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11</w:t>
      </w:r>
      <w:r>
        <w:rPr/>
        <w:t>장 벌칙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220</w:t>
      </w:r>
      <w:r>
        <w:rPr/>
        <w:t>조</w:t>
      </w:r>
      <w:r>
        <w:rPr/>
        <w:t>(</w:t>
      </w:r>
      <w:r>
        <w:rPr/>
        <w:t>침해죄</w:t>
      </w:r>
      <w:r>
        <w:rPr/>
        <w:t xml:space="preserve">) ① </w:t>
      </w:r>
      <w:r>
        <w:rPr/>
        <w:t xml:space="preserve">디자인권 또는 전용실시권을 침해한 자는 </w:t>
      </w:r>
      <w:r>
        <w:rPr/>
        <w:t>7</w:t>
      </w:r>
      <w:r>
        <w:rPr/>
        <w:t xml:space="preserve">년 이하의 징역 또는 </w:t>
      </w:r>
      <w:r>
        <w:rPr/>
        <w:t>1</w:t>
      </w:r>
      <w:r>
        <w:rPr/>
        <w:t>억원 이하의 벌금에 처한다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죄는 고소가 없으면 공소를 제기할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221</w:t>
      </w:r>
      <w:r>
        <w:rPr/>
        <w:t>조</w:t>
      </w:r>
      <w:r>
        <w:rPr/>
        <w:t>(</w:t>
      </w:r>
      <w:r>
        <w:rPr/>
        <w:t>위증죄</w:t>
      </w:r>
      <w:r>
        <w:rPr/>
        <w:t xml:space="preserve">) ① </w:t>
      </w:r>
      <w:r>
        <w:rPr/>
        <w:t>이 법에 따라 선서한 증인</w:t>
      </w:r>
      <w:r>
        <w:rPr/>
        <w:t xml:space="preserve">, </w:t>
      </w:r>
      <w:r>
        <w:rPr/>
        <w:t xml:space="preserve">감정인 또는 통역인이 특허심판원에 대하여 거짓의 진술ㆍ감정 또는 통역을 한 경우에는 </w:t>
      </w:r>
      <w:r>
        <w:rPr/>
        <w:t>5</w:t>
      </w:r>
      <w:r>
        <w:rPr/>
        <w:t xml:space="preserve">년 이하의 징역 또는 </w:t>
      </w:r>
      <w:r>
        <w:rPr/>
        <w:t>5</w:t>
      </w:r>
      <w:r>
        <w:rPr/>
        <w:t>천만원 이하의 벌금에 처한다</w:t>
      </w:r>
      <w:r>
        <w:rPr/>
        <w:t>.  &lt;</w:t>
      </w:r>
      <w:r>
        <w:rPr/>
        <w:t xml:space="preserve">개정 </w:t>
      </w:r>
      <w:r>
        <w:rPr/>
        <w:t>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죄를 범한 자가 그 사건의 디자인등록여부결정</w:t>
      </w:r>
      <w:r>
        <w:rPr/>
        <w:t xml:space="preserve">, </w:t>
      </w:r>
      <w:r>
        <w:rPr/>
        <w:t>디자인일부심사등록 이의신청에 대한 결정 또는 심결이 확정되기 전에 자수한 경우에는 그 형을 감경하거나 면제할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222</w:t>
      </w:r>
      <w:r>
        <w:rPr/>
        <w:t>조</w:t>
      </w:r>
      <w:r>
        <w:rPr/>
        <w:t>(</w:t>
      </w:r>
      <w:r>
        <w:rPr/>
        <w:t>허위표시의 죄</w:t>
      </w:r>
      <w:r>
        <w:rPr/>
        <w:t xml:space="preserve">) </w:t>
      </w:r>
      <w:r>
        <w:rPr/>
        <w:t>제</w:t>
      </w:r>
      <w:r>
        <w:rPr/>
        <w:t>215</w:t>
      </w:r>
      <w:r>
        <w:rPr/>
        <w:t xml:space="preserve">조를 위반한 자는 </w:t>
      </w:r>
      <w:r>
        <w:rPr/>
        <w:t>3</w:t>
      </w:r>
      <w:r>
        <w:rPr/>
        <w:t xml:space="preserve">년 이하의 징역 또는 </w:t>
      </w:r>
      <w:r>
        <w:rPr/>
        <w:t>3</w:t>
      </w:r>
      <w:r>
        <w:rPr/>
        <w:t>천만원 이하의 벌금에 처한다</w:t>
      </w:r>
      <w:r>
        <w:rPr/>
        <w:t>.  &lt;</w:t>
      </w:r>
      <w:r>
        <w:rPr/>
        <w:t xml:space="preserve">개정 </w:t>
      </w:r>
      <w:r>
        <w:rPr/>
        <w:t>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223</w:t>
      </w:r>
      <w:r>
        <w:rPr/>
        <w:t>조</w:t>
      </w:r>
      <w:r>
        <w:rPr/>
        <w:t>(</w:t>
      </w:r>
      <w:r>
        <w:rPr/>
        <w:t>거짓행위의 죄</w:t>
      </w:r>
      <w:r>
        <w:rPr/>
        <w:t xml:space="preserve">) </w:t>
      </w:r>
      <w:r>
        <w:rPr/>
        <w:t xml:space="preserve">거짓이나 그 밖의 부정한 행위로써 디자인등록 또는 심결을 받은 자는 </w:t>
      </w:r>
      <w:r>
        <w:rPr/>
        <w:t>3</w:t>
      </w:r>
      <w:r>
        <w:rPr/>
        <w:t xml:space="preserve">년 이하의 징역 또는 </w:t>
      </w:r>
      <w:r>
        <w:rPr/>
        <w:t>3</w:t>
      </w:r>
      <w:r>
        <w:rPr/>
        <w:t>천만원 이하의 벌금에 처한다</w:t>
      </w:r>
      <w:r>
        <w:rPr/>
        <w:t>.  &lt;</w:t>
      </w:r>
      <w:r>
        <w:rPr/>
        <w:t xml:space="preserve">개정 </w:t>
      </w:r>
      <w:r>
        <w:rPr/>
        <w:t>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224</w:t>
      </w:r>
      <w:r>
        <w:rPr/>
        <w:t>조</w:t>
      </w:r>
      <w:r>
        <w:rPr/>
        <w:t>(</w:t>
      </w:r>
      <w:r>
        <w:rPr/>
        <w:t>비밀유지명령위반죄</w:t>
      </w:r>
      <w:r>
        <w:rPr/>
        <w:t xml:space="preserve">) ① </w:t>
      </w:r>
      <w:r>
        <w:rPr/>
        <w:t>국내외에서 정당한 사유 없이 제</w:t>
      </w:r>
      <w:r>
        <w:rPr/>
        <w:t>217</w:t>
      </w:r>
      <w:r>
        <w:rPr/>
        <w:t>조제</w:t>
      </w:r>
      <w:r>
        <w:rPr/>
        <w:t>1</w:t>
      </w:r>
      <w:r>
        <w:rPr/>
        <w:t xml:space="preserve">항에 따른 비밀유지명령을 위반한 자는 </w:t>
      </w:r>
      <w:r>
        <w:rPr/>
        <w:t>5</w:t>
      </w:r>
      <w:r>
        <w:rPr/>
        <w:t xml:space="preserve">년 이하의 징역 또는 </w:t>
      </w:r>
      <w:r>
        <w:rPr/>
        <w:t>5</w:t>
      </w:r>
      <w:r>
        <w:rPr/>
        <w:t>천만원 이하의 벌금에 처한다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죄는 비밀유지명령을 신청한 자의 고소가 없으면 공소를 제기할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225</w:t>
      </w:r>
      <w:r>
        <w:rPr/>
        <w:t>조</w:t>
      </w:r>
      <w:r>
        <w:rPr/>
        <w:t>(</w:t>
      </w:r>
      <w:r>
        <w:rPr/>
        <w:t>비밀누설죄 등</w:t>
      </w:r>
      <w:r>
        <w:rPr/>
        <w:t xml:space="preserve">) ① </w:t>
      </w:r>
      <w:r>
        <w:rPr/>
        <w:t>특허청 또는 특허심판원 직원이나 그 직원으로 재직하였던 사람이 디자인등록출원 중인 디자인</w:t>
      </w:r>
      <w:r>
        <w:rPr/>
        <w:t>(</w:t>
      </w:r>
      <w:r>
        <w:rPr/>
        <w:t>헤이그협정 제</w:t>
      </w:r>
      <w:r>
        <w:rPr/>
        <w:t>11</w:t>
      </w:r>
      <w:r>
        <w:rPr/>
        <w:t>조에 따라 연기 신청된 국제디자인등록출원 중인 디자인을 포함한다</w:t>
      </w:r>
      <w:r>
        <w:rPr/>
        <w:t>)</w:t>
      </w:r>
      <w:r>
        <w:rPr/>
        <w:t xml:space="preserve">에 관하여 직무상 알게 된 비밀을 누설하거나 도용한 경우에는 </w:t>
      </w:r>
      <w:r>
        <w:rPr/>
        <w:t>5</w:t>
      </w:r>
      <w:r>
        <w:rPr/>
        <w:t xml:space="preserve">년 이하의 징역 또는 </w:t>
      </w:r>
      <w:r>
        <w:rPr/>
        <w:t>5</w:t>
      </w:r>
      <w:r>
        <w:rPr/>
        <w:t>천만원 이하의 벌금에 처한다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 또는 특허심판원 직원이나 그 직원으로 재직하였던 사람이 제</w:t>
      </w:r>
      <w:r>
        <w:rPr/>
        <w:t>43</w:t>
      </w:r>
      <w:r>
        <w:rPr/>
        <w:t>조제</w:t>
      </w:r>
      <w:r>
        <w:rPr/>
        <w:t>1</w:t>
      </w:r>
      <w:r>
        <w:rPr/>
        <w:t xml:space="preserve">항에 따른 비밀디자인에 관하여 직무상 알게 된 비밀을 누설한 경우에는 </w:t>
      </w:r>
      <w:r>
        <w:rPr/>
        <w:t>5</w:t>
      </w:r>
      <w:r>
        <w:rPr/>
        <w:t xml:space="preserve">년 이하의 징역 또는 </w:t>
      </w:r>
      <w:r>
        <w:rPr/>
        <w:t>5</w:t>
      </w:r>
      <w:r>
        <w:rPr/>
        <w:t>천만원 이하의 벌금에 처한다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43</w:t>
      </w:r>
      <w:r>
        <w:rPr/>
        <w:t>조제</w:t>
      </w:r>
      <w:r>
        <w:rPr/>
        <w:t>4</w:t>
      </w:r>
      <w:r>
        <w:rPr/>
        <w:t>항에 따라 비밀디자인을 열람한 자</w:t>
      </w:r>
      <w:r>
        <w:rPr/>
        <w:t>(</w:t>
      </w:r>
      <w:r>
        <w:rPr/>
        <w:t>제</w:t>
      </w:r>
      <w:r>
        <w:rPr/>
        <w:t>43</w:t>
      </w:r>
      <w:r>
        <w:rPr/>
        <w:t>조제</w:t>
      </w:r>
      <w:r>
        <w:rPr/>
        <w:t>4</w:t>
      </w:r>
      <w:r>
        <w:rPr/>
        <w:t>항제</w:t>
      </w:r>
      <w:r>
        <w:rPr/>
        <w:t>4</w:t>
      </w:r>
      <w:r>
        <w:rPr/>
        <w:t>호에 해당하는 자는 제외한다</w:t>
      </w:r>
      <w:r>
        <w:rPr/>
        <w:t>)</w:t>
      </w:r>
      <w:r>
        <w:rPr/>
        <w:t>가 같은 조 제</w:t>
      </w:r>
      <w:r>
        <w:rPr/>
        <w:t>5</w:t>
      </w:r>
      <w:r>
        <w:rPr/>
        <w:t xml:space="preserve">항을 위반하여 열람한 내용을 무단으로 촬영ㆍ복사 등의 방법으로 취득하거나 알게 된 내용을 누설하는 경우에는 </w:t>
      </w:r>
      <w:r>
        <w:rPr/>
        <w:t>2</w:t>
      </w:r>
      <w:r>
        <w:rPr/>
        <w:t xml:space="preserve">년 이하의 징역 또는 </w:t>
      </w:r>
      <w:r>
        <w:rPr/>
        <w:t>2</w:t>
      </w:r>
      <w:r>
        <w:rPr/>
        <w:t>천만원 이하의 벌금에 처한다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185</w:t>
      </w:r>
      <w:r>
        <w:rPr/>
        <w:t>조제</w:t>
      </w:r>
      <w:r>
        <w:rPr/>
        <w:t>1</w:t>
      </w:r>
      <w:r>
        <w:rPr/>
        <w:t>항에 따라 비밀사본을 열람한 자가 같은 조 제</w:t>
      </w:r>
      <w:r>
        <w:rPr/>
        <w:t>2</w:t>
      </w:r>
      <w:r>
        <w:rPr/>
        <w:t xml:space="preserve">항을 위반하여 열람한 내용을 무단으로 촬영ㆍ복사 등의 방법으로 취득하거나 알게 된 내용을 누설ㆍ도용하는 경우에는 </w:t>
      </w:r>
      <w:r>
        <w:rPr/>
        <w:t>2</w:t>
      </w:r>
      <w:r>
        <w:rPr/>
        <w:t xml:space="preserve">년 이하의 징역 또는 </w:t>
      </w:r>
      <w:r>
        <w:rPr/>
        <w:t>2</w:t>
      </w:r>
      <w:r>
        <w:rPr/>
        <w:t>천만원 이하의 벌금에 처한다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226</w:t>
      </w:r>
      <w:r>
        <w:rPr/>
        <w:t>조</w:t>
      </w:r>
      <w:r>
        <w:rPr/>
        <w:t>(</w:t>
      </w:r>
      <w:r>
        <w:rPr/>
        <w:t>전문기관 등의 임직원에 대한 공무원 의제</w:t>
      </w:r>
      <w:r>
        <w:rPr/>
        <w:t xml:space="preserve">) </w:t>
      </w:r>
      <w:r>
        <w:rPr/>
        <w:t>제</w:t>
      </w:r>
      <w:r>
        <w:rPr/>
        <w:t>59</w:t>
      </w:r>
      <w:r>
        <w:rPr/>
        <w:t>조제</w:t>
      </w:r>
      <w:r>
        <w:rPr/>
        <w:t>1</w:t>
      </w:r>
      <w:r>
        <w:rPr/>
        <w:t>항에 따른 전문기관 또는 제</w:t>
      </w:r>
      <w:r>
        <w:rPr/>
        <w:t>208</w:t>
      </w:r>
      <w:r>
        <w:rPr/>
        <w:t>조에 따른 디자인문서 전자화기관의 임직원이나 임직원으로 재직하였던 사람은 제</w:t>
      </w:r>
      <w:r>
        <w:rPr/>
        <w:t>225</w:t>
      </w:r>
      <w:r>
        <w:rPr/>
        <w:t>조를 적용할 때에 특허청 직원 또는 그 직원으로 재직하였던 사람으로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227</w:t>
      </w:r>
      <w:r>
        <w:rPr/>
        <w:t>조</w:t>
      </w:r>
      <w:r>
        <w:rPr/>
        <w:t>(</w:t>
      </w:r>
      <w:r>
        <w:rPr/>
        <w:t>양벌규정</w:t>
      </w:r>
      <w:r>
        <w:rPr/>
        <w:t xml:space="preserve">) </w:t>
      </w:r>
      <w:r>
        <w:rPr/>
        <w:t>법인의 대표자나 법인 또는 개인의 대리인</w:t>
      </w:r>
      <w:r>
        <w:rPr/>
        <w:t xml:space="preserve">, </w:t>
      </w:r>
      <w:r>
        <w:rPr/>
        <w:t>사용인</w:t>
      </w:r>
      <w:r>
        <w:rPr/>
        <w:t xml:space="preserve">, </w:t>
      </w:r>
      <w:r>
        <w:rPr/>
        <w:t>그 밖의 종업원이 그 법인 또는 개인의 업무에 관하여 제</w:t>
      </w:r>
      <w:r>
        <w:rPr/>
        <w:t>220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222</w:t>
      </w:r>
      <w:r>
        <w:rPr/>
        <w:t>조 또는 제</w:t>
      </w:r>
      <w:r>
        <w:rPr/>
        <w:t>223</w:t>
      </w:r>
      <w:r>
        <w:rPr/>
        <w:t>조의 어느 하나에 해당하는 위반행위를 하면 그 행위자를 벌하는 외에 그 법인에는 다음 각 호의 구분에 따른 벌금형을</w:t>
      </w:r>
      <w:r>
        <w:rPr/>
        <w:t xml:space="preserve">, </w:t>
      </w:r>
      <w:r>
        <w:rPr/>
        <w:t>그 개인에게는 해당 조문의 벌금형을 과</w:t>
      </w:r>
      <w:r>
        <w:rPr/>
        <w:t>(</w:t>
      </w:r>
      <w:r>
        <w:rPr/>
        <w:t>科</w:t>
      </w:r>
      <w:r>
        <w:rPr/>
        <w:t>)</w:t>
      </w:r>
      <w:r>
        <w:rPr/>
        <w:t>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법인 또는 개인이 그 위반행위를 방지하기 위하여 해당 업무에 관하여 상당한 주의와 감독을 게을리하지 아니한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220</w:t>
      </w:r>
      <w:r>
        <w:rPr/>
        <w:t>조제</w:t>
      </w:r>
      <w:r>
        <w:rPr/>
        <w:t>1</w:t>
      </w:r>
      <w:r>
        <w:rPr/>
        <w:t>항의 경우</w:t>
      </w:r>
      <w:r>
        <w:rPr/>
        <w:t>: 3</w:t>
      </w:r>
      <w:r>
        <w:rPr/>
        <w:t>억원 이하의 벌금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222</w:t>
      </w:r>
      <w:r>
        <w:rPr/>
        <w:t>조 또는 제</w:t>
      </w:r>
      <w:r>
        <w:rPr/>
        <w:t>223</w:t>
      </w:r>
      <w:r>
        <w:rPr/>
        <w:t>조의 경우</w:t>
      </w:r>
      <w:r>
        <w:rPr/>
        <w:t>: 6</w:t>
      </w:r>
      <w:r>
        <w:rPr/>
        <w:t>천만원 이하의 벌금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228</w:t>
      </w:r>
      <w:r>
        <w:rPr/>
        <w:t>조</w:t>
      </w:r>
      <w:r>
        <w:rPr/>
        <w:t>(</w:t>
      </w:r>
      <w:r>
        <w:rPr/>
        <w:t>몰수 등</w:t>
      </w:r>
      <w:r>
        <w:rPr/>
        <w:t xml:space="preserve">) ① </w:t>
      </w:r>
      <w:r>
        <w:rPr/>
        <w:t>제</w:t>
      </w:r>
      <w:r>
        <w:rPr/>
        <w:t>220</w:t>
      </w:r>
      <w:r>
        <w:rPr/>
        <w:t>조제</w:t>
      </w:r>
      <w:r>
        <w:rPr/>
        <w:t>1</w:t>
      </w:r>
      <w:r>
        <w:rPr/>
        <w:t>항에 해당하는 침해행위를 조성한 물건 또는 그 침해행위로부터 생긴 물건은 몰수하거나 피해자의 청구에 의하여 피해자에게 교부할 것을 선고하여야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피해자는 제</w:t>
      </w:r>
      <w:r>
        <w:rPr/>
        <w:t>1</w:t>
      </w:r>
      <w:r>
        <w:rPr/>
        <w:t>항에 따른 물건을 받은 경우에는 그 물건의 가액을 초과하는 손해액에 대하여만 배상을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229</w:t>
      </w:r>
      <w:r>
        <w:rPr/>
        <w:t>조</w:t>
      </w:r>
      <w:r>
        <w:rPr/>
        <w:t>(</w:t>
      </w:r>
      <w:r>
        <w:rPr/>
        <w:t>과태료</w:t>
      </w:r>
      <w:r>
        <w:rPr/>
        <w:t xml:space="preserve">) ① </w:t>
      </w:r>
      <w:r>
        <w:rPr/>
        <w:t xml:space="preserve">다음 각 호의 어느 하나에 해당하는 자에게는 </w:t>
      </w:r>
      <w:r>
        <w:rPr/>
        <w:t>50</w:t>
      </w:r>
      <w:r>
        <w:rPr/>
        <w:t>만원 이하의 과태료를 부과한다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145</w:t>
      </w:r>
      <w:r>
        <w:rPr/>
        <w:t>조에 따라 준용되는 「민사소송법」 제</w:t>
      </w:r>
      <w:r>
        <w:rPr/>
        <w:t>299</w:t>
      </w:r>
      <w:r>
        <w:rPr/>
        <w:t>조제</w:t>
      </w:r>
      <w:r>
        <w:rPr/>
        <w:t>2</w:t>
      </w:r>
      <w:r>
        <w:rPr/>
        <w:t>항 및 제</w:t>
      </w:r>
      <w:r>
        <w:rPr/>
        <w:t>367</w:t>
      </w:r>
      <w:r>
        <w:rPr/>
        <w:t>조에 따라 선서를 한 자로서 특허심판원에 대하여 거짓 진술을 한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특허심판원으로부터 증거조사 또는 증거보전에 관하여 서류나 그 밖의 물건 제출 또는 제시의 명령을 받은 자로서 정당한 이유 없이 그 명령에 따르지 아니한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특허심판원으로부터 증인</w:t>
      </w:r>
      <w:r>
        <w:rPr/>
        <w:t xml:space="preserve">, </w:t>
      </w:r>
      <w:r>
        <w:rPr/>
        <w:t>감정인 또는 통역인으로 출석요구된 사람으로서 정당한 이유 없이 출석요구에 응하지 아니하거나 선서ㆍ진술ㆍ증언ㆍ감정 또는 통역을 거부한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과태료는 대통령령으로 정하는 바에 따라 특허청장이 부과ㆍ징수한다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1638</Words>
  <Characters>1724</Characters>
  <CharactersWithSpaces>2243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2020-07-21T15:31:55Z</dcterms:created>
  <dc:creator/>
  <dc:description/>
  <dc:language>en-US</dc:language>
  <cp:lastModifiedBy/>
  <dcterms:modified xsi:type="dcterms:W3CDTF">2020-07-21T15:32:09Z</dcterms:modified>
  <cp:revision>1</cp:revision>
  <dc:subject/>
  <dc:title/>
</cp:coreProperties>
</file>