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DD844" w14:textId="0C91FBAD" w:rsidR="00225873" w:rsidRDefault="000D05AF">
      <w:r>
        <w:rPr>
          <w:rFonts w:hint="eastAsia"/>
        </w:rPr>
        <w:t>&lt;예규</w:t>
      </w:r>
      <w:r w:rsidR="00443B4D">
        <w:t>,</w:t>
      </w:r>
      <w:r>
        <w:rPr>
          <w:rFonts w:hint="eastAsia"/>
        </w:rPr>
        <w:t>제1</w:t>
      </w:r>
      <w:r>
        <w:t>13</w:t>
      </w:r>
      <w:r>
        <w:rPr>
          <w:rFonts w:hint="eastAsia"/>
        </w:rPr>
        <w:t>호</w:t>
      </w:r>
      <w:r>
        <w:t>,2020,6408-6409</w:t>
      </w:r>
      <w:r>
        <w:rPr>
          <w:rFonts w:hint="eastAsia"/>
        </w:rPr>
        <w:t>면</w:t>
      </w:r>
      <w:r>
        <w:t>&gt;</w:t>
      </w:r>
    </w:p>
    <w:p w14:paraId="092A74F3" w14:textId="3AC7C1D6" w:rsidR="000D05AF" w:rsidRDefault="00837069" w:rsidP="00837069">
      <w:r>
        <w:rPr>
          <w:rFonts w:hint="eastAsia"/>
        </w:rPr>
        <w:t>국내우선권주장으로</w:t>
      </w:r>
      <w:r>
        <w:t xml:space="preserve"> 추가할 수 있는 출원은 특허법 제55조제1항에 따</w:t>
      </w:r>
      <w:r>
        <w:rPr>
          <w:rFonts w:hint="eastAsia"/>
        </w:rPr>
        <w:t>른</w:t>
      </w:r>
      <w:r>
        <w:t xml:space="preserve"> 요건을 갖추어야 한다. 요건의 충족 여부는 ①선출원이 후출원의 출원일</w:t>
      </w:r>
      <w:r>
        <w:rPr>
          <w:rFonts w:hint="eastAsia"/>
        </w:rPr>
        <w:t xml:space="preserve"> 이전</w:t>
      </w:r>
      <w:r>
        <w:t xml:space="preserve"> 1년 이내에 출원된 출원일 것, ②선출원이 분할출원이나 변경출원이</w:t>
      </w:r>
      <w:r>
        <w:rPr>
          <w:rFonts w:hint="eastAsia"/>
        </w:rPr>
        <w:t xml:space="preserve"> 아닐</w:t>
      </w:r>
      <w:r>
        <w:t xml:space="preserve"> 것, ③선출원이 무효, 취하 또는 포기되거나 특허여부결정, 실용신안등</w:t>
      </w:r>
      <w:r>
        <w:rPr>
          <w:rFonts w:hint="eastAsia"/>
        </w:rPr>
        <w:t>록여부결정이</w:t>
      </w:r>
      <w:r>
        <w:t xml:space="preserve"> 확정되지 않았을 것, ④선출원인과 후출원인이 동일할 것, ⑤</w:t>
      </w:r>
      <w:r>
        <w:rPr>
          <w:rFonts w:hint="eastAsia"/>
        </w:rPr>
        <w:t>우선권주장을</w:t>
      </w:r>
      <w:r>
        <w:t xml:space="preserve"> 특정할 수 있을 정도로 우선권주장관련 사항을 명확히 기재할</w:t>
      </w:r>
      <w:r>
        <w:rPr>
          <w:rFonts w:hint="eastAsia"/>
        </w:rPr>
        <w:t xml:space="preserve"> 것</w:t>
      </w:r>
      <w:r>
        <w:t xml:space="preserve"> 등을 기준으로 판단하여야 한다.[특법55(1)] 요건의 충족 여부의 판단 시점은 관련 규정의 취지를 감안하여 달리 적용</w:t>
      </w:r>
      <w:r>
        <w:rPr>
          <w:rFonts w:hint="eastAsia"/>
        </w:rPr>
        <w:t>하여야</w:t>
      </w:r>
      <w:r>
        <w:t xml:space="preserve"> 한다. 즉, 상기 요건 중 ①의 요건의 판단시점은 후출원시 이고, ③</w:t>
      </w:r>
      <w:r>
        <w:rPr>
          <w:rFonts w:hint="eastAsia"/>
        </w:rPr>
        <w:t>과</w:t>
      </w:r>
      <w:r>
        <w:t xml:space="preserve"> ④의 요건은 해당 국내우선권주장을 보정하거나 추가하는 시점을 기준</w:t>
      </w:r>
      <w:r>
        <w:rPr>
          <w:rFonts w:hint="eastAsia"/>
        </w:rPr>
        <w:t>으로</w:t>
      </w:r>
      <w:r>
        <w:t xml:space="preserve"> 판단한다.</w:t>
      </w:r>
    </w:p>
    <w:p w14:paraId="1C63FD6B" w14:textId="2368B063" w:rsidR="00ED4DB7" w:rsidRDefault="00ED4DB7" w:rsidP="00837069"/>
    <w:p w14:paraId="0243801D" w14:textId="5770C4AF" w:rsidR="00D71BB5" w:rsidRDefault="00D71BB5" w:rsidP="00837069">
      <w:r>
        <w:rPr>
          <w:rFonts w:hint="eastAsia"/>
        </w:rPr>
        <w:t>&lt;예규</w:t>
      </w:r>
      <w:r w:rsidR="00443B4D">
        <w:rPr>
          <w:rFonts w:hint="eastAsia"/>
        </w:rPr>
        <w:t>,</w:t>
      </w:r>
      <w:r>
        <w:rPr>
          <w:rFonts w:hint="eastAsia"/>
        </w:rPr>
        <w:t>제1</w:t>
      </w:r>
      <w:r>
        <w:t>13</w:t>
      </w:r>
      <w:r>
        <w:rPr>
          <w:rFonts w:hint="eastAsia"/>
        </w:rPr>
        <w:t>호</w:t>
      </w:r>
      <w:r>
        <w:t>,2020,3238</w:t>
      </w:r>
      <w:r w:rsidR="00D8121F">
        <w:rPr>
          <w:rFonts w:hint="eastAsia"/>
        </w:rPr>
        <w:t>면</w:t>
      </w:r>
      <w:r>
        <w:t>&gt;</w:t>
      </w:r>
    </w:p>
    <w:p w14:paraId="1BE4A928" w14:textId="0E2320A1" w:rsidR="00ED4DB7" w:rsidRDefault="00ED4DB7" w:rsidP="00ED4DB7">
      <w:r>
        <w:rPr>
          <w:rFonts w:hint="eastAsia"/>
        </w:rPr>
        <w:t>국내우선권주장출원을</w:t>
      </w:r>
      <w:r>
        <w:t xml:space="preserve"> 하면서 선출원보다 늦게 공지된 발명을 공지예외</w:t>
      </w:r>
      <w:r>
        <w:rPr>
          <w:rFonts w:hint="eastAsia"/>
        </w:rPr>
        <w:t>주장을</w:t>
      </w:r>
      <w:r>
        <w:t xml:space="preserve"> 한 경우에는, 국내우선권주장출원의 발명 중에서 선출원의 최초 명</w:t>
      </w:r>
      <w:r>
        <w:rPr>
          <w:rFonts w:hint="eastAsia"/>
        </w:rPr>
        <w:t>세서</w:t>
      </w:r>
      <w:r>
        <w:t xml:space="preserve"> 또는 도면에 개시되지 않은 발명은 국내우선권주장출원일에 출원된 것</w:t>
      </w:r>
      <w:r>
        <w:rPr>
          <w:rFonts w:hint="eastAsia"/>
        </w:rPr>
        <w:t>으로</w:t>
      </w:r>
      <w:r>
        <w:t xml:space="preserve"> 보기 때문에 선출원보다 늦게 공지된 발명이라 하더라도 공지예외주장</w:t>
      </w:r>
      <w:r>
        <w:rPr>
          <w:rFonts w:hint="eastAsia"/>
        </w:rPr>
        <w:t>을</w:t>
      </w:r>
      <w:r>
        <w:t xml:space="preserve"> 인정할 필요가 있으므로, 선출원보다 늦게 공지되었다는 이유로 국내우</w:t>
      </w:r>
      <w:r>
        <w:rPr>
          <w:rFonts w:hint="eastAsia"/>
        </w:rPr>
        <w:t>선권주장출원의</w:t>
      </w:r>
      <w:r>
        <w:t xml:space="preserve"> 공지예외주장을 부적법한 것으로 취급하지 않도록 유의한</w:t>
      </w:r>
      <w:r>
        <w:rPr>
          <w:rFonts w:hint="eastAsia"/>
        </w:rPr>
        <w:t>다</w:t>
      </w:r>
      <w:r>
        <w:t>.</w:t>
      </w:r>
    </w:p>
    <w:p w14:paraId="74A77CE1" w14:textId="586EAD03" w:rsidR="00443B4D" w:rsidRDefault="00443B4D" w:rsidP="00ED4DB7"/>
    <w:p w14:paraId="28F02DDF" w14:textId="13688F16" w:rsidR="00443B4D" w:rsidRDefault="00443B4D" w:rsidP="00ED4DB7">
      <w:r>
        <w:rPr>
          <w:rFonts w:hint="eastAsia"/>
        </w:rPr>
        <w:t>&lt;예규,제1</w:t>
      </w:r>
      <w:r>
        <w:t>13</w:t>
      </w:r>
      <w:r>
        <w:rPr>
          <w:rFonts w:hint="eastAsia"/>
        </w:rPr>
        <w:t>호,</w:t>
      </w:r>
      <w:r>
        <w:t>2020,5371</w:t>
      </w:r>
      <w:r>
        <w:rPr>
          <w:rFonts w:hint="eastAsia"/>
        </w:rPr>
        <w:t>면</w:t>
      </w:r>
      <w:r>
        <w:t>&gt;</w:t>
      </w:r>
    </w:p>
    <w:p w14:paraId="2E786487" w14:textId="77777777" w:rsidR="00BB594F" w:rsidRDefault="00F645CA" w:rsidP="00842313">
      <w:r>
        <w:rPr>
          <w:rFonts w:hint="eastAsia"/>
        </w:rPr>
        <w:t>심사관은</w:t>
      </w:r>
      <w:r>
        <w:t xml:space="preserve"> 정보제공이 있는 출원이나 무권리자의 출원을 심사한 경우에는</w:t>
      </w:r>
      <w:r>
        <w:rPr>
          <w:rFonts w:hint="eastAsia"/>
        </w:rPr>
        <w:t xml:space="preserve"> 특허여부의</w:t>
      </w:r>
      <w:r>
        <w:t xml:space="preserve"> 결정전에 필요한 조치를 취하여야 한다. </w:t>
      </w:r>
    </w:p>
    <w:p w14:paraId="281D65A0" w14:textId="20A0821C" w:rsidR="00842313" w:rsidRDefault="00BB594F" w:rsidP="00842313">
      <w:r>
        <w:rPr>
          <w:rFonts w:hint="eastAsia"/>
        </w:rPr>
        <w:t>정보제공자는 특허법상 그 특허출원에 관한 절차에서의 당사자가 아니기 때문에 심사관은 정보제공자에게 제출된 정보의 채택여부를 통지할 의무는 없다.</w:t>
      </w:r>
      <w:r>
        <w:t xml:space="preserve"> </w:t>
      </w:r>
      <w:r>
        <w:rPr>
          <w:rFonts w:hint="eastAsia"/>
        </w:rPr>
        <w:t>그러나</w:t>
      </w:r>
      <w:r w:rsidR="00C30510">
        <w:rPr>
          <w:rFonts w:hint="eastAsia"/>
        </w:rPr>
        <w:t xml:space="preserve"> 실무상 </w:t>
      </w:r>
      <w:r w:rsidR="00842313">
        <w:rPr>
          <w:rFonts w:hint="eastAsia"/>
        </w:rPr>
        <w:t>심사관은</w:t>
      </w:r>
      <w:r w:rsidR="00842313">
        <w:t xml:space="preserve"> 정보제공이 있는 출원이 특허거절결정, 특허결정 또는 그 밖</w:t>
      </w:r>
      <w:r w:rsidR="00842313">
        <w:rPr>
          <w:rFonts w:hint="eastAsia"/>
        </w:rPr>
        <w:t>의</w:t>
      </w:r>
      <w:r w:rsidR="00842313">
        <w:t xml:space="preserve"> 사유로 심사가 종결되는 때에는 그 결과 및 제출된 정보의 활용 여부를</w:t>
      </w:r>
      <w:r w:rsidR="00842313">
        <w:rPr>
          <w:rFonts w:hint="eastAsia"/>
        </w:rPr>
        <w:t xml:space="preserve"> 정보제공자에게</w:t>
      </w:r>
      <w:r w:rsidR="00842313">
        <w:t xml:space="preserve"> 통지한다.</w:t>
      </w:r>
      <w:r w:rsidR="00842313">
        <w:rPr>
          <w:rFonts w:hint="eastAsia"/>
        </w:rPr>
        <w:t xml:space="preserve"> </w:t>
      </w:r>
    </w:p>
    <w:p w14:paraId="60CF7FD9" w14:textId="0B321046" w:rsidR="00443B4D" w:rsidRDefault="00842313" w:rsidP="00842313">
      <w:r>
        <w:rPr>
          <w:rFonts w:hint="eastAsia"/>
        </w:rPr>
        <w:t>다만</w:t>
      </w:r>
      <w:r>
        <w:t>, 정보제공을 할 수 없는 자(행위능력이 없는 자, 실존하지 않는 자)</w:t>
      </w:r>
      <w:r>
        <w:rPr>
          <w:rFonts w:hint="eastAsia"/>
        </w:rPr>
        <w:t>가</w:t>
      </w:r>
      <w:r>
        <w:t xml:space="preserve"> 정보제공을 한 경우, 심사착수 전에 포기, 취하, 무효된 경우에는 제공된</w:t>
      </w:r>
      <w:r>
        <w:rPr>
          <w:rFonts w:hint="eastAsia"/>
        </w:rPr>
        <w:t xml:space="preserve"> 정보의</w:t>
      </w:r>
      <w:r>
        <w:t xml:space="preserve"> 활용여부를 통지하지 않을 수 있다.</w:t>
      </w:r>
    </w:p>
    <w:p w14:paraId="1AA703D5" w14:textId="144AB0EA" w:rsidR="009F2FA8" w:rsidRDefault="009F2FA8" w:rsidP="00842313"/>
    <w:p w14:paraId="1071ACC5" w14:textId="2D745C38" w:rsidR="009F2FA8" w:rsidRDefault="009F2FA8" w:rsidP="00842313">
      <w:r>
        <w:rPr>
          <w:rFonts w:hint="eastAsia"/>
        </w:rPr>
        <w:t>&lt;예규,제1</w:t>
      </w:r>
      <w:r>
        <w:t>13</w:t>
      </w:r>
      <w:r>
        <w:rPr>
          <w:rFonts w:hint="eastAsia"/>
        </w:rPr>
        <w:t>호,</w:t>
      </w:r>
      <w:r>
        <w:t>2020,4202-4206&gt;</w:t>
      </w:r>
    </w:p>
    <w:p w14:paraId="6402A144" w14:textId="24323A38" w:rsidR="009F2FA8" w:rsidRDefault="009F2FA8" w:rsidP="00842313">
      <w:r w:rsidRPr="009F2FA8">
        <w:rPr>
          <w:rFonts w:hint="eastAsia"/>
        </w:rPr>
        <w:t>신규사항</w:t>
      </w:r>
      <w:r w:rsidRPr="009F2FA8">
        <w:t xml:space="preserve"> 추가 금지 규정의 구체적 판단 방법</w:t>
      </w:r>
      <w:r w:rsidR="00F61312">
        <w:rPr>
          <w:rFonts w:hint="eastAsia"/>
        </w:rPr>
        <w:t>.</w:t>
      </w:r>
    </w:p>
    <w:p w14:paraId="23257B15" w14:textId="02AA76A0" w:rsidR="00F61312" w:rsidRDefault="00F61312" w:rsidP="00F61312">
      <w:r>
        <w:t>(1) 우선권주장의 기초가 된 제1국출원 또는 선출원은 특허출원서에 최초로</w:t>
      </w:r>
      <w:r w:rsidR="00E3349A">
        <w:rPr>
          <w:rFonts w:hint="eastAsia"/>
        </w:rPr>
        <w:t xml:space="preserve"> </w:t>
      </w:r>
      <w:r>
        <w:rPr>
          <w:rFonts w:hint="eastAsia"/>
        </w:rPr>
        <w:t>첨부된</w:t>
      </w:r>
      <w:r>
        <w:t xml:space="preserve"> 명세서 또는 도면에 해당되지 않으므로 신규사항의 추가 여부 판단</w:t>
      </w:r>
      <w:r>
        <w:rPr>
          <w:rFonts w:hint="eastAsia"/>
        </w:rPr>
        <w:t>의</w:t>
      </w:r>
      <w:r>
        <w:t xml:space="preserve"> 기초로 사용할 수 없다.[특법47(1), 55(3)]</w:t>
      </w:r>
    </w:p>
    <w:p w14:paraId="13D66E76" w14:textId="77777777" w:rsidR="00E3349A" w:rsidRDefault="00F61312" w:rsidP="00F61312">
      <w:r>
        <w:lastRenderedPageBreak/>
        <w:t>(2) 요약서는 명세서 또는 도면에 해당하지 않으므로 신규사항 추가 여부를</w:t>
      </w:r>
      <w:r w:rsidR="00E3349A">
        <w:rPr>
          <w:rFonts w:hint="eastAsia"/>
        </w:rPr>
        <w:t xml:space="preserve"> </w:t>
      </w:r>
      <w:r>
        <w:rPr>
          <w:rFonts w:hint="eastAsia"/>
        </w:rPr>
        <w:t>판단하는</w:t>
      </w:r>
      <w:r>
        <w:t xml:space="preserve"> 기준이 되는 최초 명세서 등에 포함되지 아니한다.</w:t>
      </w:r>
    </w:p>
    <w:p w14:paraId="35F03ECD" w14:textId="6B0B879B" w:rsidR="00F61312" w:rsidRDefault="00F61312" w:rsidP="00F61312">
      <w:r>
        <w:t>(3) 미완성발명을 완성시키는 보정을 한 경우 그 보정은 신규사항을 추가한</w:t>
      </w:r>
      <w:r w:rsidR="00E3349A"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t xml:space="preserve"> 된다. </w:t>
      </w:r>
    </w:p>
    <w:p w14:paraId="399E606D" w14:textId="2AF88E78" w:rsidR="00F61312" w:rsidRDefault="00F61312" w:rsidP="00F61312">
      <w:r>
        <w:t>(4) 상위개념을 하위개념으로 보정하여 범위를 축소하였더라도(재질이나 용</w:t>
      </w:r>
      <w:r>
        <w:rPr>
          <w:rFonts w:hint="eastAsia"/>
        </w:rPr>
        <w:t>도한정의</w:t>
      </w:r>
      <w:r>
        <w:t xml:space="preserve"> 경우 포함), 최초 명세서 등에 그 하위개념이 개시되어 있거나, 출</w:t>
      </w:r>
      <w:r>
        <w:rPr>
          <w:rFonts w:hint="eastAsia"/>
        </w:rPr>
        <w:t>원시의</w:t>
      </w:r>
      <w:r>
        <w:t xml:space="preserve"> 기술상식을 참작하여 통상의 기술자에게 그러한 상위개념이라고 하</w:t>
      </w:r>
      <w:r>
        <w:rPr>
          <w:rFonts w:hint="eastAsia"/>
        </w:rPr>
        <w:t>면</w:t>
      </w:r>
      <w:r>
        <w:t xml:space="preserve"> 보정된 하위개념으로 바로 인식될 정도가 아니면 신규사항 추가에 해당</w:t>
      </w:r>
      <w:r>
        <w:rPr>
          <w:rFonts w:hint="eastAsia"/>
        </w:rPr>
        <w:t>한다</w:t>
      </w:r>
      <w:r>
        <w:t>.</w:t>
      </w:r>
    </w:p>
    <w:p w14:paraId="3C8E2C3E" w14:textId="204930E4" w:rsidR="00F61312" w:rsidRDefault="00F61312" w:rsidP="00F61312">
      <w:r>
        <w:t>(5) 하위개념을 상위개념으로 보정하는 경우, 그 상위개념 중에서 최초 명</w:t>
      </w:r>
      <w:r>
        <w:rPr>
          <w:rFonts w:hint="eastAsia"/>
        </w:rPr>
        <w:t>세서</w:t>
      </w:r>
      <w:r>
        <w:t xml:space="preserve"> 등의 하위개념과 비교하여 발명의 과제해결 여부 또는 효과가 달라지</w:t>
      </w:r>
      <w:r>
        <w:rPr>
          <w:rFonts w:hint="eastAsia"/>
        </w:rPr>
        <w:t>는</w:t>
      </w:r>
      <w:r>
        <w:t xml:space="preserve"> 부분이 포함되면 신규사항의 추가에 해당한다. 일부 구성을 삭제하는 경</w:t>
      </w:r>
      <w:r>
        <w:rPr>
          <w:rFonts w:hint="eastAsia"/>
        </w:rPr>
        <w:t>우에도</w:t>
      </w:r>
      <w:r>
        <w:t xml:space="preserve"> 그 삭제되는 구성이 최초 명세서 등에서 과제해결을 위하여 필수적</w:t>
      </w:r>
      <w:r>
        <w:rPr>
          <w:rFonts w:hint="eastAsia"/>
        </w:rPr>
        <w:t>인</w:t>
      </w:r>
      <w:r>
        <w:t xml:space="preserve"> 것으로 기재된 것이라면 신규사항 추가에 해당한다.</w:t>
      </w:r>
    </w:p>
    <w:p w14:paraId="61A2E8FB" w14:textId="243E7DE3" w:rsidR="00F61312" w:rsidRDefault="00C4108E" w:rsidP="00C4108E">
      <w:r>
        <w:t>(6) 수치범위를 추가하거나 변경 또는 감축하는 보정의 경우에, 새로운 수</w:t>
      </w:r>
      <w:r>
        <w:rPr>
          <w:rFonts w:hint="eastAsia"/>
        </w:rPr>
        <w:t>치범위가</w:t>
      </w:r>
      <w:r>
        <w:t xml:space="preserve"> 최초 명세서 등에 기재되어 있지 않고, 최초 명세서 등의 기재로</w:t>
      </w:r>
      <w:r>
        <w:rPr>
          <w:rFonts w:hint="eastAsia"/>
        </w:rPr>
        <w:t>부터</w:t>
      </w:r>
      <w:r>
        <w:t xml:space="preserve"> 자명하지 않은 경우에는 신규사항 추가에 해당한다.</w:t>
      </w:r>
    </w:p>
    <w:p w14:paraId="17C9697C" w14:textId="579AB8C9" w:rsidR="00C4108E" w:rsidRDefault="00C4108E" w:rsidP="00C4108E">
      <w:r>
        <w:t>(7) 청구항에서 일정한 사항을 제외하는 보정(이른바 ‘제외 클레임’ 보정)</w:t>
      </w:r>
      <w:r>
        <w:rPr>
          <w:rFonts w:hint="eastAsia"/>
        </w:rPr>
        <w:t>은</w:t>
      </w:r>
      <w:r>
        <w:t>, 그러한 제외하는 한정으로 최초 명세서 등에 기재된 것으로 볼 수 없는</w:t>
      </w:r>
      <w:r w:rsidR="00E3349A"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t xml:space="preserve"> 기술적 사항이 도입되는 것이 아니라면 허용된다. 특히 의료방법 관</w:t>
      </w:r>
      <w:r>
        <w:rPr>
          <w:rFonts w:hint="eastAsia"/>
        </w:rPr>
        <w:t>련</w:t>
      </w:r>
      <w:r>
        <w:t xml:space="preserve"> 발명의 대상이 사람인지 동물인지가 명시되어 있지 아니한 경우, 그 발</w:t>
      </w:r>
      <w:r>
        <w:rPr>
          <w:rFonts w:hint="eastAsia"/>
        </w:rPr>
        <w:t>명이</w:t>
      </w:r>
      <w:r>
        <w:t xml:space="preserve"> 특정 동물만을 대상으로 하는 것은 아닌 것이 자명할 때 사람에 해당</w:t>
      </w:r>
      <w:r>
        <w:rPr>
          <w:rFonts w:hint="eastAsia"/>
        </w:rPr>
        <w:t>하는</w:t>
      </w:r>
      <w:r>
        <w:t xml:space="preserve"> 부분을 삭제하기 위하여 한정하는 보정은 신규사항이 추가된 것으로</w:t>
      </w:r>
      <w:r>
        <w:rPr>
          <w:rFonts w:hint="eastAsia"/>
        </w:rPr>
        <w:t xml:space="preserve"> </w:t>
      </w:r>
      <w:r w:rsidRPr="00C4108E">
        <w:rPr>
          <w:rFonts w:hint="eastAsia"/>
        </w:rPr>
        <w:t>보지</w:t>
      </w:r>
      <w:r w:rsidRPr="00C4108E">
        <w:t xml:space="preserve"> 않는다.</w:t>
      </w:r>
    </w:p>
    <w:p w14:paraId="2E9C67EE" w14:textId="2E1657A9" w:rsidR="00C4108E" w:rsidRDefault="00C4108E" w:rsidP="00C4108E">
      <w:r>
        <w:t>(8) 최초 명세서 등에 독립적으로 기재된 개별 구성이나 실시예들을 하나의</w:t>
      </w:r>
      <w:r>
        <w:rPr>
          <w:rFonts w:hint="eastAsia"/>
        </w:rPr>
        <w:t>발명으로</w:t>
      </w:r>
      <w:r>
        <w:t xml:space="preserve"> 결합하는 보정을 하는 경우, 그러한 결합이 최초 명세서 등에 언</w:t>
      </w:r>
      <w:r>
        <w:rPr>
          <w:rFonts w:hint="eastAsia"/>
        </w:rPr>
        <w:t>급되어</w:t>
      </w:r>
      <w:r>
        <w:t xml:space="preserve"> 있거나 통상의 기술자가 출원시의 기술상식에 비추어 당연히 상정할</w:t>
      </w:r>
      <w:r w:rsidR="00E3349A"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있는 정도가 아니면 신규사항 추가에 해당한다.</w:t>
      </w:r>
    </w:p>
    <w:p w14:paraId="0CC9F112" w14:textId="277E868F" w:rsidR="0039719A" w:rsidRDefault="00E3349A" w:rsidP="00E3349A">
      <w:r>
        <w:t>(9) 일반적으로 실시예 또는 시험예를 추가하는 보정은 신규사항 추가에 해</w:t>
      </w:r>
      <w:r>
        <w:rPr>
          <w:rFonts w:hint="eastAsia"/>
        </w:rPr>
        <w:t>당한다</w:t>
      </w:r>
      <w:r>
        <w:t>. 다만, 최초 명세서 등의 기재 범위 내로 볼 수 있는 경우에는 신규</w:t>
      </w:r>
      <w:r>
        <w:rPr>
          <w:rFonts w:hint="eastAsia"/>
        </w:rPr>
        <w:t>사항</w:t>
      </w:r>
      <w:r>
        <w:t xml:space="preserve"> 추가에 해당하지 않는다. </w:t>
      </w:r>
    </w:p>
    <w:p w14:paraId="33143B3B" w14:textId="6123AAAE" w:rsidR="00087CAC" w:rsidRDefault="00087CAC" w:rsidP="00087CAC">
      <w:r>
        <w:t>(10) 일반적으로 발명의 새로운 효과를 추가하는 보정은 신규사항 추가에</w:t>
      </w:r>
      <w:r w:rsidR="000636CC">
        <w:rPr>
          <w:rFonts w:hint="eastAsia"/>
        </w:rPr>
        <w:t xml:space="preserve"> </w:t>
      </w:r>
      <w:r>
        <w:rPr>
          <w:rFonts w:hint="eastAsia"/>
        </w:rPr>
        <w:t>해당한다</w:t>
      </w:r>
      <w:r>
        <w:t>. 다만, 최초 명세서 등에 기재된 발명의 구성 등으로부터 통상의</w:t>
      </w:r>
      <w:r w:rsidR="000636CC">
        <w:rPr>
          <w:rFonts w:hint="eastAsia"/>
        </w:rPr>
        <w:t xml:space="preserve"> </w:t>
      </w:r>
      <w:r>
        <w:rPr>
          <w:rFonts w:hint="eastAsia"/>
        </w:rPr>
        <w:t>기술자가</w:t>
      </w:r>
      <w:r>
        <w:t xml:space="preserve"> 당연히 예측할 수 있는 정도이거나 최초 명세서 등에 기재된 발명</w:t>
      </w:r>
      <w:r>
        <w:rPr>
          <w:rFonts w:hint="eastAsia"/>
        </w:rPr>
        <w:t>의</w:t>
      </w:r>
      <w:r>
        <w:t xml:space="preserve"> 구성이 그러한 효과를 나타낸다는 것이 해당 기술분야에서 잘 알려진 사</w:t>
      </w:r>
      <w:r>
        <w:rPr>
          <w:rFonts w:hint="eastAsia"/>
        </w:rPr>
        <w:t>실인</w:t>
      </w:r>
      <w:r>
        <w:t xml:space="preserve"> 경우에는 신규사항 추가에 해당되지 않는다.</w:t>
      </w:r>
    </w:p>
    <w:p w14:paraId="64DEB883" w14:textId="6990F5F0" w:rsidR="00C4108E" w:rsidRDefault="00087CAC" w:rsidP="00087CAC">
      <w:r>
        <w:t>(11) 선행기술 문헌명을 명세서에 단순히 추가하는 보정과 선행기술 문헌명</w:t>
      </w:r>
      <w:r>
        <w:rPr>
          <w:rFonts w:hint="eastAsia"/>
        </w:rPr>
        <w:t>과</w:t>
      </w:r>
      <w:r>
        <w:t xml:space="preserve"> 함께 그 문헌 내용의 간략한 요약을 추가하는 보정은 신규사항 추가로</w:t>
      </w:r>
      <w:r w:rsidR="000636CC">
        <w:rPr>
          <w:rFonts w:hint="eastAsia"/>
        </w:rPr>
        <w:t xml:space="preserve"> </w:t>
      </w:r>
      <w:r>
        <w:rPr>
          <w:rFonts w:hint="eastAsia"/>
        </w:rPr>
        <w:t>보지</w:t>
      </w:r>
      <w:r>
        <w:t xml:space="preserve"> 않는다.</w:t>
      </w:r>
      <w:r w:rsidR="000636CC">
        <w:rPr>
          <w:rFonts w:hint="eastAsia"/>
        </w:rPr>
        <w:t xml:space="preserve"> </w:t>
      </w:r>
      <w:r>
        <w:rPr>
          <w:rFonts w:hint="eastAsia"/>
        </w:rPr>
        <w:t>다만</w:t>
      </w:r>
      <w:r>
        <w:t>, 미완성 발명이 완성되도록 하거나 발명의 실시 등에 관한 발명의</w:t>
      </w:r>
      <w:r w:rsidR="000636CC">
        <w:rPr>
          <w:rFonts w:hint="eastAsia"/>
        </w:rPr>
        <w:t xml:space="preserve"> </w:t>
      </w:r>
      <w:r>
        <w:rPr>
          <w:rFonts w:hint="eastAsia"/>
        </w:rPr>
        <w:t>설명</w:t>
      </w:r>
      <w:r>
        <w:t xml:space="preserve"> 기재요건 미비를 해소하기 위하여 선행기술문헌의 내용을 추가하는 보</w:t>
      </w:r>
      <w:r>
        <w:rPr>
          <w:rFonts w:hint="eastAsia"/>
        </w:rPr>
        <w:t>정</w:t>
      </w:r>
      <w:r>
        <w:t>, 또는 출원발명의 이점을 제시하기 위하여 출원발명과 선행기술을 비교</w:t>
      </w:r>
      <w:r>
        <w:rPr>
          <w:rFonts w:hint="eastAsia"/>
        </w:rPr>
        <w:t>하</w:t>
      </w:r>
      <w:r>
        <w:rPr>
          <w:rFonts w:hint="eastAsia"/>
        </w:rPr>
        <w:lastRenderedPageBreak/>
        <w:t>는</w:t>
      </w:r>
      <w:r>
        <w:t xml:space="preserve"> 내용을 추가하는 보정은 일반적으로 신규사항 추가에 해당한다.</w:t>
      </w:r>
    </w:p>
    <w:p w14:paraId="4AAF20F9" w14:textId="502B7086" w:rsidR="00E3349A" w:rsidRDefault="00E3349A" w:rsidP="00E3349A">
      <w:r>
        <w:t>(12) 보정에 의해 추가된 사항이 주지관용기술이더라도 그것이 통상의 기술</w:t>
      </w:r>
      <w:r>
        <w:rPr>
          <w:rFonts w:hint="eastAsia"/>
        </w:rPr>
        <w:t>자가</w:t>
      </w:r>
      <w:r>
        <w:t xml:space="preserve"> 최초 명세서 등에 기재되어 있는 것과 마찬가지라고 이해할 수 있는</w:t>
      </w:r>
      <w:r w:rsidR="000636CC">
        <w:rPr>
          <w:rFonts w:hint="eastAsia"/>
        </w:rPr>
        <w:t xml:space="preserve"> </w:t>
      </w:r>
      <w:r>
        <w:rPr>
          <w:rFonts w:hint="eastAsia"/>
        </w:rPr>
        <w:t>사항이</w:t>
      </w:r>
      <w:r>
        <w:t xml:space="preserve"> 아니라면, 이를 추가하는 보정은 최초 명세서 등에 기재된 사항의</w:t>
      </w:r>
      <w:r w:rsidR="000636CC"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t xml:space="preserve"> 벗어난 신규사항 추가에 해당한다.</w:t>
      </w:r>
      <w:r w:rsidR="00896D2E">
        <w:t xml:space="preserve"> </w:t>
      </w:r>
      <w:r>
        <w:t>[2014허1235]</w:t>
      </w:r>
    </w:p>
    <w:p w14:paraId="6995E157" w14:textId="06122445" w:rsidR="00E3349A" w:rsidRDefault="00E3349A" w:rsidP="00E3349A">
      <w:r>
        <w:t>(13) 통상의 기술자가 최초 명세서 또는 도면에 오기가 있음을 인식할 수</w:t>
      </w:r>
      <w:r w:rsidR="000636CC">
        <w:rPr>
          <w:rFonts w:hint="eastAsia"/>
        </w:rPr>
        <w:t xml:space="preserve"> </w:t>
      </w:r>
      <w:r>
        <w:rPr>
          <w:rFonts w:hint="eastAsia"/>
        </w:rPr>
        <w:t>있고</w:t>
      </w:r>
      <w:r>
        <w:t>, 그러한 오기가 무엇으로 정정되어야 하는지도 명확히 알 수 있다면,</w:t>
      </w:r>
      <w:r w:rsidR="000636CC">
        <w:rPr>
          <w:rFonts w:hint="eastAsia"/>
        </w:rPr>
        <w:t xml:space="preserve"> </w:t>
      </w:r>
      <w:r>
        <w:rPr>
          <w:rFonts w:hint="eastAsia"/>
        </w:rPr>
        <w:t>그와</w:t>
      </w:r>
      <w:r>
        <w:t xml:space="preserve"> 같은 오기의 정정은 신규사항 추가로 보지 않는다.</w:t>
      </w:r>
      <w:r w:rsidR="000636CC">
        <w:rPr>
          <w:rFonts w:hint="eastAsia"/>
        </w:rPr>
        <w:t xml:space="preserve"> </w:t>
      </w:r>
      <w:r>
        <w:rPr>
          <w:rFonts w:hint="eastAsia"/>
        </w:rPr>
        <w:t>또한</w:t>
      </w:r>
      <w:r>
        <w:t xml:space="preserve"> 명세서 또는 도면 중에 상충하는 2개 이상의 기재 중 어느 것이 올</w:t>
      </w:r>
      <w:r>
        <w:rPr>
          <w:rFonts w:hint="eastAsia"/>
        </w:rPr>
        <w:t>바른</w:t>
      </w:r>
      <w:r w:rsidR="000636CC">
        <w:rPr>
          <w:rFonts w:hint="eastAsia"/>
        </w:rPr>
        <w:t xml:space="preserve"> </w:t>
      </w:r>
      <w:r>
        <w:rPr>
          <w:rFonts w:hint="eastAsia"/>
        </w:rPr>
        <w:t>지가</w:t>
      </w:r>
      <w:r>
        <w:t xml:space="preserve"> 최초 명세서 등의 기재로부터 통상의 기술자에게 자명한 경우, 그</w:t>
      </w:r>
      <w:r w:rsidR="000636CC">
        <w:rPr>
          <w:rFonts w:hint="eastAsia"/>
        </w:rPr>
        <w:t xml:space="preserve"> </w:t>
      </w:r>
      <w:r>
        <w:rPr>
          <w:rFonts w:hint="eastAsia"/>
        </w:rPr>
        <w:t>올바른</w:t>
      </w:r>
      <w:r>
        <w:t xml:space="preserve"> 기재로 일치시키는 보정은 신규사항 추가가 아니다.</w:t>
      </w:r>
      <w:r w:rsidR="000636CC">
        <w:t xml:space="preserve"> </w:t>
      </w:r>
    </w:p>
    <w:p w14:paraId="01061016" w14:textId="66C997D8" w:rsidR="00E23459" w:rsidRDefault="00E23459" w:rsidP="00E3349A"/>
    <w:p w14:paraId="4047C6E3" w14:textId="11A64405" w:rsidR="00001A66" w:rsidRDefault="00001A66" w:rsidP="00001A66">
      <w:r>
        <w:rPr>
          <w:rFonts w:hint="eastAsia"/>
        </w:rPr>
        <w:t>&lt;예규,제1</w:t>
      </w:r>
      <w:r>
        <w:t>13</w:t>
      </w:r>
      <w:r>
        <w:rPr>
          <w:rFonts w:hint="eastAsia"/>
        </w:rPr>
        <w:t>호,</w:t>
      </w:r>
      <w:r>
        <w:t>2020,6104</w:t>
      </w:r>
      <w:r w:rsidR="0024737A">
        <w:rPr>
          <w:rFonts w:hint="eastAsia"/>
        </w:rPr>
        <w:t>면</w:t>
      </w:r>
      <w:r>
        <w:t>&gt;</w:t>
      </w:r>
    </w:p>
    <w:p w14:paraId="3F3F4D5F" w14:textId="5C9E4CCD" w:rsidR="00001A66" w:rsidRDefault="00001A66" w:rsidP="00001A66">
      <w:r>
        <w:rPr>
          <w:rFonts w:hint="eastAsia"/>
        </w:rPr>
        <w:t>분할출원의</w:t>
      </w:r>
      <w:r>
        <w:t xml:space="preserve"> 기초가 되는 원출원은 분할출원할 당시에 특허청에 계속 중</w:t>
      </w:r>
      <w:r>
        <w:rPr>
          <w:rFonts w:hint="eastAsia"/>
        </w:rPr>
        <w:t>이어야</w:t>
      </w:r>
      <w:r>
        <w:t xml:space="preserve"> 한다. 따라서 원출원이 무효, 취하 또는 포기되거나 거절결정이 확정</w:t>
      </w:r>
      <w:r>
        <w:rPr>
          <w:rFonts w:hint="eastAsia"/>
        </w:rPr>
        <w:t>된</w:t>
      </w:r>
      <w:r>
        <w:t xml:space="preserve"> 때에는 분할출원할 수 없다.</w:t>
      </w:r>
    </w:p>
    <w:p w14:paraId="05CE521E" w14:textId="688ECF35" w:rsidR="00E23459" w:rsidRDefault="00001A66" w:rsidP="00001A66">
      <w:r>
        <w:rPr>
          <w:rFonts w:hint="eastAsia"/>
        </w:rPr>
        <w:t>원출원이</w:t>
      </w:r>
      <w:r>
        <w:t xml:space="preserve"> 취하 또는 포기 등으로 절차가 종료하는 날에 분할출원된 경우</w:t>
      </w:r>
      <w:r>
        <w:rPr>
          <w:rFonts w:hint="eastAsia"/>
        </w:rPr>
        <w:t>에는</w:t>
      </w:r>
      <w:r>
        <w:t xml:space="preserve"> 그 분할출원은 원출원이 특허청에 계속 중일 때 출원된 것으로 취급한</w:t>
      </w:r>
      <w:r>
        <w:rPr>
          <w:rFonts w:hint="eastAsia"/>
        </w:rPr>
        <w:t>다</w:t>
      </w:r>
      <w:r>
        <w:t>. 원출원의 절차 종료와 분할출원이 같은 날에 이루어지는 경우 현실적으</w:t>
      </w:r>
      <w:r>
        <w:rPr>
          <w:rFonts w:hint="eastAsia"/>
        </w:rPr>
        <w:t>로</w:t>
      </w:r>
      <w:r>
        <w:t xml:space="preserve"> 선후를 구분하는 것이 곤란하고, 후출원 절차는 원출원이 계속되고 있음</w:t>
      </w:r>
      <w:r>
        <w:rPr>
          <w:rFonts w:hint="eastAsia"/>
        </w:rPr>
        <w:t>을</w:t>
      </w:r>
      <w:r>
        <w:t xml:space="preserve"> 인식한 상태에서 이루어졌다고 봄이 타당하기 때문이다.</w:t>
      </w:r>
    </w:p>
    <w:p w14:paraId="49B019AB" w14:textId="03D580CD" w:rsidR="003304F5" w:rsidRDefault="003304F5" w:rsidP="00001A66"/>
    <w:p w14:paraId="30BAFD7C" w14:textId="628F332F" w:rsidR="003304F5" w:rsidRDefault="00F838B2" w:rsidP="00001A66">
      <w:r>
        <w:rPr>
          <w:rFonts w:hint="eastAsia"/>
        </w:rPr>
        <w:t>&lt;예규,제1</w:t>
      </w:r>
      <w:r>
        <w:t>13</w:t>
      </w:r>
      <w:r>
        <w:rPr>
          <w:rFonts w:hint="eastAsia"/>
        </w:rPr>
        <w:t>호,</w:t>
      </w:r>
      <w:r>
        <w:t>2020,5311</w:t>
      </w:r>
      <w:r>
        <w:rPr>
          <w:rFonts w:hint="eastAsia"/>
        </w:rPr>
        <w:t>면</w:t>
      </w:r>
      <w:r>
        <w:t>&gt;</w:t>
      </w:r>
    </w:p>
    <w:p w14:paraId="13D79B70" w14:textId="24834329" w:rsidR="00F838B2" w:rsidRDefault="00F838B2" w:rsidP="00F838B2">
      <w:r>
        <w:rPr>
          <w:rFonts w:hint="eastAsia"/>
        </w:rPr>
        <w:t>원출원</w:t>
      </w:r>
      <w:r>
        <w:t>(A출원)을 기초로 분할출원(B출원)을 하고 다시 B출원을 기초로</w:t>
      </w:r>
      <w:r w:rsidR="00475809">
        <w:rPr>
          <w:rFonts w:hint="eastAsia"/>
        </w:rPr>
        <w:t xml:space="preserve"> </w:t>
      </w:r>
      <w:r>
        <w:rPr>
          <w:rFonts w:hint="eastAsia"/>
        </w:rPr>
        <w:t>분할출원</w:t>
      </w:r>
      <w:r>
        <w:t>(C출원)하는 것은 허용된다. 이는 특허법상 금지되어 있지 않으며,</w:t>
      </w:r>
      <w:r w:rsidR="00475809">
        <w:rPr>
          <w:rFonts w:hint="eastAsia"/>
        </w:rPr>
        <w:t xml:space="preserve"> </w:t>
      </w:r>
      <w:r>
        <w:rPr>
          <w:rFonts w:hint="eastAsia"/>
        </w:rPr>
        <w:t>실질적으로</w:t>
      </w:r>
      <w:r>
        <w:t xml:space="preserve"> 출원인이 분할출원 절차를 취하지 않을 수 없는 경우(시기의 제</w:t>
      </w:r>
      <w:r>
        <w:rPr>
          <w:rFonts w:hint="eastAsia"/>
        </w:rPr>
        <w:t>한</w:t>
      </w:r>
      <w:r>
        <w:t xml:space="preserve"> 때문에 A출원으로부터 분할출원을 할 수는 없으나 B출원으로부터 분할</w:t>
      </w:r>
      <w:r>
        <w:rPr>
          <w:rFonts w:hint="eastAsia"/>
        </w:rPr>
        <w:t>출원하는</w:t>
      </w:r>
      <w:r>
        <w:t xml:space="preserve"> 것이 가능한 경우 등)도 있을 수 있기 때문이다.</w:t>
      </w:r>
    </w:p>
    <w:p w14:paraId="33BAC0C6" w14:textId="580AC400" w:rsidR="00F838B2" w:rsidRDefault="00F838B2" w:rsidP="00F838B2">
      <w:r>
        <w:t>C출원이 B출원에 대하여 분할요건을 충족하고 또한, B출원이 A출원에 대</w:t>
      </w:r>
      <w:r>
        <w:rPr>
          <w:rFonts w:hint="eastAsia"/>
        </w:rPr>
        <w:t>하여도</w:t>
      </w:r>
      <w:r>
        <w:t xml:space="preserve"> 분할요건을 충족하며 동시에 C출원이 A출원에 대한 객체적 요건(제6부제1장제3절)을 만족시키는 경우 C출원은 A출원의 출원일에 출원한 것으</w:t>
      </w:r>
      <w:r>
        <w:rPr>
          <w:rFonts w:hint="eastAsia"/>
        </w:rPr>
        <w:t>로</w:t>
      </w:r>
      <w:r>
        <w:t xml:space="preserve"> 본다. 즉, 최후 분할출원인 C출원이 A출원의 출원일을 소급받기 위해서</w:t>
      </w:r>
      <w:r>
        <w:rPr>
          <w:rFonts w:hint="eastAsia"/>
        </w:rPr>
        <w:t>는</w:t>
      </w:r>
      <w:r>
        <w:t xml:space="preserve"> A출원의 출원서에 최초로 첨부된 명세서 및 도면에 기재된 사항의 범위</w:t>
      </w:r>
      <w:r>
        <w:rPr>
          <w:rFonts w:hint="eastAsia"/>
        </w:rPr>
        <w:t>에서</w:t>
      </w:r>
      <w:r>
        <w:t xml:space="preserve"> 분할해야 한다.</w:t>
      </w:r>
    </w:p>
    <w:p w14:paraId="424154F0" w14:textId="1BE310E6" w:rsidR="00F838B2" w:rsidRDefault="00F838B2" w:rsidP="00F838B2">
      <w:r>
        <w:rPr>
          <w:rFonts w:hint="eastAsia"/>
        </w:rPr>
        <w:t>변경출원의</w:t>
      </w:r>
      <w:r>
        <w:t xml:space="preserve"> 경우에도 상기 심사기준을 적용하여 심사한다.</w:t>
      </w:r>
    </w:p>
    <w:p w14:paraId="710C0D4F" w14:textId="76679405" w:rsidR="003B24AC" w:rsidRDefault="003B24AC" w:rsidP="00F838B2"/>
    <w:p w14:paraId="7EA67BA0" w14:textId="53E1940C" w:rsidR="003B24AC" w:rsidRDefault="003B24AC" w:rsidP="00F838B2"/>
    <w:p w14:paraId="172D6AAC" w14:textId="1058186C" w:rsidR="003B24AC" w:rsidRDefault="003B24AC" w:rsidP="003B24AC">
      <w:r>
        <w:rPr>
          <w:rFonts w:hint="eastAsia"/>
        </w:rPr>
        <w:lastRenderedPageBreak/>
        <w:t>변경출원에</w:t>
      </w:r>
      <w:r>
        <w:t xml:space="preserve"> 대하여 공지예외주장 또는 우선권주장을 하고자 할 때에는</w:t>
      </w:r>
      <w:r>
        <w:rPr>
          <w:rFonts w:hint="eastAsia"/>
        </w:rPr>
        <w:t xml:space="preserve"> 변경출원서에</w:t>
      </w:r>
      <w:r>
        <w:t xml:space="preserve"> 그 취지를 기재하고 그 주장에 필요한 증명서류를 변경출원일</w:t>
      </w:r>
      <w:r>
        <w:rPr>
          <w:rFonts w:hint="eastAsia"/>
        </w:rPr>
        <w:t>부터</w:t>
      </w:r>
      <w:r>
        <w:t xml:space="preserve"> 규정된 날까지(공지예외주장출원의 경우는 변경출원일부터 30일 이내,</w:t>
      </w:r>
      <w:r>
        <w:rPr>
          <w:rFonts w:hint="eastAsia"/>
        </w:rPr>
        <w:t xml:space="preserve"> 우선권주장출원의</w:t>
      </w:r>
      <w:r>
        <w:t xml:space="preserve"> 경우는 변경출원일부터 3월 이내) 제출하여야 한다. 원출</w:t>
      </w:r>
      <w:r>
        <w:rPr>
          <w:rFonts w:hint="eastAsia"/>
        </w:rPr>
        <w:t>원시</w:t>
      </w:r>
      <w:r>
        <w:t xml:space="preserve"> 우선권주장을 하지 않은 경우에는 변경출원시 이와 같은 주장을 하는</w:t>
      </w:r>
      <w:r>
        <w:rPr>
          <w:rFonts w:hint="eastAsia"/>
        </w:rPr>
        <w:t xml:space="preserve"> 것은</w:t>
      </w:r>
      <w:r>
        <w:t xml:space="preserve"> 인정되지 않는다. 그러나 공지예외주장의 경우에는 특허법 제30조제3</w:t>
      </w:r>
      <w:r>
        <w:rPr>
          <w:rFonts w:hint="eastAsia"/>
        </w:rPr>
        <w:t>항에</w:t>
      </w:r>
      <w:r>
        <w:t xml:space="preserve"> 따라서 공지예외주장을 보완할 수 있다는 점을 고려하여 원출원시 공</w:t>
      </w:r>
      <w:r>
        <w:rPr>
          <w:rFonts w:hint="eastAsia"/>
        </w:rPr>
        <w:t>지예외주장을</w:t>
      </w:r>
      <w:r>
        <w:t xml:space="preserve"> 하지 않았더라도 변경출원시 이와 같은 주장을 하는 것은 인</w:t>
      </w:r>
      <w:r>
        <w:rPr>
          <w:rFonts w:hint="eastAsia"/>
        </w:rPr>
        <w:t>정하도록</w:t>
      </w:r>
      <w:r>
        <w:t xml:space="preserve"> 한다(2015. 7. 28. 이전 출원된 원출원을 기초로 하는 변경출원에</w:t>
      </w:r>
      <w:r>
        <w:rPr>
          <w:rFonts w:hint="eastAsia"/>
        </w:rPr>
        <w:t>서</w:t>
      </w:r>
      <w:r>
        <w:t xml:space="preserve"> 공지예외주장하는 경우는 제외한다). 한편, 원출원에서 공지예외주장 또</w:t>
      </w:r>
      <w:r>
        <w:rPr>
          <w:rFonts w:hint="eastAsia"/>
        </w:rPr>
        <w:t>는</w:t>
      </w:r>
      <w:r>
        <w:t xml:space="preserve"> 우선권주장의 취지만을 기재하고 그 증명서류를 법정기간 내 제출하지</w:t>
      </w:r>
      <w:r>
        <w:rPr>
          <w:rFonts w:hint="eastAsia"/>
        </w:rPr>
        <w:t>않았으나</w:t>
      </w:r>
      <w:r>
        <w:t xml:space="preserve"> 변경출원서에 공지예외주장 및 우선권주장의 취지를 기재하고 변</w:t>
      </w:r>
      <w:r>
        <w:rPr>
          <w:rFonts w:hint="eastAsia"/>
        </w:rPr>
        <w:t>경출원일부터</w:t>
      </w:r>
      <w:r>
        <w:t xml:space="preserve"> 규정된 날까지 해당 증명서류를 제출한 경우에는 그 공지예외</w:t>
      </w:r>
      <w:r>
        <w:rPr>
          <w:rFonts w:hint="eastAsia"/>
        </w:rPr>
        <w:t>주장</w:t>
      </w:r>
      <w:r>
        <w:t xml:space="preserve"> 또는 우선권주장은 적법한 것으로 본다(원출원의 해당 공지예외주장절</w:t>
      </w:r>
      <w:r>
        <w:rPr>
          <w:rFonts w:hint="eastAsia"/>
        </w:rPr>
        <w:t>차</w:t>
      </w:r>
      <w:r>
        <w:t xml:space="preserve"> 또는 우선권주장절차가 그 변경출원 전에 무효로 된 경우는 제외한다).</w:t>
      </w:r>
    </w:p>
    <w:p w14:paraId="446206D3" w14:textId="77777777" w:rsidR="003B24AC" w:rsidRDefault="003B24AC" w:rsidP="003B24AC">
      <w:r>
        <w:t>[특법53(2),(6), 특법30(2),(3), 특법55(2), 특법54(3)]</w:t>
      </w:r>
    </w:p>
    <w:p w14:paraId="4BB86D11" w14:textId="36CB4B99" w:rsidR="003B24AC" w:rsidRDefault="003B24AC" w:rsidP="003B24AC">
      <w:r>
        <w:rPr>
          <w:rFonts w:hint="eastAsia"/>
        </w:rPr>
        <w:t>다만</w:t>
      </w:r>
      <w:r>
        <w:t>, 이들 증명서류의 내용이 원출원에 대하여 이미 제출된 증명서류의</w:t>
      </w:r>
      <w:r>
        <w:rPr>
          <w:rFonts w:hint="eastAsia"/>
        </w:rPr>
        <w:t xml:space="preserve"> 내용과</w:t>
      </w:r>
      <w:r>
        <w:t xml:space="preserve"> 동일하여 이를 원용하고자 하는 경우에는 해당 서식의 첨부서류란에</w:t>
      </w:r>
      <w:r>
        <w:rPr>
          <w:rFonts w:hint="eastAsia"/>
        </w:rPr>
        <w:t xml:space="preserve"> 그</w:t>
      </w:r>
      <w:r>
        <w:t xml:space="preserve"> 취지를 명기함으로써 그 증명서류에 갈음할 수 있다.</w:t>
      </w:r>
      <w:r w:rsidR="001E1C87">
        <w:t xml:space="preserve"> </w:t>
      </w:r>
      <w:r>
        <w:t>[특칙10(2)]</w:t>
      </w:r>
    </w:p>
    <w:p w14:paraId="302004B3" w14:textId="576111E1" w:rsidR="00A67BF6" w:rsidRDefault="00A67BF6" w:rsidP="003B24AC"/>
    <w:p w14:paraId="41F7D030" w14:textId="0DDF869B" w:rsidR="00A67BF6" w:rsidRDefault="00A67BF6" w:rsidP="003B24AC">
      <w:r>
        <w:rPr>
          <w:rFonts w:hint="eastAsia"/>
        </w:rPr>
        <w:t>&lt;</w:t>
      </w:r>
      <w:r w:rsidR="00444ADC">
        <w:rPr>
          <w:rFonts w:hint="eastAsia"/>
        </w:rPr>
        <w:t>예규,제1</w:t>
      </w:r>
      <w:r w:rsidR="00444ADC">
        <w:t>13</w:t>
      </w:r>
      <w:r w:rsidR="00444ADC">
        <w:rPr>
          <w:rFonts w:hint="eastAsia"/>
        </w:rPr>
        <w:t>호,</w:t>
      </w:r>
      <w:r w:rsidR="00444ADC">
        <w:t>2020,</w:t>
      </w:r>
      <w:r w:rsidR="00444ADC">
        <w:t>7408-</w:t>
      </w:r>
      <w:r w:rsidR="00F41A37">
        <w:t>74</w:t>
      </w:r>
      <w:r w:rsidR="00444ADC">
        <w:t>09</w:t>
      </w:r>
      <w:r w:rsidR="00444ADC">
        <w:rPr>
          <w:rFonts w:hint="eastAsia"/>
        </w:rPr>
        <w:t>면</w:t>
      </w:r>
      <w:r>
        <w:t>&gt;</w:t>
      </w:r>
    </w:p>
    <w:p w14:paraId="3B6A253E" w14:textId="0C2A0E9C" w:rsidR="00A67BF6" w:rsidRDefault="00A67BF6" w:rsidP="00A67BF6">
      <w:r>
        <w:rPr>
          <w:rFonts w:hint="eastAsia"/>
        </w:rPr>
        <w:t>예를</w:t>
      </w:r>
      <w:r>
        <w:t xml:space="preserve"> 들면, 우선심사신청시에 기재된 청구항을 기준으로 판단하면, 우선</w:t>
      </w:r>
      <w:r>
        <w:rPr>
          <w:rFonts w:hint="eastAsia"/>
        </w:rPr>
        <w:t>심</w:t>
      </w:r>
      <w:r>
        <w:rPr>
          <w:rFonts w:hint="eastAsia"/>
        </w:rPr>
        <w:t>사대상이나</w:t>
      </w:r>
      <w:r>
        <w:t>, 이후 청구항을 보정하여 우선심사결정시 우선심사 대상에서 제</w:t>
      </w:r>
      <w:r>
        <w:rPr>
          <w:rFonts w:hint="eastAsia"/>
        </w:rPr>
        <w:t>외된</w:t>
      </w:r>
      <w:r>
        <w:t xml:space="preserve"> 경우에는 우선심사 신청을 인정하지 않으나, 그 반대 경우에는 우선심</w:t>
      </w:r>
      <w:r w:rsidRPr="00A67BF6">
        <w:rPr>
          <w:rFonts w:hint="eastAsia"/>
        </w:rPr>
        <w:t>사신청을</w:t>
      </w:r>
      <w:r w:rsidRPr="00A67BF6">
        <w:t xml:space="preserve"> 인정한다.</w:t>
      </w:r>
      <w:r w:rsidR="006E0E55">
        <w:t xml:space="preserve"> </w:t>
      </w:r>
    </w:p>
    <w:p w14:paraId="447F34A3" w14:textId="472E56D8" w:rsidR="006E0E55" w:rsidRDefault="006E0E55" w:rsidP="006E0E55">
      <w:r>
        <w:rPr>
          <w:rFonts w:hint="eastAsia"/>
        </w:rPr>
        <w:t>우선심사</w:t>
      </w:r>
      <w:r>
        <w:t xml:space="preserve"> 여부 판단시 신규사항 추가여부, 1군의 발명요건 충족여부 또</w:t>
      </w:r>
      <w:r>
        <w:rPr>
          <w:rFonts w:hint="eastAsia"/>
        </w:rPr>
        <w:t>는</w:t>
      </w:r>
      <w:r>
        <w:t xml:space="preserve"> 진보성유무 등은 판단하지 않고 청구항에 기재된 발명이 우선심사 대상</w:t>
      </w:r>
      <w:r>
        <w:rPr>
          <w:rFonts w:hint="eastAsia"/>
        </w:rPr>
        <w:t>에</w:t>
      </w:r>
      <w:r>
        <w:t xml:space="preserve"> 해당하는지를 판단한다. 단, 보정에 따른 신규사항 추가로 인하여 우선심</w:t>
      </w:r>
      <w:r>
        <w:rPr>
          <w:rFonts w:hint="eastAsia"/>
        </w:rPr>
        <w:t>사</w:t>
      </w:r>
      <w:r>
        <w:t xml:space="preserve"> 인정 여부가 달라질 수 있는 경우(예: 방위산업분야의 출원, 전자거래와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t xml:space="preserve"> 관련된 출원, 공해방지에 유용한 출원, 4차 산업혁명과 직접 관련된 출</w:t>
      </w:r>
      <w:r>
        <w:rPr>
          <w:rFonts w:hint="eastAsia"/>
        </w:rPr>
        <w:t>원</w:t>
      </w:r>
      <w:r>
        <w:t xml:space="preserve"> 등)에는 보완지시를 할 때 최초의 명세서 또는 도면에 없던 내용이 신규</w:t>
      </w:r>
      <w:r>
        <w:rPr>
          <w:rFonts w:hint="eastAsia"/>
        </w:rPr>
        <w:t>사항으로</w:t>
      </w:r>
      <w:r>
        <w:t xml:space="preserve"> 추가되는 경우 우선심사가 각하될 수 있음을 신청인에게 알리고,</w:t>
      </w:r>
      <w:r>
        <w:rPr>
          <w:rFonts w:hint="eastAsia"/>
        </w:rPr>
        <w:t>그럼에도</w:t>
      </w:r>
      <w:r>
        <w:t xml:space="preserve"> 불구하고 신규사항이 추가되면 우선심사를 각하한다.</w:t>
      </w:r>
    </w:p>
    <w:p w14:paraId="57C6799A" w14:textId="743400AE" w:rsidR="003359E7" w:rsidRDefault="003359E7" w:rsidP="006E0E55"/>
    <w:p w14:paraId="0A0AF718" w14:textId="77777777" w:rsidR="003359E7" w:rsidRPr="00E3349A" w:rsidRDefault="003359E7" w:rsidP="006E0E55">
      <w:pPr>
        <w:rPr>
          <w:rFonts w:hint="eastAsia"/>
        </w:rPr>
      </w:pPr>
    </w:p>
    <w:sectPr w:rsidR="003359E7" w:rsidRPr="00E334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D5A67" w14:textId="77777777" w:rsidR="008C4082" w:rsidRDefault="008C4082" w:rsidP="00443B4D">
      <w:pPr>
        <w:spacing w:after="0" w:line="240" w:lineRule="auto"/>
      </w:pPr>
      <w:r>
        <w:separator/>
      </w:r>
    </w:p>
  </w:endnote>
  <w:endnote w:type="continuationSeparator" w:id="0">
    <w:p w14:paraId="4739AFC5" w14:textId="77777777" w:rsidR="008C4082" w:rsidRDefault="008C4082" w:rsidP="0044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5E652" w14:textId="77777777" w:rsidR="008C4082" w:rsidRDefault="008C4082" w:rsidP="00443B4D">
      <w:pPr>
        <w:spacing w:after="0" w:line="240" w:lineRule="auto"/>
      </w:pPr>
      <w:r>
        <w:separator/>
      </w:r>
    </w:p>
  </w:footnote>
  <w:footnote w:type="continuationSeparator" w:id="0">
    <w:p w14:paraId="4DECB9AD" w14:textId="77777777" w:rsidR="008C4082" w:rsidRDefault="008C4082" w:rsidP="00443B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2F"/>
    <w:rsid w:val="00001A66"/>
    <w:rsid w:val="000636CC"/>
    <w:rsid w:val="00087CAC"/>
    <w:rsid w:val="000D0068"/>
    <w:rsid w:val="000D05AF"/>
    <w:rsid w:val="001E1C87"/>
    <w:rsid w:val="0024737A"/>
    <w:rsid w:val="002F6877"/>
    <w:rsid w:val="003304F5"/>
    <w:rsid w:val="003359E7"/>
    <w:rsid w:val="0039719A"/>
    <w:rsid w:val="003B24AC"/>
    <w:rsid w:val="00443B4D"/>
    <w:rsid w:val="00444ADC"/>
    <w:rsid w:val="0044623D"/>
    <w:rsid w:val="00475809"/>
    <w:rsid w:val="005677CF"/>
    <w:rsid w:val="005B7778"/>
    <w:rsid w:val="006E0E55"/>
    <w:rsid w:val="00837069"/>
    <w:rsid w:val="00842313"/>
    <w:rsid w:val="00891488"/>
    <w:rsid w:val="00896D2E"/>
    <w:rsid w:val="008C4082"/>
    <w:rsid w:val="008D402F"/>
    <w:rsid w:val="009F2FA8"/>
    <w:rsid w:val="00A67BF6"/>
    <w:rsid w:val="00AB1DBD"/>
    <w:rsid w:val="00BB594F"/>
    <w:rsid w:val="00C30510"/>
    <w:rsid w:val="00C4108E"/>
    <w:rsid w:val="00D71BB5"/>
    <w:rsid w:val="00D8121F"/>
    <w:rsid w:val="00E01829"/>
    <w:rsid w:val="00E23459"/>
    <w:rsid w:val="00E3349A"/>
    <w:rsid w:val="00ED4DB7"/>
    <w:rsid w:val="00F04DDC"/>
    <w:rsid w:val="00F41A37"/>
    <w:rsid w:val="00F61312"/>
    <w:rsid w:val="00F645CA"/>
    <w:rsid w:val="00F8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0266E"/>
  <w15:chartTrackingRefBased/>
  <w15:docId w15:val="{35FCBDAD-1945-44F5-A940-37221527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3B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3B4D"/>
  </w:style>
  <w:style w:type="paragraph" w:styleId="a4">
    <w:name w:val="footer"/>
    <w:basedOn w:val="a"/>
    <w:link w:val="Char0"/>
    <w:uiPriority w:val="99"/>
    <w:unhideWhenUsed/>
    <w:rsid w:val="00443B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3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61BF7-0487-4E20-8CC3-80B839276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767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Woo-sol</dc:creator>
  <cp:keywords/>
  <dc:description/>
  <cp:lastModifiedBy>이우솔 이우솔</cp:lastModifiedBy>
  <cp:revision>38</cp:revision>
  <dcterms:created xsi:type="dcterms:W3CDTF">2020-08-13T07:57:00Z</dcterms:created>
  <dcterms:modified xsi:type="dcterms:W3CDTF">2020-09-23T06:09:00Z</dcterms:modified>
</cp:coreProperties>
</file>