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7</w:t>
      </w:r>
      <w:r>
        <w:rPr/>
        <w:t>장 심판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115</w:t>
      </w:r>
      <w:r>
        <w:rPr/>
        <w:t>조</w:t>
      </w:r>
      <w:r>
        <w:rPr/>
        <w:t>(</w:t>
      </w:r>
      <w:r>
        <w:rPr/>
        <w:t>보정각하결정에 대한 심판</w:t>
      </w:r>
      <w:r>
        <w:rPr/>
        <w:t xml:space="preserve">) </w:t>
      </w:r>
      <w:r>
        <w:rPr/>
        <w:t>제</w:t>
      </w:r>
      <w:r>
        <w:rPr/>
        <w:t>42</w:t>
      </w:r>
      <w:r>
        <w:rPr/>
        <w:t>조제</w:t>
      </w:r>
      <w:r>
        <w:rPr/>
        <w:t>1</w:t>
      </w:r>
      <w:r>
        <w:rPr/>
        <w:t xml:space="preserve">항에 따른 보정각하결정을 받은 자가 그 결정에 불복할 경우에는 그 결정등본을 송달받은 날부터 </w:t>
      </w:r>
      <w:r>
        <w:rPr/>
        <w:t>30</w:t>
      </w:r>
      <w:r>
        <w:rPr/>
        <w:t>일 이내에 심판을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116</w:t>
      </w:r>
      <w:r>
        <w:rPr/>
        <w:t>조</w:t>
      </w:r>
      <w:r>
        <w:rPr/>
        <w:t>(</w:t>
      </w:r>
      <w:r>
        <w:rPr/>
        <w:t>거절결정에 대한 심판</w:t>
      </w:r>
      <w:r>
        <w:rPr/>
        <w:t xml:space="preserve">) </w:t>
      </w:r>
      <w:r>
        <w:rPr/>
        <w:t>제</w:t>
      </w:r>
      <w:r>
        <w:rPr/>
        <w:t>54</w:t>
      </w:r>
      <w:r>
        <w:rPr/>
        <w:t>조에 따른 상표등록거절결정</w:t>
      </w:r>
      <w:r>
        <w:rPr/>
        <w:t xml:space="preserve">, </w:t>
      </w:r>
      <w:r>
        <w:rPr/>
        <w:t>지정상품추가등록 거절결정 또는 상품분류전환등록 거절결정</w:t>
      </w:r>
      <w:r>
        <w:rPr/>
        <w:t>(</w:t>
      </w:r>
      <w:r>
        <w:rPr/>
        <w:t xml:space="preserve">이하 </w:t>
      </w:r>
      <w:r>
        <w:rPr/>
        <w:t>"</w:t>
      </w:r>
      <w:r>
        <w:rPr/>
        <w:t>거절결정</w:t>
      </w:r>
      <w:r>
        <w:rPr/>
        <w:t>"</w:t>
      </w:r>
      <w:r>
        <w:rPr/>
        <w:t>이라 한다</w:t>
      </w:r>
      <w:r>
        <w:rPr/>
        <w:t>)</w:t>
      </w:r>
      <w:r>
        <w:rPr/>
        <w:t xml:space="preserve">을 받은 자가 불복하는 경우에는 그 거절결정의 등본을 송달받은 날부터 </w:t>
      </w:r>
      <w:r>
        <w:rPr/>
        <w:t>30</w:t>
      </w:r>
      <w:r>
        <w:rPr/>
        <w:t>일 이내에 심판을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117</w:t>
      </w:r>
      <w:r>
        <w:rPr/>
        <w:t>조</w:t>
      </w:r>
      <w:r>
        <w:rPr/>
        <w:t>(</w:t>
      </w:r>
      <w:r>
        <w:rPr/>
        <w:t>상표등록의 무효심판</w:t>
      </w:r>
      <w:r>
        <w:rPr/>
        <w:t xml:space="preserve">) ① </w:t>
      </w:r>
      <w:r>
        <w:rPr/>
        <w:t>이해관계인 또는 심사관은 상표등록 또는 지정상품의 추가등록이 다음 각 호의 어느 하나에 해당하는 경우에는 무효심판을 청구할 수 있다</w:t>
      </w:r>
      <w:r>
        <w:rPr/>
        <w:t xml:space="preserve">. </w:t>
      </w:r>
      <w:r>
        <w:rPr/>
        <w:t>이 경우 등록상표의 지정상품이 둘 이상인 경우에는 지정상품마다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상표등록 또는 지정상품의 추가등록이 제</w:t>
      </w:r>
      <w:r>
        <w:rPr/>
        <w:t>3</w:t>
      </w:r>
      <w:r>
        <w:rPr/>
        <w:t>조</w:t>
      </w:r>
      <w:r>
        <w:rPr/>
        <w:t xml:space="preserve">, </w:t>
      </w:r>
      <w:r>
        <w:rPr/>
        <w:t>제</w:t>
      </w:r>
      <w:r>
        <w:rPr/>
        <w:t>27</w:t>
      </w:r>
      <w:r>
        <w:rPr/>
        <w:t>조</w:t>
      </w:r>
      <w:r>
        <w:rPr/>
        <w:t xml:space="preserve">, </w:t>
      </w:r>
      <w:r>
        <w:rPr/>
        <w:t>제</w:t>
      </w:r>
      <w:r>
        <w:rPr/>
        <w:t>33</w:t>
      </w:r>
      <w:r>
        <w:rPr/>
        <w:t>조부터 제</w:t>
      </w:r>
      <w:r>
        <w:rPr/>
        <w:t>35</w:t>
      </w:r>
      <w:r>
        <w:rPr/>
        <w:t>조까지</w:t>
      </w:r>
      <w:r>
        <w:rPr/>
        <w:t xml:space="preserve">, </w:t>
      </w:r>
      <w:r>
        <w:rPr/>
        <w:t>제</w:t>
      </w:r>
      <w:r>
        <w:rPr/>
        <w:t>48</w:t>
      </w:r>
      <w:r>
        <w:rPr/>
        <w:t>조제</w:t>
      </w:r>
      <w:r>
        <w:rPr/>
        <w:t>2</w:t>
      </w:r>
      <w:r>
        <w:rPr/>
        <w:t>항 후단</w:t>
      </w:r>
      <w:r>
        <w:rPr/>
        <w:t xml:space="preserve">, </w:t>
      </w:r>
      <w:r>
        <w:rPr/>
        <w:t>같은 조 제</w:t>
      </w:r>
      <w:r>
        <w:rPr/>
        <w:t>4</w:t>
      </w:r>
      <w:r>
        <w:rPr/>
        <w:t>항 및 제</w:t>
      </w:r>
      <w:r>
        <w:rPr/>
        <w:t>6</w:t>
      </w:r>
      <w:r>
        <w:rPr/>
        <w:t>항부터 제</w:t>
      </w:r>
      <w:r>
        <w:rPr/>
        <w:t>8</w:t>
      </w:r>
      <w:r>
        <w:rPr/>
        <w:t>항까지</w:t>
      </w:r>
      <w:r>
        <w:rPr/>
        <w:t xml:space="preserve">, </w:t>
      </w:r>
      <w:r>
        <w:rPr/>
        <w:t>제</w:t>
      </w:r>
      <w:r>
        <w:rPr/>
        <w:t>54</w:t>
      </w:r>
      <w:r>
        <w:rPr/>
        <w:t>조제</w:t>
      </w:r>
      <w:r>
        <w:rPr/>
        <w:t>1</w:t>
      </w:r>
      <w:r>
        <w:rPr/>
        <w:t>호ㆍ제</w:t>
      </w:r>
      <w:r>
        <w:rPr/>
        <w:t>2</w:t>
      </w:r>
      <w:r>
        <w:rPr/>
        <w:t>호 및 제</w:t>
      </w:r>
      <w:r>
        <w:rPr/>
        <w:t>4</w:t>
      </w:r>
      <w:r>
        <w:rPr/>
        <w:t>호부터 제</w:t>
      </w:r>
      <w:r>
        <w:rPr/>
        <w:t>7</w:t>
      </w:r>
      <w:r>
        <w:rPr/>
        <w:t>호까지의 규정에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상표등록 또는 지정상품의 추가등록이 그 상표등록출원에 의하여 발생한 권리를 승계하지 아니한 자가 한 것인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지정상품의 추가등록이 제</w:t>
      </w:r>
      <w:r>
        <w:rPr/>
        <w:t>87</w:t>
      </w:r>
      <w:r>
        <w:rPr/>
        <w:t>조제</w:t>
      </w:r>
      <w:r>
        <w:rPr/>
        <w:t>1</w:t>
      </w:r>
      <w:r>
        <w:rPr/>
        <w:t>항제</w:t>
      </w:r>
      <w:r>
        <w:rPr/>
        <w:t>3</w:t>
      </w:r>
      <w:r>
        <w:rPr/>
        <w:t>호에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상표등록 또는 지정상품의 추가등록이 조약에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상표등록된 후 그 상표권자가 제</w:t>
      </w:r>
      <w:r>
        <w:rPr/>
        <w:t>27</w:t>
      </w:r>
      <w:r>
        <w:rPr/>
        <w:t>조에 따라 상표권을 누릴 수 없는 자로 되거나 그 등록상표가 조약에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상표등록된 후 그 등록상표가 제</w:t>
      </w:r>
      <w:r>
        <w:rPr/>
        <w:t>33</w:t>
      </w:r>
      <w:r>
        <w:rPr/>
        <w:t>조제</w:t>
      </w:r>
      <w:r>
        <w:rPr/>
        <w:t>1</w:t>
      </w:r>
      <w:r>
        <w:rPr/>
        <w:t>항 각 호의 어느 하나에 해당하게 된 경우</w:t>
      </w:r>
      <w:r>
        <w:rPr/>
        <w:t>(</w:t>
      </w:r>
      <w:r>
        <w:rPr/>
        <w:t>같은 조 제</w:t>
      </w:r>
      <w:r>
        <w:rPr/>
        <w:t>2</w:t>
      </w:r>
      <w:r>
        <w:rPr/>
        <w:t>항에 해당하게 된 경우는 제외한다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제</w:t>
      </w:r>
      <w:r>
        <w:rPr/>
        <w:t>82</w:t>
      </w:r>
      <w:r>
        <w:rPr/>
        <w:t>조에 따라 지리적 표시 단체표장등록이 된 후 그 등록단체표장을 구성하는 지리적 표시가 원산지 국가에서 보호가 중단되거나 사용되지 아니하게 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무효심판은 상표권이 소멸된 후에도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상표등록을 무효로 한다는 심결이 확정된 경우에는 그 상표권은 처음부터 없었던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1</w:t>
      </w:r>
      <w:r>
        <w:rPr/>
        <w:t>항제</w:t>
      </w:r>
      <w:r>
        <w:rPr/>
        <w:t>5</w:t>
      </w:r>
      <w:r>
        <w:rPr/>
        <w:t>호부터 제</w:t>
      </w:r>
      <w:r>
        <w:rPr/>
        <w:t>7</w:t>
      </w:r>
      <w:r>
        <w:rPr/>
        <w:t>호까지의 규정에 따라 상표등록을 무효로 한다는 심결이 확정된 경우에는 상표권은 그 등록상표가 같은 호에 해당하게 된 때부터 없었던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3</w:t>
      </w:r>
      <w:r>
        <w:rPr/>
        <w:t>항 단서를 적용하는 경우에 등록상표가 제</w:t>
      </w:r>
      <w:r>
        <w:rPr/>
        <w:t>1</w:t>
      </w:r>
      <w:r>
        <w:rPr/>
        <w:t>항제</w:t>
      </w:r>
      <w:r>
        <w:rPr/>
        <w:t>5</w:t>
      </w:r>
      <w:r>
        <w:rPr/>
        <w:t>호부터 제</w:t>
      </w:r>
      <w:r>
        <w:rPr/>
        <w:t>7</w:t>
      </w:r>
      <w:r>
        <w:rPr/>
        <w:t>호까지의 규정에 해당하게 된 때를 특정할 수 없는 경우에는 해당 상표권은 제</w:t>
      </w:r>
      <w:r>
        <w:rPr/>
        <w:t>1</w:t>
      </w:r>
      <w:r>
        <w:rPr/>
        <w:t>항에 따른 무효심판이 청구되어 그 청구내용이 등록원부에 공시</w:t>
      </w:r>
      <w:r>
        <w:rPr/>
        <w:t>(</w:t>
      </w:r>
      <w:r>
        <w:rPr/>
        <w:t>公示</w:t>
      </w:r>
      <w:r>
        <w:rPr/>
        <w:t>)</w:t>
      </w:r>
      <w:r>
        <w:rPr/>
        <w:t>된 때부터 없었던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심판장은 제</w:t>
      </w:r>
      <w:r>
        <w:rPr/>
        <w:t>1</w:t>
      </w:r>
      <w:r>
        <w:rPr/>
        <w:t>항의 무효심판이 청구된 경우에는 그 취지를 해당 상표권의 전용사용권자와 그 밖에 상표에 관한 권리를 등록한 자에게 통지하여야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118</w:t>
      </w:r>
      <w:r>
        <w:rPr/>
        <w:t>조</w:t>
      </w:r>
      <w:r>
        <w:rPr/>
        <w:t>(</w:t>
      </w:r>
      <w:r>
        <w:rPr/>
        <w:t>존속기간갱신등록의 무효심판</w:t>
      </w:r>
      <w:r>
        <w:rPr/>
        <w:t xml:space="preserve">) ① </w:t>
      </w:r>
      <w:r>
        <w:rPr/>
        <w:t>이해관계인 또는 심사관은 존속기간갱신등록이 다음 각 호의 어느 하나에 해당하는 경우에는 무효심판을 청구할 수 있다</w:t>
      </w:r>
      <w:r>
        <w:rPr/>
        <w:t xml:space="preserve">. </w:t>
      </w:r>
      <w:r>
        <w:rPr/>
        <w:t>이 경우 갱신등록된 등록상표의 지정상품이 둘 이상인 경우에는 지정상품마다 청구할 수 있다</w:t>
      </w:r>
      <w:r>
        <w:rPr/>
        <w:t>.  &lt;</w:t>
      </w:r>
      <w:r>
        <w:rPr/>
        <w:t xml:space="preserve">개정 </w:t>
      </w:r>
      <w:r>
        <w:rPr/>
        <w:t>2019. 4. 23.&gt;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존속기간갱신등록이 제</w:t>
      </w:r>
      <w:r>
        <w:rPr/>
        <w:t>84</w:t>
      </w:r>
      <w:r>
        <w:rPr/>
        <w:t>조제</w:t>
      </w:r>
      <w:r>
        <w:rPr/>
        <w:t>2</w:t>
      </w:r>
      <w:r>
        <w:rPr/>
        <w:t>항에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해당 상표권자</w:t>
      </w:r>
      <w:r>
        <w:rPr/>
        <w:t>(</w:t>
      </w:r>
      <w:r>
        <w:rPr/>
        <w:t>상표권이 공유인 경우 각 공유자도 상표권자로 본다</w:t>
      </w:r>
      <w:r>
        <w:rPr/>
        <w:t>)</w:t>
      </w:r>
      <w:r>
        <w:rPr/>
        <w:t>가 아닌 자가 존속기간갱신등록신청을 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무효심판은 상표권이 소멸된 후에도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존속기간갱신등록을 무효로 한다는 심결이 확정된 경우에는 그 존속기간갱신등록은 처음부터 없었던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심판장은 제</w:t>
      </w:r>
      <w:r>
        <w:rPr/>
        <w:t>1</w:t>
      </w:r>
      <w:r>
        <w:rPr/>
        <w:t>항의 심판이 청구된 경우에는 그 취지를 해당 상표권의 전용사용권자와 그 밖에 상표에 관한 권리를 등록한 자에게 통지하여야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119</w:t>
      </w:r>
      <w:r>
        <w:rPr/>
        <w:t>조</w:t>
      </w:r>
      <w:r>
        <w:rPr/>
        <w:t>(</w:t>
      </w:r>
      <w:r>
        <w:rPr/>
        <w:t>상표등록의 취소심판</w:t>
      </w:r>
      <w:r>
        <w:rPr/>
        <w:t xml:space="preserve">) ① </w:t>
      </w:r>
      <w:r>
        <w:rPr/>
        <w:t>등록상표가 다음 각 호의 어느 하나에 해당하는 경우에는 그 상표등록의 취소심판을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상표권자가 고의로 지정상품에 등록상표와 유사한 상표를 사용하거나 지정상품과 유사한 상품에 등록상표 또는 이와 유사한 상표를 사용함으로써 수요자에게 상품의 품질을 오인하게 하거나 타인의 업무와 관련된 상품과 혼동을 불러일으키게 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전용사용권자 또는 통상사용권자가 지정상품 또는 이와 유사한 상품에 등록상표 또는 이와 유사한 상표를 사용함으로써 수요자에게 상품의 품질을 오인하게 하거나 타인의 업무와 관련된 상품과의 혼동을 불러일으키게 한 경우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상표권자가 상당한 주의를 한 경우는 제외한다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상표권자ㆍ전용사용권자 또는 통상사용권자 중 어느 누구도 정당한 이유 없이 등록상표를 그 지정상품에 대하여 취소심판청구일 전 계속하여 </w:t>
      </w:r>
      <w:r>
        <w:rPr/>
        <w:t>3</w:t>
      </w:r>
      <w:r>
        <w:rPr/>
        <w:t>년 이상 국내에서 사용하고 있지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93</w:t>
      </w:r>
      <w:r>
        <w:rPr/>
        <w:t>조제</w:t>
      </w:r>
      <w:r>
        <w:rPr/>
        <w:t>1</w:t>
      </w:r>
      <w:r>
        <w:rPr/>
        <w:t>항 후단</w:t>
      </w:r>
      <w:r>
        <w:rPr/>
        <w:t xml:space="preserve">, </w:t>
      </w:r>
      <w:r>
        <w:rPr/>
        <w:t>같은 조 제</w:t>
      </w:r>
      <w:r>
        <w:rPr/>
        <w:t>2</w:t>
      </w:r>
      <w:r>
        <w:rPr/>
        <w:t>항 및 같은 조 제</w:t>
      </w:r>
      <w:r>
        <w:rPr/>
        <w:t>4</w:t>
      </w:r>
      <w:r>
        <w:rPr/>
        <w:t>항부터 제</w:t>
      </w:r>
      <w:r>
        <w:rPr/>
        <w:t>7</w:t>
      </w:r>
      <w:r>
        <w:rPr/>
        <w:t>항까지의 규정에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 xml:space="preserve">상표권의 이전으로 유사한 등록상표가 각각 다른 상표권자에게 속하게 되고 그 중 </w:t>
      </w:r>
      <w:r>
        <w:rPr/>
        <w:t>1</w:t>
      </w:r>
      <w:r>
        <w:rPr/>
        <w:t>인이 자기의 등록상표의 지정상품과 동일ㆍ유사한 상품에 부정경쟁을 목적으로 자기의 등록상표를 사용함으로써 수요자에게 상품의 품질을 오인하게 하거나 타인의 업무와 관련된 상품과 혼동을 불러일으키게 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제</w:t>
      </w:r>
      <w:r>
        <w:rPr/>
        <w:t>92</w:t>
      </w:r>
      <w:r>
        <w:rPr/>
        <w:t>조제</w:t>
      </w:r>
      <w:r>
        <w:rPr/>
        <w:t>2</w:t>
      </w:r>
      <w:r>
        <w:rPr/>
        <w:t xml:space="preserve">항에 해당하는 상표가 등록된 경우에 그 상표에 관한 권리를 가진 자가 해당 상표등록일부터 </w:t>
      </w:r>
      <w:r>
        <w:rPr/>
        <w:t>5</w:t>
      </w:r>
      <w:r>
        <w:rPr/>
        <w:t>년 이내에 취소심판을 청구한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단체표장과 관련하여 다음 각 목의 어느 하나에 해당하는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가</w:t>
      </w:r>
      <w:r>
        <w:rPr/>
        <w:t xml:space="preserve">. </w:t>
      </w:r>
      <w:r>
        <w:rPr/>
        <w:t>소속 단체원이 그 단체의 정관을 위반하여 단체표장을 타인에게 사용하게 한 경우나 소속 단체원이 그 단체의 정관을 위반하여 단체표장을 사용함으로써 수요자에게 상품의 품질 또는 지리적 출처를 오인하게 하거나 타인의 업무와 관련된 상품과 혼동을 불러일으키게 한 경우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단체표장권자가 소속 단체원의 감독에 상당한 주의를 한 경우는 제외한다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나</w:t>
      </w:r>
      <w:r>
        <w:rPr/>
        <w:t xml:space="preserve">. </w:t>
      </w:r>
      <w:r>
        <w:rPr/>
        <w:t>단체표장의 설정등록 후 제</w:t>
      </w:r>
      <w:r>
        <w:rPr/>
        <w:t>36</w:t>
      </w:r>
      <w:r>
        <w:rPr/>
        <w:t>조제</w:t>
      </w:r>
      <w:r>
        <w:rPr/>
        <w:t>3</w:t>
      </w:r>
      <w:r>
        <w:rPr/>
        <w:t>항에 따른 정관을 변경함으로써 수요자에게 상품의 품질을 오인하게 하거나 타인의 업무와 관련된 상품과 혼동을 불러일으키게 할 염려가 있는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다</w:t>
      </w:r>
      <w:r>
        <w:rPr/>
        <w:t xml:space="preserve">. </w:t>
      </w:r>
      <w:r>
        <w:rPr/>
        <w:t>제</w:t>
      </w:r>
      <w:r>
        <w:rPr/>
        <w:t>3</w:t>
      </w:r>
      <w:r>
        <w:rPr/>
        <w:t>자가 단체표장을 사용하여 수요자에게 상품의 품질이나 지리적 출처를 오인하게 하거나 타인의 업무와 관련된 상품과 혼동을 불러일으키게 하였음에도 단체표장권자가 고의로 적절한 조치를 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/>
        <w:t>지리적 표시 단체표장과 관련하여 다음 각 목의 어느 하나에 해당하는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가</w:t>
      </w:r>
      <w:r>
        <w:rPr/>
        <w:t xml:space="preserve">. </w:t>
      </w:r>
      <w:r>
        <w:rPr/>
        <w:t>지리적 표시 단체표장등록출원의 경우에 그 소속 단체원의 가입에 관하여 정관에 의하여 단체의 가입을 금지하거나 정관에 충족하기 어려운 가입조건을 규정하는 등 단체의 가입을 실질적으로 허용하지 아니하거나 그 지리적 표시를 사용할 수 없는 자에게 단체의 가입을 허용한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나</w:t>
      </w:r>
      <w:r>
        <w:rPr/>
        <w:t xml:space="preserve">. </w:t>
      </w:r>
      <w:r>
        <w:rPr/>
        <w:t>지리적 표시 단체표장권자나 그 소속 단체원이 제</w:t>
      </w:r>
      <w:r>
        <w:rPr/>
        <w:t>223</w:t>
      </w:r>
      <w:r>
        <w:rPr/>
        <w:t>조를 위반하여 단체표장을 사용함으로써 수요자에게 상품의 품질을 오인하게 하거나 지리적 출처에 대한 혼동을 불러일으키게 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</w:t>
      </w:r>
      <w:r>
        <w:rPr/>
        <w:t>증명표장과 관련하여 다음 각 목의 어느 하나에 해당하는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가</w:t>
      </w:r>
      <w:r>
        <w:rPr/>
        <w:t xml:space="preserve">. </w:t>
      </w:r>
      <w:r>
        <w:rPr/>
        <w:t>증명표장권자가 제</w:t>
      </w:r>
      <w:r>
        <w:rPr/>
        <w:t>36</w:t>
      </w:r>
      <w:r>
        <w:rPr/>
        <w:t>조제</w:t>
      </w:r>
      <w:r>
        <w:rPr/>
        <w:t>4</w:t>
      </w:r>
      <w:r>
        <w:rPr/>
        <w:t>항에 따라 제출된 정관 또는 규약을 위반하여 증명표장의 사용을 허락한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나</w:t>
      </w:r>
      <w:r>
        <w:rPr/>
        <w:t xml:space="preserve">. </w:t>
      </w:r>
      <w:r>
        <w:rPr/>
        <w:t>증명표장권자가 제</w:t>
      </w:r>
      <w:r>
        <w:rPr/>
        <w:t>3</w:t>
      </w:r>
      <w:r>
        <w:rPr/>
        <w:t>조제</w:t>
      </w:r>
      <w:r>
        <w:rPr/>
        <w:t>3</w:t>
      </w:r>
      <w:r>
        <w:rPr/>
        <w:t>항 단서를 위반하여 증명표장을 자기의 상품에 대하여 사용하는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다</w:t>
      </w:r>
      <w:r>
        <w:rPr/>
        <w:t xml:space="preserve">. </w:t>
      </w:r>
      <w:r>
        <w:rPr/>
        <w:t>증명표장의 사용허락을 받은 자가 정관 또는 규약을 위반하여 타인에게 사용하게 한 경우 또는 사용을 허락받은 자가 정관 또는 규약을 위반하여 증명표장을 사용함으로써 수요자에게 상품의 품질</w:t>
      </w:r>
      <w:r>
        <w:rPr/>
        <w:t xml:space="preserve">, </w:t>
      </w:r>
      <w:r>
        <w:rPr/>
        <w:t>원산지</w:t>
      </w:r>
      <w:r>
        <w:rPr/>
        <w:t xml:space="preserve">, </w:t>
      </w:r>
      <w:r>
        <w:rPr/>
        <w:t>생산방법이나 그 밖의 특성에 관하여 혼동을 불러일으키게 한 경우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증명표장권자가 사용을 허락받은 자에 대한 감독에 상당한 주의를 한 경우는 제외한다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라</w:t>
      </w:r>
      <w:r>
        <w:rPr/>
        <w:t xml:space="preserve">. </w:t>
      </w:r>
      <w:r>
        <w:rPr/>
        <w:t>증명표장권자가 증명표장의 사용허락을 받지 아니한 제</w:t>
      </w:r>
      <w:r>
        <w:rPr/>
        <w:t>3</w:t>
      </w:r>
      <w:r>
        <w:rPr/>
        <w:t>자가 증명표장을 사용하여 수요자에게 상품의 품질</w:t>
      </w:r>
      <w:r>
        <w:rPr/>
        <w:t xml:space="preserve">, </w:t>
      </w:r>
      <w:r>
        <w:rPr/>
        <w:t>원산지</w:t>
      </w:r>
      <w:r>
        <w:rPr/>
        <w:t xml:space="preserve">, </w:t>
      </w:r>
      <w:r>
        <w:rPr/>
        <w:t>생산방법이나 그 밖의 상품의 특성에 관한 혼동을 불러일으키게 하였음을 알면서도 적절한 조치를 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마</w:t>
      </w:r>
      <w:r>
        <w:rPr/>
        <w:t xml:space="preserve">. </w:t>
      </w:r>
      <w:r>
        <w:rPr/>
        <w:t>증명표장권자가 그 증명표장을 사용할 수 있는 자에 대하여 정당한 사유 없이 정관 또는 규약으로 사용을 허락하지 아니하거나 정관 또는 규약에 충족하기 어려운 사용조건을 규정하는 등 실질적으로 사용을 허락하지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항제</w:t>
      </w:r>
      <w:r>
        <w:rPr/>
        <w:t>3</w:t>
      </w:r>
      <w:r>
        <w:rPr/>
        <w:t>호에 해당하는 것을 사유로 취소심판을 청구하는 경우 등록상표의 지정상품이 둘 이상 있는 경우에는 일부 지정상품에 관하여 취소심판을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항제</w:t>
      </w:r>
      <w:r>
        <w:rPr/>
        <w:t>3</w:t>
      </w:r>
      <w:r>
        <w:rPr/>
        <w:t xml:space="preserve">호에 해당하는 것을 사유로 취소심판이 청구된 경우에는 피청구인이 해당 등록상표를 취소심판청구에 관계되는 지정상품 중 하나 이상에 대하여 그 심판청구일 전 </w:t>
      </w:r>
      <w:r>
        <w:rPr/>
        <w:t>3</w:t>
      </w:r>
      <w:r>
        <w:rPr/>
        <w:t>년 이내에 국내에서 정당하게 사용하였음을 증명하지 아니하면 상표권자는 취소심판청구와 관계되는 지정상품에 관한 상표등록의 취소를 면할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피청구인이 사용하지 아니한 것에 대한 정당한 이유를 증명한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</w:t>
      </w:r>
      <w:r>
        <w:rPr/>
        <w:t>(</w:t>
      </w:r>
      <w:r>
        <w:rPr/>
        <w:t>같은 항 제</w:t>
      </w:r>
      <w:r>
        <w:rPr/>
        <w:t>4</w:t>
      </w:r>
      <w:r>
        <w:rPr/>
        <w:t>호 및 제</w:t>
      </w:r>
      <w:r>
        <w:rPr/>
        <w:t>6</w:t>
      </w:r>
      <w:r>
        <w:rPr/>
        <w:t>호는 제외한다</w:t>
      </w:r>
      <w:r>
        <w:rPr/>
        <w:t>)</w:t>
      </w:r>
      <w:r>
        <w:rPr/>
        <w:t>에 해당하는 것을 사유로 취소심판을 청구한 후 그 심판청구사유에 해당하는 사실이 없어진 경우에도 취소사유에 영향이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1</w:t>
      </w:r>
      <w:r>
        <w:rPr/>
        <w:t>항에 따른 취소심판은 누구든지 청구할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1</w:t>
      </w:r>
      <w:r>
        <w:rPr/>
        <w:t>항제</w:t>
      </w:r>
      <w:r>
        <w:rPr/>
        <w:t>4</w:t>
      </w:r>
      <w:r>
        <w:rPr/>
        <w:t>호 및 제</w:t>
      </w:r>
      <w:r>
        <w:rPr/>
        <w:t>6</w:t>
      </w:r>
      <w:r>
        <w:rPr/>
        <w:t>호에 해당하는 것을 사유로 하는 심판은 이해관계인만이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상표등록을 취소한다는 심결이 확정되었을 경우에는 그 상표권은 그때부터 소멸된다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1</w:t>
      </w:r>
      <w:r>
        <w:rPr/>
        <w:t>항제</w:t>
      </w:r>
      <w:r>
        <w:rPr/>
        <w:t>3</w:t>
      </w:r>
      <w:r>
        <w:rPr/>
        <w:t>호에 해당하는 것을 사유로 취소한다는 심결이 확정된 경우에는 그 심판청구일에 소멸하는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심판장은 제</w:t>
      </w:r>
      <w:r>
        <w:rPr/>
        <w:t>1</w:t>
      </w:r>
      <w:r>
        <w:rPr/>
        <w:t>항의 심판이 청구된 경우에는 그 취지를 해당 상표권의 전용사용권자와 그 밖에 상표에 관한 권리를 등록한 자에게 통지하여야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120</w:t>
      </w:r>
      <w:r>
        <w:rPr/>
        <w:t>조</w:t>
      </w:r>
      <w:r>
        <w:rPr/>
        <w:t>(</w:t>
      </w:r>
      <w:r>
        <w:rPr/>
        <w:t>전용사용권 또는 통상사용권 등록의 취소심판</w:t>
      </w:r>
      <w:r>
        <w:rPr/>
        <w:t xml:space="preserve">) ① </w:t>
      </w:r>
      <w:r>
        <w:rPr/>
        <w:t>전용사용권자 또는 통상사용권자가 제</w:t>
      </w:r>
      <w:r>
        <w:rPr/>
        <w:t>119</w:t>
      </w:r>
      <w:r>
        <w:rPr/>
        <w:t>조제</w:t>
      </w:r>
      <w:r>
        <w:rPr/>
        <w:t>1</w:t>
      </w:r>
      <w:r>
        <w:rPr/>
        <w:t>항제</w:t>
      </w:r>
      <w:r>
        <w:rPr/>
        <w:t>2</w:t>
      </w:r>
      <w:r>
        <w:rPr/>
        <w:t>호에 해당하는 행위를 한 경우에는 그 전용사용권 또는 통상사용권 등록의 취소심판을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전용사용권 또는 통상사용권 등록의 취소심판을 청구한 후 그 심판청구사유에 해당하는 사실이 없어진 경우에도 취소 사유에 영향이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전용사용권 또는 통상사용권의 취소심판은 누구든지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전용사용권 또는 통상사용권 등록을 취소한다는 심결이 확정되었을 경우에는 그 전용사용권 또는 통상사용권은 그 때부터 소멸된다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심판장은 제</w:t>
      </w:r>
      <w:r>
        <w:rPr/>
        <w:t>1</w:t>
      </w:r>
      <w:r>
        <w:rPr/>
        <w:t>항의 심판이 청구되었을 경우에는 그 취지를 해당 전용사용권의 통상사용권자와 그 밖에 전용사용권에 관하여 등록을 한 권리자 또는 해당 통상사용권에 관하여 등록을 한 권리자에게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121</w:t>
      </w:r>
      <w:r>
        <w:rPr/>
        <w:t>조</w:t>
      </w:r>
      <w:r>
        <w:rPr/>
        <w:t>(</w:t>
      </w:r>
      <w:r>
        <w:rPr/>
        <w:t>권리범위 확인심판</w:t>
      </w:r>
      <w:r>
        <w:rPr/>
        <w:t xml:space="preserve">) </w:t>
      </w:r>
      <w:r>
        <w:rPr/>
        <w:t>상표권자</w:t>
      </w:r>
      <w:r>
        <w:rPr/>
        <w:t xml:space="preserve">, </w:t>
      </w:r>
      <w:r>
        <w:rPr/>
        <w:t>전용사용권자 또는 이해관계인은 등록상표의 권리범위를 확인하기 위하여 상표권의 권리범위 확인심판을 청구할 수 있다</w:t>
      </w:r>
      <w:r>
        <w:rPr/>
        <w:t xml:space="preserve">. </w:t>
      </w:r>
      <w:r>
        <w:rPr/>
        <w:t>이 경우 등록상표의 지정상품이 둘 이상 있는 경우에는 지정상품마다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122</w:t>
      </w:r>
      <w:r>
        <w:rPr/>
        <w:t>조</w:t>
      </w:r>
      <w:r>
        <w:rPr/>
        <w:t>(</w:t>
      </w:r>
      <w:r>
        <w:rPr/>
        <w:t>제척기간</w:t>
      </w:r>
      <w:r>
        <w:rPr/>
        <w:t xml:space="preserve">) ① </w:t>
      </w:r>
      <w:r>
        <w:rPr/>
        <w:t>제</w:t>
      </w:r>
      <w:r>
        <w:rPr/>
        <w:t>34</w:t>
      </w:r>
      <w:r>
        <w:rPr/>
        <w:t>조제</w:t>
      </w:r>
      <w:r>
        <w:rPr/>
        <w:t>1</w:t>
      </w:r>
      <w:r>
        <w:rPr/>
        <w:t>항제</w:t>
      </w:r>
      <w:r>
        <w:rPr/>
        <w:t>6</w:t>
      </w:r>
      <w:r>
        <w:rPr/>
        <w:t>호부터 제</w:t>
      </w:r>
      <w:r>
        <w:rPr/>
        <w:t>10</w:t>
      </w:r>
      <w:r>
        <w:rPr/>
        <w:t>호까지 및 제</w:t>
      </w:r>
      <w:r>
        <w:rPr/>
        <w:t>16</w:t>
      </w:r>
      <w:r>
        <w:rPr/>
        <w:t>호</w:t>
      </w:r>
      <w:r>
        <w:rPr/>
        <w:t xml:space="preserve">, </w:t>
      </w:r>
      <w:r>
        <w:rPr/>
        <w:t>제</w:t>
      </w:r>
      <w:r>
        <w:rPr/>
        <w:t>35</w:t>
      </w:r>
      <w:r>
        <w:rPr/>
        <w:t>조</w:t>
      </w:r>
      <w:r>
        <w:rPr/>
        <w:t xml:space="preserve">, </w:t>
      </w:r>
      <w:r>
        <w:rPr/>
        <w:t>제</w:t>
      </w:r>
      <w:r>
        <w:rPr/>
        <w:t>118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 및 제</w:t>
      </w:r>
      <w:r>
        <w:rPr/>
        <w:t>214</w:t>
      </w:r>
      <w:r>
        <w:rPr/>
        <w:t>조제</w:t>
      </w:r>
      <w:r>
        <w:rPr/>
        <w:t>1</w:t>
      </w:r>
      <w:r>
        <w:rPr/>
        <w:t>항제</w:t>
      </w:r>
      <w:r>
        <w:rPr/>
        <w:t>3</w:t>
      </w:r>
      <w:r>
        <w:rPr/>
        <w:t>호에 해당하는 것을 사유로 하는 상표등록의 무효심판</w:t>
      </w:r>
      <w:r>
        <w:rPr/>
        <w:t xml:space="preserve">, </w:t>
      </w:r>
      <w:r>
        <w:rPr/>
        <w:t>존속기간갱신등록의 무효심판 또는 상품분류전환등록의 무효심판은 상표등록일</w:t>
      </w:r>
      <w:r>
        <w:rPr/>
        <w:t xml:space="preserve">, </w:t>
      </w:r>
      <w:r>
        <w:rPr/>
        <w:t xml:space="preserve">존속기간갱신등록일 또는 상품분류전환등록일부터 </w:t>
      </w:r>
      <w:r>
        <w:rPr/>
        <w:t>5</w:t>
      </w:r>
      <w:r>
        <w:rPr/>
        <w:t>년이 지난 후에는 청구할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119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호ㆍ제</w:t>
      </w:r>
      <w:r>
        <w:rPr/>
        <w:t>2</w:t>
      </w:r>
      <w:r>
        <w:rPr/>
        <w:t>호ㆍ제</w:t>
      </w:r>
      <w:r>
        <w:rPr/>
        <w:t>5</w:t>
      </w:r>
      <w:r>
        <w:rPr/>
        <w:t>호</w:t>
      </w:r>
      <w:r>
        <w:rPr/>
        <w:t xml:space="preserve">, </w:t>
      </w:r>
      <w:r>
        <w:rPr/>
        <w:t>제</w:t>
      </w:r>
      <w:r>
        <w:rPr/>
        <w:t>7</w:t>
      </w:r>
      <w:r>
        <w:rPr/>
        <w:t>호부터 제</w:t>
      </w:r>
      <w:r>
        <w:rPr/>
        <w:t>9</w:t>
      </w:r>
      <w:r>
        <w:rPr/>
        <w:t>호까지 및 제</w:t>
      </w:r>
      <w:r>
        <w:rPr/>
        <w:t>120</w:t>
      </w:r>
      <w:r>
        <w:rPr/>
        <w:t>조제</w:t>
      </w:r>
      <w:r>
        <w:rPr/>
        <w:t>1</w:t>
      </w:r>
      <w:r>
        <w:rPr/>
        <w:t xml:space="preserve">항에 해당하는 것을 사유로 하는 상표등록의 취소심판 및 전용사용권 또는 통상사용권 등록의 취소심판은 취소사유에 해당하는 사실이 없어진 날부터 </w:t>
      </w:r>
      <w:r>
        <w:rPr/>
        <w:t>3</w:t>
      </w:r>
      <w:r>
        <w:rPr/>
        <w:t>년이 지난 후에는 청구할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123</w:t>
      </w:r>
      <w:r>
        <w:rPr/>
        <w:t>조</w:t>
      </w:r>
      <w:r>
        <w:rPr/>
        <w:t>(</w:t>
      </w:r>
      <w:r>
        <w:rPr/>
        <w:t>심사규정의 상표등록거절결정에 대한 심판에 관한 준용</w:t>
      </w:r>
      <w:r>
        <w:rPr/>
        <w:t xml:space="preserve">) ① </w:t>
      </w:r>
      <w:r>
        <w:rPr/>
        <w:t>제</w:t>
      </w:r>
      <w:r>
        <w:rPr/>
        <w:t>54</w:t>
      </w:r>
      <w:r>
        <w:rPr/>
        <w:t>조에 따른 상표등록거절결정에 대한 심판에 관하여는 제</w:t>
      </w:r>
      <w:r>
        <w:rPr/>
        <w:t>41</w:t>
      </w:r>
      <w:r>
        <w:rPr/>
        <w:t>조</w:t>
      </w:r>
      <w:r>
        <w:rPr/>
        <w:t xml:space="preserve">, </w:t>
      </w:r>
      <w:r>
        <w:rPr/>
        <w:t>제</w:t>
      </w:r>
      <w:r>
        <w:rPr/>
        <w:t>42</w:t>
      </w:r>
      <w:r>
        <w:rPr/>
        <w:t>조</w:t>
      </w:r>
      <w:r>
        <w:rPr/>
        <w:t xml:space="preserve">, </w:t>
      </w:r>
      <w:r>
        <w:rPr/>
        <w:t>제</w:t>
      </w:r>
      <w:r>
        <w:rPr/>
        <w:t>45</w:t>
      </w:r>
      <w:r>
        <w:rPr/>
        <w:t>조</w:t>
      </w:r>
      <w:r>
        <w:rPr/>
        <w:t xml:space="preserve">, </w:t>
      </w:r>
      <w:r>
        <w:rPr/>
        <w:t>제</w:t>
      </w:r>
      <w:r>
        <w:rPr/>
        <w:t>55</w:t>
      </w:r>
      <w:r>
        <w:rPr/>
        <w:t>조</w:t>
      </w:r>
      <w:r>
        <w:rPr/>
        <w:t xml:space="preserve">, </w:t>
      </w:r>
      <w:r>
        <w:rPr/>
        <w:t>제</w:t>
      </w:r>
      <w:r>
        <w:rPr/>
        <w:t>57</w:t>
      </w:r>
      <w:r>
        <w:rPr/>
        <w:t>조부터 제</w:t>
      </w:r>
      <w:r>
        <w:rPr/>
        <w:t>68</w:t>
      </w:r>
      <w:r>
        <w:rPr/>
        <w:t>조까지</w:t>
      </w:r>
      <w:r>
        <w:rPr/>
        <w:t xml:space="preserve">, </w:t>
      </w:r>
      <w:r>
        <w:rPr/>
        <w:t>제</w:t>
      </w:r>
      <w:r>
        <w:rPr/>
        <w:t>87</w:t>
      </w:r>
      <w:r>
        <w:rPr/>
        <w:t>조제</w:t>
      </w:r>
      <w:r>
        <w:rPr/>
        <w:t>2</w:t>
      </w:r>
      <w:r>
        <w:rPr/>
        <w:t>항ㆍ제</w:t>
      </w:r>
      <w:r>
        <w:rPr/>
        <w:t>3</w:t>
      </w:r>
      <w:r>
        <w:rPr/>
        <w:t>항 및 제</w:t>
      </w:r>
      <w:r>
        <w:rPr/>
        <w:t>210</w:t>
      </w:r>
      <w:r>
        <w:rPr/>
        <w:t>조제</w:t>
      </w:r>
      <w:r>
        <w:rPr/>
        <w:t>2</w:t>
      </w:r>
      <w:r>
        <w:rPr/>
        <w:t>항ㆍ제</w:t>
      </w:r>
      <w:r>
        <w:rPr/>
        <w:t>3</w:t>
      </w:r>
      <w:r>
        <w:rPr/>
        <w:t>항을 준용한다</w:t>
      </w:r>
      <w:r>
        <w:rPr/>
        <w:t xml:space="preserve">. </w:t>
      </w:r>
      <w:r>
        <w:rPr/>
        <w:t>이 경우 그 상표등록출원 또는 지정상품추가등록출원에 대하여 이미 출원공고가 있는 경우에는 제</w:t>
      </w:r>
      <w:r>
        <w:rPr/>
        <w:t>57</w:t>
      </w:r>
      <w:r>
        <w:rPr/>
        <w:t>조는 준용하지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제</w:t>
      </w:r>
      <w:r>
        <w:rPr/>
        <w:t>42</w:t>
      </w:r>
      <w:r>
        <w:rPr/>
        <w:t>조를 준용하는 경우에는 제</w:t>
      </w:r>
      <w:r>
        <w:rPr/>
        <w:t>42</w:t>
      </w:r>
      <w:r>
        <w:rPr/>
        <w:t>조제</w:t>
      </w:r>
      <w:r>
        <w:rPr/>
        <w:t>3</w:t>
      </w:r>
      <w:r>
        <w:rPr/>
        <w:t xml:space="preserve">항 중 </w:t>
      </w:r>
      <w:r>
        <w:rPr/>
        <w:t>"</w:t>
      </w:r>
      <w:r>
        <w:rPr/>
        <w:t>제</w:t>
      </w:r>
      <w:r>
        <w:rPr/>
        <w:t>115</w:t>
      </w:r>
      <w:r>
        <w:rPr/>
        <w:t>조에 따라 심판을 청구한 경우</w:t>
      </w:r>
      <w:r>
        <w:rPr/>
        <w:t>"</w:t>
      </w:r>
      <w:r>
        <w:rPr/>
        <w:t xml:space="preserve">는 </w:t>
      </w:r>
      <w:r>
        <w:rPr/>
        <w:t>"</w:t>
      </w:r>
      <w:r>
        <w:rPr/>
        <w:t>제</w:t>
      </w:r>
      <w:r>
        <w:rPr/>
        <w:t>162</w:t>
      </w:r>
      <w:r>
        <w:rPr/>
        <w:t>조제</w:t>
      </w:r>
      <w:r>
        <w:rPr/>
        <w:t>1</w:t>
      </w:r>
      <w:r>
        <w:rPr/>
        <w:t>항에 따라 소를 제기한 경우</w:t>
      </w:r>
      <w:r>
        <w:rPr/>
        <w:t>"</w:t>
      </w:r>
      <w:r>
        <w:rPr/>
        <w:t>로</w:t>
      </w:r>
      <w:r>
        <w:rPr/>
        <w:t>, "</w:t>
      </w:r>
      <w:r>
        <w:rPr/>
        <w:t>그 심판의 심결이 확정될 때까지</w:t>
      </w:r>
      <w:r>
        <w:rPr/>
        <w:t>"</w:t>
      </w:r>
      <w:r>
        <w:rPr/>
        <w:t xml:space="preserve">는 </w:t>
      </w:r>
      <w:r>
        <w:rPr/>
        <w:t>"</w:t>
      </w:r>
      <w:r>
        <w:rPr/>
        <w:t>그 판결이 확정될 때까지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따라 준용되는 제</w:t>
      </w:r>
      <w:r>
        <w:rPr/>
        <w:t>42</w:t>
      </w:r>
      <w:r>
        <w:rPr/>
        <w:t>조제</w:t>
      </w:r>
      <w:r>
        <w:rPr/>
        <w:t>4</w:t>
      </w:r>
      <w:r>
        <w:rPr/>
        <w:t>항ㆍ제</w:t>
      </w:r>
      <w:r>
        <w:rPr/>
        <w:t>5</w:t>
      </w:r>
      <w:r>
        <w:rPr/>
        <w:t>항</w:t>
      </w:r>
      <w:r>
        <w:rPr/>
        <w:t xml:space="preserve">, </w:t>
      </w:r>
      <w:r>
        <w:rPr/>
        <w:t>제</w:t>
      </w:r>
      <w:r>
        <w:rPr/>
        <w:t>55</w:t>
      </w:r>
      <w:r>
        <w:rPr/>
        <w:t>조</w:t>
      </w:r>
      <w:r>
        <w:rPr/>
        <w:t xml:space="preserve">, </w:t>
      </w:r>
      <w:r>
        <w:rPr/>
        <w:t>제</w:t>
      </w:r>
      <w:r>
        <w:rPr/>
        <w:t>87</w:t>
      </w:r>
      <w:r>
        <w:rPr/>
        <w:t>조제</w:t>
      </w:r>
      <w:r>
        <w:rPr/>
        <w:t>2</w:t>
      </w:r>
      <w:r>
        <w:rPr/>
        <w:t>항ㆍ제</w:t>
      </w:r>
      <w:r>
        <w:rPr/>
        <w:t>3</w:t>
      </w:r>
      <w:r>
        <w:rPr/>
        <w:t>항 및 제</w:t>
      </w:r>
      <w:r>
        <w:rPr/>
        <w:t>210</w:t>
      </w:r>
      <w:r>
        <w:rPr/>
        <w:t>조제</w:t>
      </w:r>
      <w:r>
        <w:rPr/>
        <w:t>2</w:t>
      </w:r>
      <w:r>
        <w:rPr/>
        <w:t>항ㆍ제</w:t>
      </w:r>
      <w:r>
        <w:rPr/>
        <w:t>3</w:t>
      </w:r>
      <w:r>
        <w:rPr/>
        <w:t>항을 적용할 때에는 해당 상표등록거절결정의 이유와 다른 거절이유를 발견한 경우에도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124</w:t>
      </w:r>
      <w:r>
        <w:rPr/>
        <w:t>조</w:t>
      </w:r>
      <w:r>
        <w:rPr/>
        <w:t>(</w:t>
      </w:r>
      <w:r>
        <w:rPr/>
        <w:t>공동심판의 청구 등</w:t>
      </w:r>
      <w:r>
        <w:rPr/>
        <w:t xml:space="preserve">) ① </w:t>
      </w:r>
      <w:r>
        <w:rPr/>
        <w:t xml:space="preserve">같은 상표권에 대하여 다음 각 호의 어느 하나에 해당하는 심판을 청구하는 자가 </w:t>
      </w:r>
      <w:r>
        <w:rPr/>
        <w:t>2</w:t>
      </w:r>
      <w:r>
        <w:rPr/>
        <w:t>인 이상이면 각자 또는 그 모두가 공동으로 심판을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117</w:t>
      </w:r>
      <w:r>
        <w:rPr/>
        <w:t>조제</w:t>
      </w:r>
      <w:r>
        <w:rPr/>
        <w:t>1</w:t>
      </w:r>
      <w:r>
        <w:rPr/>
        <w:t>항 또는 제</w:t>
      </w:r>
      <w:r>
        <w:rPr/>
        <w:t>118</w:t>
      </w:r>
      <w:r>
        <w:rPr/>
        <w:t>조제</w:t>
      </w:r>
      <w:r>
        <w:rPr/>
        <w:t>1</w:t>
      </w:r>
      <w:r>
        <w:rPr/>
        <w:t>항에 따른 상표등록 또는 존속기간갱신등록의 무효심판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119</w:t>
      </w:r>
      <w:r>
        <w:rPr/>
        <w:t>조제</w:t>
      </w:r>
      <w:r>
        <w:rPr/>
        <w:t>1</w:t>
      </w:r>
      <w:r>
        <w:rPr/>
        <w:t>항에 따른 상표등록의 취소심판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120</w:t>
      </w:r>
      <w:r>
        <w:rPr/>
        <w:t>조제</w:t>
      </w:r>
      <w:r>
        <w:rPr/>
        <w:t>1</w:t>
      </w:r>
      <w:r>
        <w:rPr/>
        <w:t>항에 따른 전용사용권 또는 통상사용권 등록의 취소심판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121</w:t>
      </w:r>
      <w:r>
        <w:rPr/>
        <w:t>조에 따른 권리범위 확인심판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214</w:t>
      </w:r>
      <w:r>
        <w:rPr/>
        <w:t>조제</w:t>
      </w:r>
      <w:r>
        <w:rPr/>
        <w:t>1</w:t>
      </w:r>
      <w:r>
        <w:rPr/>
        <w:t>항에 따른 상품분류전환등록의 무효심판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공유인 상표권의 상표권자에 대하여 심판을 청구할 경우에는 공유자 모두를 피청구인으로 청구하여야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항에도 불구하고 상표권 또는 상표등록을 받을 수 있는 권리의 공유자가 그 공유인 권리에 관하여 심판을 청구할 경우에는 공유자 모두가 공동으로 청구하여야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 또는 제</w:t>
      </w:r>
      <w:r>
        <w:rPr/>
        <w:t>3</w:t>
      </w:r>
      <w:r>
        <w:rPr/>
        <w:t>항에 따른 청구인이나 제</w:t>
      </w:r>
      <w:r>
        <w:rPr/>
        <w:t>2</w:t>
      </w:r>
      <w:r>
        <w:rPr/>
        <w:t xml:space="preserve">항에 따른 피청구인 중 </w:t>
      </w:r>
      <w:r>
        <w:rPr/>
        <w:t>1</w:t>
      </w:r>
      <w:r>
        <w:rPr/>
        <w:t>인에게 심판절차의 중단 또는 중지의 원인이 있을 경우에는 모두에 대하여 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124</w:t>
      </w:r>
      <w:r>
        <w:rPr/>
        <w:t>조의</w:t>
      </w:r>
      <w:r>
        <w:rPr/>
        <w:t>2(</w:t>
      </w:r>
      <w:r>
        <w:rPr/>
        <w:t>국선대리인</w:t>
      </w:r>
      <w:r>
        <w:rPr/>
        <w:t xml:space="preserve">) ① </w:t>
      </w:r>
      <w:r>
        <w:rPr/>
        <w:t>특허심판원장은 산업통상자원부령으로 정하는 요건을 갖춘 심판 당사자의 신청에 따라 대리인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국선대리인</w:t>
      </w:r>
      <w:r>
        <w:rPr/>
        <w:t>"</w:t>
      </w:r>
      <w:r>
        <w:rPr/>
        <w:t>이라 한다</w:t>
      </w:r>
      <w:r>
        <w:rPr/>
        <w:t>)</w:t>
      </w:r>
      <w:r>
        <w:rPr/>
        <w:t>을 선임하여 줄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심판청구가 이유 없음이 명백하거나 권리의 남용이라고 인정되는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국선대리인이 선임된 당사자에 대하여 심판절차와 관련된 수수료를 감면할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국선대리인의 신청절차 및 수수료 감면 등 국선대리인 운영에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2019. 1. 8.]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125</w:t>
      </w:r>
      <w:r>
        <w:rPr/>
        <w:t>조</w:t>
      </w:r>
      <w:r>
        <w:rPr/>
        <w:t>(</w:t>
      </w:r>
      <w:r>
        <w:rPr/>
        <w:t>상표등록의 무효심판 등에 대한 심판청구방식</w:t>
      </w:r>
      <w:r>
        <w:rPr/>
        <w:t xml:space="preserve">) ① </w:t>
      </w:r>
      <w:r>
        <w:rPr/>
        <w:t>제</w:t>
      </w:r>
      <w:r>
        <w:rPr/>
        <w:t>117</w:t>
      </w:r>
      <w:r>
        <w:rPr/>
        <w:t>조부터 제</w:t>
      </w:r>
      <w:r>
        <w:rPr/>
        <w:t>121</w:t>
      </w:r>
      <w:r>
        <w:rPr/>
        <w:t>조까지의 규정에 따른 심판을 청구하려는 자는 다음 각 호의 사항을 적은 심판청구서를 특허심판원장에게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당사자의 성명 및 주소</w:t>
      </w:r>
      <w:r>
        <w:rPr/>
        <w:t>(</w:t>
      </w:r>
      <w:r>
        <w:rPr/>
        <w:t>법인인 경우에는 그 명칭 및 영업소의 소재지를 말한다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당사자의 대리인이 있는 경우에는 그 대리인의 성명 및 주소나 영업소의 소재지</w:t>
      </w:r>
      <w:r>
        <w:rPr/>
        <w:t>[</w:t>
      </w:r>
      <w:r>
        <w:rPr/>
        <w:t>대리인이 특허법인ㆍ특허법인</w:t>
      </w:r>
      <w:r>
        <w:rPr/>
        <w:t>(</w:t>
      </w:r>
      <w:r>
        <w:rPr/>
        <w:t>유한</w:t>
      </w:r>
      <w:r>
        <w:rPr/>
        <w:t>)</w:t>
      </w:r>
      <w:r>
        <w:rPr/>
        <w:t>인 경우에는 그 명칭</w:t>
      </w:r>
      <w:r>
        <w:rPr/>
        <w:t xml:space="preserve">, </w:t>
      </w:r>
      <w:r>
        <w:rPr/>
        <w:t>사무소의 소재지 및 지정된 변리사의 성명을 말한다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심판사건의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청구의 취지 및 그 이유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제출된 심판청구서를 보정하는 경우에는 요지를 변경할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다음 각 호의 어느 하나에 해당하는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</w:t>
      </w:r>
      <w:r>
        <w:rPr/>
        <w:t>항제</w:t>
      </w:r>
      <w:r>
        <w:rPr/>
        <w:t>1</w:t>
      </w:r>
      <w:r>
        <w:rPr/>
        <w:t>호에 따른 당사자 중 상표권자의 기재사항을 바로 잡기 위하여 보정</w:t>
      </w:r>
      <w:r>
        <w:rPr/>
        <w:t>(</w:t>
      </w:r>
      <w:r>
        <w:rPr/>
        <w:t>추가하는 것을 포함한다</w:t>
      </w:r>
      <w:r>
        <w:rPr/>
        <w:t>)</w:t>
      </w:r>
      <w:r>
        <w:rPr/>
        <w:t>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</w:t>
      </w:r>
      <w:r>
        <w:rPr/>
        <w:t>항제</w:t>
      </w:r>
      <w:r>
        <w:rPr/>
        <w:t>4</w:t>
      </w:r>
      <w:r>
        <w:rPr/>
        <w:t>호에 따른 청구의 이유를 보정하는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상표권자 또는 전용사용권자가 제</w:t>
      </w:r>
      <w:r>
        <w:rPr/>
        <w:t>121</w:t>
      </w:r>
      <w:r>
        <w:rPr/>
        <w:t>조에 따라 청구한 권리범위 확인심판에서 심판청구서의 확인대상 상표 및 상표가 사용되고 있는 상품</w:t>
      </w:r>
      <w:r>
        <w:rPr/>
        <w:t>(</w:t>
      </w:r>
      <w:r>
        <w:rPr/>
        <w:t>청구인이 주장하는 피청구인의 상표와 그 사용상품을 말한다</w:t>
      </w:r>
      <w:r>
        <w:rPr/>
        <w:t>)</w:t>
      </w:r>
      <w:r>
        <w:rPr/>
        <w:t>에 대하여 피청구인이 자신이 실제로 사용하고 있는 상표 및 그 사용상품과 비교하여 다르다고 주장하는 경우에 청구인이 피청구인의 사용 상표 및 그 상품과 같게 하기 위하여 심판청구서의 확인대상 상표 및 사용상품을 보정하는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121</w:t>
      </w:r>
      <w:r>
        <w:rPr/>
        <w:t>조에 따른 권리범위 확인심판을 청구할 경우에는 등록상표와 대비할 수 있는 상표견본 및 그 사용상품목록을 첨부하여야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126</w:t>
      </w:r>
      <w:r>
        <w:rPr/>
        <w:t>조</w:t>
      </w:r>
      <w:r>
        <w:rPr/>
        <w:t>(</w:t>
      </w:r>
      <w:r>
        <w:rPr/>
        <w:t>보정각하결정 등에 대한 심판청구방식</w:t>
      </w:r>
      <w:r>
        <w:rPr/>
        <w:t xml:space="preserve">) ① </w:t>
      </w:r>
      <w:r>
        <w:rPr/>
        <w:t>제</w:t>
      </w:r>
      <w:r>
        <w:rPr/>
        <w:t>115</w:t>
      </w:r>
      <w:r>
        <w:rPr/>
        <w:t>조에 따른 보정각하결정에 대한 심판 또는 제</w:t>
      </w:r>
      <w:r>
        <w:rPr/>
        <w:t>116</w:t>
      </w:r>
      <w:r>
        <w:rPr/>
        <w:t>조에 따른 거절결정에 대한 심판을 청구하려는 자는 다음 각 호의 사항을 적은 심판청구서를 특허심판원장에게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청구인의 성명 및 주소</w:t>
      </w:r>
      <w:r>
        <w:rPr/>
        <w:t>(</w:t>
      </w:r>
      <w:r>
        <w:rPr/>
        <w:t>법인인 경우에는 그 명칭 및 영업소의 소재지를 말한다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청구인의 대리인이 있는 경우에는 그 대리인의 성명 및 주소나 영업소의 소재지</w:t>
      </w:r>
      <w:r>
        <w:rPr/>
        <w:t>[</w:t>
      </w:r>
      <w:r>
        <w:rPr/>
        <w:t>대리인이 특허법인ㆍ특허법인</w:t>
      </w:r>
      <w:r>
        <w:rPr/>
        <w:t>(</w:t>
      </w:r>
      <w:r>
        <w:rPr/>
        <w:t>유한</w:t>
      </w:r>
      <w:r>
        <w:rPr/>
        <w:t>)</w:t>
      </w:r>
      <w:r>
        <w:rPr/>
        <w:t>인 경우에는 그 명칭</w:t>
      </w:r>
      <w:r>
        <w:rPr/>
        <w:t xml:space="preserve">, </w:t>
      </w:r>
      <w:r>
        <w:rPr/>
        <w:t>사무소의 소재지 및 지정된 변리사의 성명을 말한다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출원일 및 출원번호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지정상품 및 그 상품류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심사관의 거절결정일 또는 보정각하결정일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심판사건의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청구의 취지 및 그 이유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제출된 심판청구서를 보정하는 경우 그 요지를 변경할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다음 각 호의 어느 하나에 해당하는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</w:t>
      </w:r>
      <w:r>
        <w:rPr/>
        <w:t>항제</w:t>
      </w:r>
      <w:r>
        <w:rPr/>
        <w:t>1</w:t>
      </w:r>
      <w:r>
        <w:rPr/>
        <w:t>호에 따른 청구인의 기재사항을 바로잡기 위하여 보정</w:t>
      </w:r>
      <w:r>
        <w:rPr/>
        <w:t>(</w:t>
      </w:r>
      <w:r>
        <w:rPr/>
        <w:t>추가하는 것을 포함한다</w:t>
      </w:r>
      <w:r>
        <w:rPr/>
        <w:t>)</w:t>
      </w:r>
      <w:r>
        <w:rPr/>
        <w:t>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</w:t>
      </w:r>
      <w:r>
        <w:rPr/>
        <w:t>항제</w:t>
      </w:r>
      <w:r>
        <w:rPr/>
        <w:t>7</w:t>
      </w:r>
      <w:r>
        <w:rPr/>
        <w:t>호에 따른 청구의 이유를 보정하는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특허심판원장은 제</w:t>
      </w:r>
      <w:r>
        <w:rPr/>
        <w:t>116</w:t>
      </w:r>
      <w:r>
        <w:rPr/>
        <w:t>조에 따른 거절결정에 대한 심판이 청구된 경우 그 거절결정이 이의신청에 의한 것일 경우에는 그 취지를 이의신청인에게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127</w:t>
      </w:r>
      <w:r>
        <w:rPr/>
        <w:t>조</w:t>
      </w:r>
      <w:r>
        <w:rPr/>
        <w:t>(</w:t>
      </w:r>
      <w:r>
        <w:rPr/>
        <w:t>심판청구서 등의 각하</w:t>
      </w:r>
      <w:r>
        <w:rPr/>
        <w:t xml:space="preserve">) ① </w:t>
      </w:r>
      <w:r>
        <w:rPr/>
        <w:t>심판장은 다음 각 호의 어느 하나에 해당하는 경우에는 기간을 정하여 그 보정을 명하여야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심판청구서가 제</w:t>
      </w:r>
      <w:r>
        <w:rPr/>
        <w:t>125</w:t>
      </w:r>
      <w:r>
        <w:rPr/>
        <w:t>조제</w:t>
      </w:r>
      <w:r>
        <w:rPr/>
        <w:t>1</w:t>
      </w:r>
      <w:r>
        <w:rPr/>
        <w:t>항ㆍ제</w:t>
      </w:r>
      <w:r>
        <w:rPr/>
        <w:t>3</w:t>
      </w:r>
      <w:r>
        <w:rPr/>
        <w:t>항 또는 제</w:t>
      </w:r>
      <w:r>
        <w:rPr/>
        <w:t>126</w:t>
      </w:r>
      <w:r>
        <w:rPr/>
        <w:t>조제</w:t>
      </w:r>
      <w:r>
        <w:rPr/>
        <w:t>1</w:t>
      </w:r>
      <w:r>
        <w:rPr/>
        <w:t>항에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심판에 관한 절차가 다음 각 목의 어느 하나에 해당되는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가</w:t>
      </w:r>
      <w:r>
        <w:rPr/>
        <w:t xml:space="preserve">. </w:t>
      </w:r>
      <w:r>
        <w:rPr/>
        <w:t>제</w:t>
      </w:r>
      <w:r>
        <w:rPr/>
        <w:t>4</w:t>
      </w:r>
      <w:r>
        <w:rPr/>
        <w:t>조제</w:t>
      </w:r>
      <w:r>
        <w:rPr/>
        <w:t>1</w:t>
      </w:r>
      <w:r>
        <w:rPr/>
        <w:t>항 또는 제</w:t>
      </w:r>
      <w:r>
        <w:rPr/>
        <w:t>7</w:t>
      </w:r>
      <w:r>
        <w:rPr/>
        <w:t>조에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나</w:t>
      </w:r>
      <w:r>
        <w:rPr/>
        <w:t xml:space="preserve">. </w:t>
      </w:r>
      <w:r>
        <w:rPr/>
        <w:t>제</w:t>
      </w:r>
      <w:r>
        <w:rPr/>
        <w:t>78</w:t>
      </w:r>
      <w:r>
        <w:rPr/>
        <w:t>조에 따라 내야 할 수수료를 내지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다</w:t>
      </w:r>
      <w:r>
        <w:rPr/>
        <w:t xml:space="preserve">. </w:t>
      </w:r>
      <w:r>
        <w:rPr/>
        <w:t>이 법 또는 이 법에 따른 명령으로 정하는 방식에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심판장은 제</w:t>
      </w:r>
      <w:r>
        <w:rPr/>
        <w:t>1</w:t>
      </w:r>
      <w:r>
        <w:rPr/>
        <w:t>항에 따른 보정명령을 받은 자가 지정된 기간 내에 보정을 하지 아니하거나 보정한 사항이 제</w:t>
      </w:r>
      <w:r>
        <w:rPr/>
        <w:t>125</w:t>
      </w:r>
      <w:r>
        <w:rPr/>
        <w:t>조제</w:t>
      </w:r>
      <w:r>
        <w:rPr/>
        <w:t>2</w:t>
      </w:r>
      <w:r>
        <w:rPr/>
        <w:t>항 또는 제</w:t>
      </w:r>
      <w:r>
        <w:rPr/>
        <w:t>126</w:t>
      </w:r>
      <w:r>
        <w:rPr/>
        <w:t>조제</w:t>
      </w:r>
      <w:r>
        <w:rPr/>
        <w:t>2</w:t>
      </w:r>
      <w:r>
        <w:rPr/>
        <w:t>항을 위반한 경우에는 심판청구서 또는 해당 절차와 관련된 청구 등을 결정으로 각하하여야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따른 결정은 서면으로 하여야 하며</w:t>
      </w:r>
      <w:r>
        <w:rPr/>
        <w:t xml:space="preserve">, </w:t>
      </w:r>
      <w:r>
        <w:rPr/>
        <w:t>그 이유를 붙여야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128</w:t>
      </w:r>
      <w:r>
        <w:rPr/>
        <w:t>조</w:t>
      </w:r>
      <w:r>
        <w:rPr/>
        <w:t>(</w:t>
      </w:r>
      <w:r>
        <w:rPr/>
        <w:t>보정할 수 없는 심판청구의 심결 각하</w:t>
      </w:r>
      <w:r>
        <w:rPr/>
        <w:t xml:space="preserve">) </w:t>
      </w:r>
      <w:r>
        <w:rPr/>
        <w:t>부적법한 심판청구로서 그 흠을 보정할 수 없는 경우에는 제</w:t>
      </w:r>
      <w:r>
        <w:rPr/>
        <w:t>133</w:t>
      </w:r>
      <w:r>
        <w:rPr/>
        <w:t>조제</w:t>
      </w:r>
      <w:r>
        <w:rPr/>
        <w:t>1</w:t>
      </w:r>
      <w:r>
        <w:rPr/>
        <w:t>항에도 불구하고 피청구인에게 답변서 제출의 기회를 주지 아니하고 심결로써 그 청구를 각하할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129</w:t>
      </w:r>
      <w:r>
        <w:rPr/>
        <w:t>조</w:t>
      </w:r>
      <w:r>
        <w:rPr/>
        <w:t>(</w:t>
      </w:r>
      <w:r>
        <w:rPr/>
        <w:t>심판관</w:t>
      </w:r>
      <w:r>
        <w:rPr/>
        <w:t xml:space="preserve">) ① </w:t>
      </w:r>
      <w:r>
        <w:rPr/>
        <w:t>특허심판원장은 심판청구가 있으면 심판관에게 심판하게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심판관의 자격은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심판관은 직무상 독립하여 심판한다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130</w:t>
      </w:r>
      <w:r>
        <w:rPr/>
        <w:t>조</w:t>
      </w:r>
      <w:r>
        <w:rPr/>
        <w:t>(</w:t>
      </w:r>
      <w:r>
        <w:rPr/>
        <w:t>심판관의 지정</w:t>
      </w:r>
      <w:r>
        <w:rPr/>
        <w:t xml:space="preserve">) ① </w:t>
      </w:r>
      <w:r>
        <w:rPr/>
        <w:t>특허심판원장은 각 심판사건에 대하여 제</w:t>
      </w:r>
      <w:r>
        <w:rPr/>
        <w:t>132</w:t>
      </w:r>
      <w:r>
        <w:rPr/>
        <w:t>조에 따른 합의체</w:t>
      </w:r>
      <w:r>
        <w:rPr/>
        <w:t>(</w:t>
      </w:r>
      <w:r>
        <w:rPr/>
        <w:t xml:space="preserve">이하 </w:t>
      </w:r>
      <w:r>
        <w:rPr/>
        <w:t>"</w:t>
      </w:r>
      <w:r>
        <w:rPr/>
        <w:t>심판관합의체</w:t>
      </w:r>
      <w:r>
        <w:rPr/>
        <w:t>"</w:t>
      </w:r>
      <w:r>
        <w:rPr/>
        <w:t>라 한다</w:t>
      </w:r>
      <w:r>
        <w:rPr/>
        <w:t>)</w:t>
      </w:r>
      <w:r>
        <w:rPr/>
        <w:t>를 구성할 심판관을 지정하여야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특허심판원장은 제</w:t>
      </w:r>
      <w:r>
        <w:rPr/>
        <w:t>1</w:t>
      </w:r>
      <w:r>
        <w:rPr/>
        <w:t>항의 심판관 중 심판에 관여하는 데에 지장이 있는 사람이 있으면 다른 심판관에게 심판을 하게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131</w:t>
      </w:r>
      <w:r>
        <w:rPr/>
        <w:t>조</w:t>
      </w:r>
      <w:r>
        <w:rPr/>
        <w:t>(</w:t>
      </w:r>
      <w:r>
        <w:rPr/>
        <w:t>심판장</w:t>
      </w:r>
      <w:r>
        <w:rPr/>
        <w:t xml:space="preserve">) ① </w:t>
      </w:r>
      <w:r>
        <w:rPr/>
        <w:t>특허심판원장은 제</w:t>
      </w:r>
      <w:r>
        <w:rPr/>
        <w:t>130</w:t>
      </w:r>
      <w:r>
        <w:rPr/>
        <w:t>조제</w:t>
      </w:r>
      <w:r>
        <w:rPr/>
        <w:t>1</w:t>
      </w:r>
      <w:r>
        <w:rPr/>
        <w:t xml:space="preserve">항에 따라 지정된 심판관 중에서 </w:t>
      </w:r>
      <w:r>
        <w:rPr/>
        <w:t>1</w:t>
      </w:r>
      <w:r>
        <w:rPr/>
        <w:t>명을 심판장으로 지정하여야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심판장은 그 심판사건에 관한 사무를 총괄한다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132</w:t>
      </w:r>
      <w:r>
        <w:rPr/>
        <w:t>조</w:t>
      </w:r>
      <w:r>
        <w:rPr/>
        <w:t>(</w:t>
      </w:r>
      <w:r>
        <w:rPr/>
        <w:t>심판의 합의체</w:t>
      </w:r>
      <w:r>
        <w:rPr/>
        <w:t xml:space="preserve">) ① </w:t>
      </w:r>
      <w:r>
        <w:rPr/>
        <w:t xml:space="preserve">심판은 </w:t>
      </w:r>
      <w:r>
        <w:rPr/>
        <w:t>3</w:t>
      </w:r>
      <w:r>
        <w:rPr/>
        <w:t xml:space="preserve">명 또는 </w:t>
      </w:r>
      <w:r>
        <w:rPr/>
        <w:t>5</w:t>
      </w:r>
      <w:r>
        <w:rPr/>
        <w:t>명의 심판관으로 구성되는 심판관합의체가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심판관합의체의 합의는 과반수로 결정한다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심판의 합의는 공개하지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133</w:t>
      </w:r>
      <w:r>
        <w:rPr/>
        <w:t>조</w:t>
      </w:r>
      <w:r>
        <w:rPr/>
        <w:t>(</w:t>
      </w:r>
      <w:r>
        <w:rPr/>
        <w:t>답변서 제출 등</w:t>
      </w:r>
      <w:r>
        <w:rPr/>
        <w:t xml:space="preserve">) ① </w:t>
      </w:r>
      <w:r>
        <w:rPr/>
        <w:t>심판장은 심판이 청구되면 청구서 부본을 피청구인에게 송달하고 기간을 정하여 답변서를 제출할 수 있는 기회를 주어야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심판장은 제</w:t>
      </w:r>
      <w:r>
        <w:rPr/>
        <w:t>1</w:t>
      </w:r>
      <w:r>
        <w:rPr/>
        <w:t>항의 답변서를 수리</w:t>
      </w:r>
      <w:r>
        <w:rPr/>
        <w:t>(</w:t>
      </w:r>
      <w:r>
        <w:rPr/>
        <w:t>受理</w:t>
      </w:r>
      <w:r>
        <w:rPr/>
        <w:t>)</w:t>
      </w:r>
      <w:r>
        <w:rPr/>
        <w:t>하였을 경우에는 그 부본을 청구인에게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심판장은 심판에 관하여 당사자를 심문할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134</w:t>
      </w:r>
      <w:r>
        <w:rPr/>
        <w:t>조</w:t>
      </w:r>
      <w:r>
        <w:rPr/>
        <w:t>(</w:t>
      </w:r>
      <w:r>
        <w:rPr/>
        <w:t>심판관의 제척</w:t>
      </w:r>
      <w:r>
        <w:rPr/>
        <w:t xml:space="preserve">) </w:t>
      </w:r>
      <w:r>
        <w:rPr/>
        <w:t>심판관은 다음 각 호의 어느 하나에 해당하는 경우에는 그 심판에서 제척된다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심판관 또는 그 배우자나 배우자였던 사람이 사건의 당사자</w:t>
      </w:r>
      <w:r>
        <w:rPr/>
        <w:t xml:space="preserve">, </w:t>
      </w:r>
      <w:r>
        <w:rPr/>
        <w:t>참가인 또는 이의신청인인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심판관이 사건의 당사자</w:t>
      </w:r>
      <w:r>
        <w:rPr/>
        <w:t xml:space="preserve">, </w:t>
      </w:r>
      <w:r>
        <w:rPr/>
        <w:t>참가인 또는 이의신청인의 친족이거나 친족이었던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심판관이 사건의 당사자</w:t>
      </w:r>
      <w:r>
        <w:rPr/>
        <w:t xml:space="preserve">, </w:t>
      </w:r>
      <w:r>
        <w:rPr/>
        <w:t>참가인 또는 이의신청인의 법정대리인이거나 법정대리인이었던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심판관이 사건에 대한 증인</w:t>
      </w:r>
      <w:r>
        <w:rPr/>
        <w:t xml:space="preserve">, </w:t>
      </w:r>
      <w:r>
        <w:rPr/>
        <w:t>감정인이 된 경우 또는 감정인이었던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심판관이 사건의 당사자</w:t>
      </w:r>
      <w:r>
        <w:rPr/>
        <w:t xml:space="preserve">, </w:t>
      </w:r>
      <w:r>
        <w:rPr/>
        <w:t>참가인 또는 이의신청인의 대리인이거나 대리인이었던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심판관이 사건에 대하여 심사관 또는 심판관으로서 상표등록여부결정이나 이의신청에 대한 결정 또는 심결에 관여한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심판관이 사건에 관하여 직접 이해관계를 가진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135</w:t>
      </w:r>
      <w:r>
        <w:rPr/>
        <w:t>조</w:t>
      </w:r>
      <w:r>
        <w:rPr/>
        <w:t>(</w:t>
      </w:r>
      <w:r>
        <w:rPr/>
        <w:t>제척신청</w:t>
      </w:r>
      <w:r>
        <w:rPr/>
        <w:t xml:space="preserve">) </w:t>
      </w:r>
      <w:r>
        <w:rPr/>
        <w:t>제</w:t>
      </w:r>
      <w:r>
        <w:rPr/>
        <w:t>134</w:t>
      </w:r>
      <w:r>
        <w:rPr/>
        <w:t>조에 따른 제척의 원인이 있으면 당사자 또는 참가인은 제척신청을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136</w:t>
      </w:r>
      <w:r>
        <w:rPr/>
        <w:t>조</w:t>
      </w:r>
      <w:r>
        <w:rPr/>
        <w:t>(</w:t>
      </w:r>
      <w:r>
        <w:rPr/>
        <w:t>심판관의 기피</w:t>
      </w:r>
      <w:r>
        <w:rPr/>
        <w:t xml:space="preserve">) ① </w:t>
      </w:r>
      <w:r>
        <w:rPr/>
        <w:t>심판관에게 공정한 심판을 기대하기 어려운 사정이 있으면 당사자 또는 참가인은 기피신청을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당사자 또는 참가인은 사건에 대하여 심판관에게 서면 또는 말로 진술을 한 후에는 기피신청을 할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기피의 원인이 있는 것을 알지 못한 경우 또는 기피의 원인이 그 후에 발생한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137</w:t>
      </w:r>
      <w:r>
        <w:rPr/>
        <w:t>조</w:t>
      </w:r>
      <w:r>
        <w:rPr/>
        <w:t>(</w:t>
      </w:r>
      <w:r>
        <w:rPr/>
        <w:t>제척 또는 기피의 소명</w:t>
      </w:r>
      <w:r>
        <w:rPr/>
        <w:t xml:space="preserve">) ① </w:t>
      </w:r>
      <w:r>
        <w:rPr/>
        <w:t>제</w:t>
      </w:r>
      <w:r>
        <w:rPr/>
        <w:t>135</w:t>
      </w:r>
      <w:r>
        <w:rPr/>
        <w:t>조 및 제</w:t>
      </w:r>
      <w:r>
        <w:rPr/>
        <w:t>136</w:t>
      </w:r>
      <w:r>
        <w:rPr/>
        <w:t>조에 따라 제척 또는 기피 신청을 하려는 자는 그 원인을 적은 서면을 특허심판원장에게 제출하여야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구술심리를 할 경우에는 말로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 xml:space="preserve">제척 또는 기피의 원인은 신청한 날부터 </w:t>
      </w:r>
      <w:r>
        <w:rPr/>
        <w:t>3</w:t>
      </w:r>
      <w:r>
        <w:rPr/>
        <w:t>일 이내에 소명</w:t>
      </w:r>
      <w:r>
        <w:rPr/>
        <w:t>(</w:t>
      </w:r>
      <w:r>
        <w:rPr/>
        <w:t>疎明</w:t>
      </w:r>
      <w:r>
        <w:rPr/>
        <w:t>)</w:t>
      </w:r>
      <w:r>
        <w:rPr/>
        <w:t>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138</w:t>
      </w:r>
      <w:r>
        <w:rPr/>
        <w:t>조</w:t>
      </w:r>
      <w:r>
        <w:rPr/>
        <w:t>(</w:t>
      </w:r>
      <w:r>
        <w:rPr/>
        <w:t>제척 또는 기피 신청에 관한 결정</w:t>
      </w:r>
      <w:r>
        <w:rPr/>
        <w:t xml:space="preserve">) ① </w:t>
      </w:r>
      <w:r>
        <w:rPr/>
        <w:t>제척 또는 기피 신청이 있으면 심판으로 결정하여야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제척 또는 기피 신청의 대상이 된 심판관은 그 제척 또는 기피에 대한 심판에 관여할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의견을 진술할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결정은 서면으로 하여야 하며</w:t>
      </w:r>
      <w:r>
        <w:rPr/>
        <w:t xml:space="preserve">, </w:t>
      </w:r>
      <w:r>
        <w:rPr/>
        <w:t>그 이유를 붙여야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항에 따른 결정에는 불복할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139</w:t>
      </w:r>
      <w:r>
        <w:rPr/>
        <w:t>조</w:t>
      </w:r>
      <w:r>
        <w:rPr/>
        <w:t>(</w:t>
      </w:r>
      <w:r>
        <w:rPr/>
        <w:t>심판절차의 중지</w:t>
      </w:r>
      <w:r>
        <w:rPr/>
        <w:t xml:space="preserve">) </w:t>
      </w:r>
      <w:r>
        <w:rPr/>
        <w:t>제척 또는 기피의 신청이 있으면 그 신청에 대한 결정이 있을 때까지 심판절차를 중지하여야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대통령령으로 정하는 긴급한 사유가 있는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140</w:t>
      </w:r>
      <w:r>
        <w:rPr/>
        <w:t>조</w:t>
      </w:r>
      <w:r>
        <w:rPr/>
        <w:t>(</w:t>
      </w:r>
      <w:r>
        <w:rPr/>
        <w:t>심판관의 회피</w:t>
      </w:r>
      <w:r>
        <w:rPr/>
        <w:t xml:space="preserve">) </w:t>
      </w:r>
      <w:r>
        <w:rPr/>
        <w:t>심판관이 제</w:t>
      </w:r>
      <w:r>
        <w:rPr/>
        <w:t>134</w:t>
      </w:r>
      <w:r>
        <w:rPr/>
        <w:t>조 또는 제</w:t>
      </w:r>
      <w:r>
        <w:rPr/>
        <w:t>136</w:t>
      </w:r>
      <w:r>
        <w:rPr/>
        <w:t>조에 해당하는 경우에는 특허심판원장의 허가를 받아 해당 사건에 대한 심판을 회피할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141</w:t>
      </w:r>
      <w:r>
        <w:rPr/>
        <w:t>조</w:t>
      </w:r>
      <w:r>
        <w:rPr/>
        <w:t>(</w:t>
      </w:r>
      <w:r>
        <w:rPr/>
        <w:t>심리 등</w:t>
      </w:r>
      <w:r>
        <w:rPr/>
        <w:t xml:space="preserve">) ① </w:t>
      </w:r>
      <w:r>
        <w:rPr/>
        <w:t>심판은 구술심리 또는 서면심리로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당사자가 구술심리를 신청한 경우에는 서면심리만으로 결정할 수 있다고 인정되는 경우 외에는 구술심리를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구술심리는 공개하여야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공공의 질서 또는 선량한 풍속을 어지럽힐 우려가 있는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심판장은 제</w:t>
      </w:r>
      <w:r>
        <w:rPr/>
        <w:t>1</w:t>
      </w:r>
      <w:r>
        <w:rPr/>
        <w:t>항에 따라 구술심리에 의한 심판을 할 경우에는 그 기일 및 장소를 정하고 그 취지를 적은 서면을 당사자와 참가인에게 송달하여야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해당 사건에 출석한 당사자 및 참가인에게 알린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심판장은 제</w:t>
      </w:r>
      <w:r>
        <w:rPr/>
        <w:t>1</w:t>
      </w:r>
      <w:r>
        <w:rPr/>
        <w:t>항에 따라 구술심리에 의한 심판을 할 경우에는 특허심판원장이 지정한 직원에게 기일마다 심리의 요지와 그 밖에 필요한 사항을 적은 조서를 작성하게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4</w:t>
      </w:r>
      <w:r>
        <w:rPr/>
        <w:t>항에 따른 조서에는 심판의 심판장 및 조서를 작성한 직원이 기명날인하여야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제</w:t>
      </w:r>
      <w:r>
        <w:rPr/>
        <w:t>4</w:t>
      </w:r>
      <w:r>
        <w:rPr/>
        <w:t>항에 따른 조서에 관하여는 「민사소송법」 제</w:t>
      </w:r>
      <w:r>
        <w:rPr/>
        <w:t>153</w:t>
      </w:r>
      <w:r>
        <w:rPr/>
        <w:t>조</w:t>
      </w:r>
      <w:r>
        <w:rPr/>
        <w:t xml:space="preserve">, </w:t>
      </w:r>
      <w:r>
        <w:rPr/>
        <w:t>제</w:t>
      </w:r>
      <w:r>
        <w:rPr/>
        <w:t>154</w:t>
      </w:r>
      <w:r>
        <w:rPr/>
        <w:t>조 및 제</w:t>
      </w:r>
      <w:r>
        <w:rPr/>
        <w:t>156</w:t>
      </w:r>
      <w:r>
        <w:rPr/>
        <w:t>조부터 제</w:t>
      </w:r>
      <w:r>
        <w:rPr/>
        <w:t>160</w:t>
      </w:r>
      <w:r>
        <w:rPr/>
        <w:t>조까지의 규정을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심판에 관하여는 「민사소송법」 제</w:t>
      </w:r>
      <w:r>
        <w:rPr/>
        <w:t>143</w:t>
      </w:r>
      <w:r>
        <w:rPr/>
        <w:t>조</w:t>
      </w:r>
      <w:r>
        <w:rPr/>
        <w:t xml:space="preserve">, </w:t>
      </w:r>
      <w:r>
        <w:rPr/>
        <w:t>제</w:t>
      </w:r>
      <w:r>
        <w:rPr/>
        <w:t>259</w:t>
      </w:r>
      <w:r>
        <w:rPr/>
        <w:t>조</w:t>
      </w:r>
      <w:r>
        <w:rPr/>
        <w:t xml:space="preserve">, </w:t>
      </w:r>
      <w:r>
        <w:rPr/>
        <w:t>제</w:t>
      </w:r>
      <w:r>
        <w:rPr/>
        <w:t>299</w:t>
      </w:r>
      <w:r>
        <w:rPr/>
        <w:t>조 및 제</w:t>
      </w:r>
      <w:r>
        <w:rPr/>
        <w:t>367</w:t>
      </w:r>
      <w:r>
        <w:rPr/>
        <w:t>조를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⑧ </w:t>
      </w:r>
      <w:r>
        <w:rPr/>
        <w:t>심판장은 구술심리 중 심판정 내의 질서를 유지한다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142</w:t>
      </w:r>
      <w:r>
        <w:rPr/>
        <w:t>조</w:t>
      </w:r>
      <w:r>
        <w:rPr/>
        <w:t>(</w:t>
      </w:r>
      <w:r>
        <w:rPr/>
        <w:t>참가</w:t>
      </w:r>
      <w:r>
        <w:rPr/>
        <w:t xml:space="preserve">) ① </w:t>
      </w:r>
      <w:r>
        <w:rPr/>
        <w:t>제</w:t>
      </w:r>
      <w:r>
        <w:rPr/>
        <w:t>124</w:t>
      </w:r>
      <w:r>
        <w:rPr/>
        <w:t>조제</w:t>
      </w:r>
      <w:r>
        <w:rPr/>
        <w:t>1</w:t>
      </w:r>
      <w:r>
        <w:rPr/>
        <w:t>항에 따라 심판을 청구할 수 있는 자는 심리가 종결될 때까지 그 심판에 참가할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참가인은 피참가인이 그 심판의 청구를 취하한 후에도 심판절차를 속행할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심판의 결과에 대하여 이해관계를 가진 자는 심리가 종결될 때까지 당사자의 어느 한쪽을 보조하기 위하여 그 심판에 참가할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3</w:t>
      </w:r>
      <w:r>
        <w:rPr/>
        <w:t>항에 따른 참가인은 모든 심판절차를 밟을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1</w:t>
      </w:r>
      <w:r>
        <w:rPr/>
        <w:t>항 또는 제</w:t>
      </w:r>
      <w:r>
        <w:rPr/>
        <w:t>3</w:t>
      </w:r>
      <w:r>
        <w:rPr/>
        <w:t>항에 따른 참가인에게 심판절차의 중단 또는 중지의 원인이 있으면 그 중단 또는 중지는 피참가인에 대해서도 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143</w:t>
      </w:r>
      <w:r>
        <w:rPr/>
        <w:t>조</w:t>
      </w:r>
      <w:r>
        <w:rPr/>
        <w:t>(</w:t>
      </w:r>
      <w:r>
        <w:rPr/>
        <w:t>참가의 신청 및 결정</w:t>
      </w:r>
      <w:r>
        <w:rPr/>
        <w:t xml:space="preserve">) ① </w:t>
      </w:r>
      <w:r>
        <w:rPr/>
        <w:t>심판에 참가하려는 자는 참가신청서를 심판장에게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심판장은 참가신청을 받은 경우에는 참가신청서 부본을 당사자와 다른 참가인에게 송달하고 기간을 정하여 의견서를 제출할 수 있는 기회를 주어야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참가신청이 있는 경우에는 심판에 의하여 그 참가 여부를 결정하여야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3</w:t>
      </w:r>
      <w:r>
        <w:rPr/>
        <w:t>항에 따른 결정은 서면으로 하여야 하며</w:t>
      </w:r>
      <w:r>
        <w:rPr/>
        <w:t xml:space="preserve">, </w:t>
      </w:r>
      <w:r>
        <w:rPr/>
        <w:t>그 이유를 붙여야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3</w:t>
      </w:r>
      <w:r>
        <w:rPr/>
        <w:t>항에 따른 결정에 대해서는 불복할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144</w:t>
      </w:r>
      <w:r>
        <w:rPr/>
        <w:t>조</w:t>
      </w:r>
      <w:r>
        <w:rPr/>
        <w:t>(</w:t>
      </w:r>
      <w:r>
        <w:rPr/>
        <w:t>증거조사 및 증거보전</w:t>
      </w:r>
      <w:r>
        <w:rPr/>
        <w:t xml:space="preserve">) ① </w:t>
      </w:r>
      <w:r>
        <w:rPr/>
        <w:t>심판관은 당사자</w:t>
      </w:r>
      <w:r>
        <w:rPr/>
        <w:t xml:space="preserve">, </w:t>
      </w:r>
      <w:r>
        <w:rPr/>
        <w:t>참가인 또는 이해관계인의 신청에 의하여 또는 직권으로 증거조사나 증거보전을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증거조사 및 증거보전에 관하여는 「민사소송법」 중 증거조사 및 증거보전에 관한 규정을 준용한다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심판관은 과태료를 결정하거나 구인</w:t>
      </w:r>
      <w:r>
        <w:rPr/>
        <w:t>(</w:t>
      </w:r>
      <w:r>
        <w:rPr/>
        <w:t>拘引</w:t>
      </w:r>
      <w:r>
        <w:rPr/>
        <w:t>)</w:t>
      </w:r>
      <w:r>
        <w:rPr/>
        <w:t>을 명하거나 보증금을 공탁하게 하지 못한다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증거보전 신청은 심판청구 전에는 특허심판원장에게 하고</w:t>
      </w:r>
      <w:r>
        <w:rPr/>
        <w:t xml:space="preserve">, </w:t>
      </w:r>
      <w:r>
        <w:rPr/>
        <w:t>심판계속 중에는 그 사건의 심판장에게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특허심판원장은 심판청구 전에 제</w:t>
      </w:r>
      <w:r>
        <w:rPr/>
        <w:t>1</w:t>
      </w:r>
      <w:r>
        <w:rPr/>
        <w:t>항에 따른 증거보전 신청이 있으면 그 신청에 관여할 심판관을 지정한다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심판장은 제</w:t>
      </w:r>
      <w:r>
        <w:rPr/>
        <w:t>1</w:t>
      </w:r>
      <w:r>
        <w:rPr/>
        <w:t>항에 따라 직권으로 증거조사나 증거보전을 하였을 경우에는 그 결과를 당사자</w:t>
      </w:r>
      <w:r>
        <w:rPr/>
        <w:t xml:space="preserve">, </w:t>
      </w:r>
      <w:r>
        <w:rPr/>
        <w:t>참가인 또는 이해관계인에게 송달하고 기간을 정하여 의견서를 제출할 수 있는 기회를 주어야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145</w:t>
      </w:r>
      <w:r>
        <w:rPr/>
        <w:t>조</w:t>
      </w:r>
      <w:r>
        <w:rPr/>
        <w:t>(</w:t>
      </w:r>
      <w:r>
        <w:rPr/>
        <w:t>심판의 진행</w:t>
      </w:r>
      <w:r>
        <w:rPr/>
        <w:t xml:space="preserve">) </w:t>
      </w:r>
      <w:r>
        <w:rPr/>
        <w:t>심판장은 당사자 또는 참가인이 법정기간 또는 지정기간 내에 절차를 밟지 아니하거나 제</w:t>
      </w:r>
      <w:r>
        <w:rPr/>
        <w:t>141</w:t>
      </w:r>
      <w:r>
        <w:rPr/>
        <w:t>조제</w:t>
      </w:r>
      <w:r>
        <w:rPr/>
        <w:t>3</w:t>
      </w:r>
      <w:r>
        <w:rPr/>
        <w:t>항에 따른 기일에 출석하지 아니하여도 심판을 진행할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146</w:t>
      </w:r>
      <w:r>
        <w:rPr/>
        <w:t>조</w:t>
      </w:r>
      <w:r>
        <w:rPr/>
        <w:t>(</w:t>
      </w:r>
      <w:r>
        <w:rPr/>
        <w:t>직권심리</w:t>
      </w:r>
      <w:r>
        <w:rPr/>
        <w:t xml:space="preserve">) ① </w:t>
      </w:r>
      <w:r>
        <w:rPr/>
        <w:t>심판관은 당사자 또는 참가인이 신청하지 아니한 이유에 대해서도 심리할 수 있다</w:t>
      </w:r>
      <w:r>
        <w:rPr/>
        <w:t xml:space="preserve">. </w:t>
      </w:r>
      <w:r>
        <w:rPr/>
        <w:t>이 경우 기간을 정하여 당사자와 참가인에게 그 이유에 대하여 의견을 진술할 수 있는 기회를 주어야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심판관은 청구인이 신청하지 아니한 청구의 취지에 대해서는 심리할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147</w:t>
      </w:r>
      <w:r>
        <w:rPr/>
        <w:t>조</w:t>
      </w:r>
      <w:r>
        <w:rPr/>
        <w:t>(</w:t>
      </w:r>
      <w:r>
        <w:rPr/>
        <w:t>심리ㆍ심결의 병합 또는 분리</w:t>
      </w:r>
      <w:r>
        <w:rPr/>
        <w:t xml:space="preserve">) </w:t>
      </w:r>
      <w:r>
        <w:rPr/>
        <w:t>심판관합의체는 당사자 양쪽 또는 어느 한 쪽이 같은 둘 이상의 심판에 대하여 심리 또는 심결을 병합하거나 분리할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148</w:t>
      </w:r>
      <w:r>
        <w:rPr/>
        <w:t>조</w:t>
      </w:r>
      <w:r>
        <w:rPr/>
        <w:t>(</w:t>
      </w:r>
      <w:r>
        <w:rPr/>
        <w:t>심판청구의 취하</w:t>
      </w:r>
      <w:r>
        <w:rPr/>
        <w:t xml:space="preserve">) ① </w:t>
      </w:r>
      <w:r>
        <w:rPr/>
        <w:t>심판청구는 심결이 확정될 때까지 취하할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133</w:t>
      </w:r>
      <w:r>
        <w:rPr/>
        <w:t>조제</w:t>
      </w:r>
      <w:r>
        <w:rPr/>
        <w:t>1</w:t>
      </w:r>
      <w:r>
        <w:rPr/>
        <w:t>항에 따른 답변서가 제출된 경우에는 상대방의 동의를 받아야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둘 이상의 지정상품에 관하여 제</w:t>
      </w:r>
      <w:r>
        <w:rPr/>
        <w:t>117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118</w:t>
      </w:r>
      <w:r>
        <w:rPr/>
        <w:t>조제</w:t>
      </w:r>
      <w:r>
        <w:rPr/>
        <w:t>1</w:t>
      </w:r>
      <w:r>
        <w:rPr/>
        <w:t>항 또는 제</w:t>
      </w:r>
      <w:r>
        <w:rPr/>
        <w:t>214</w:t>
      </w:r>
      <w:r>
        <w:rPr/>
        <w:t>조제</w:t>
      </w:r>
      <w:r>
        <w:rPr/>
        <w:t>1</w:t>
      </w:r>
      <w:r>
        <w:rPr/>
        <w:t>항에 따른 무효심판이 청구되었을 경우에는 지정상품마다 심판청구를 취하할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또는 제</w:t>
      </w:r>
      <w:r>
        <w:rPr/>
        <w:t>2</w:t>
      </w:r>
      <w:r>
        <w:rPr/>
        <w:t>항에 따라 심판청구가 취하되었을 경우에는 그 심판청구 또는 그 지정상품에 대한 심판청구는 처음부터 없었던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149</w:t>
      </w:r>
      <w:r>
        <w:rPr/>
        <w:t>조</w:t>
      </w:r>
      <w:r>
        <w:rPr/>
        <w:t>(</w:t>
      </w:r>
      <w:r>
        <w:rPr/>
        <w:t>심결</w:t>
      </w:r>
      <w:r>
        <w:rPr/>
        <w:t xml:space="preserve">) ① </w:t>
      </w:r>
      <w:r>
        <w:rPr/>
        <w:t>심판은 특별한 규정이 있는 경우를 제외하고는 심결로써 종결한다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심결은 다음 각 호의 사항을 적은 서면으로 하여야 하며</w:t>
      </w:r>
      <w:r>
        <w:rPr/>
        <w:t xml:space="preserve">, </w:t>
      </w:r>
      <w:r>
        <w:rPr/>
        <w:t>심결을 한 심판관은 그 서면에 기명날인하여야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심판의 번호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당사자와 참가인의 성명 및 주소</w:t>
      </w:r>
      <w:r>
        <w:rPr/>
        <w:t>(</w:t>
      </w:r>
      <w:r>
        <w:rPr/>
        <w:t>법인인 경우에는 그 명칭 및 영업소의 소재지를 말한다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당사자와 참가인의 대리인이 있는 경우에는 그 대리인의 성명 및 주소나 영업소의 소재지</w:t>
      </w:r>
      <w:r>
        <w:rPr/>
        <w:t>[</w:t>
      </w:r>
      <w:r>
        <w:rPr/>
        <w:t>대리인이 특허법인ㆍ특허법인</w:t>
      </w:r>
      <w:r>
        <w:rPr/>
        <w:t>(</w:t>
      </w:r>
      <w:r>
        <w:rPr/>
        <w:t>유한</w:t>
      </w:r>
      <w:r>
        <w:rPr/>
        <w:t>)</w:t>
      </w:r>
      <w:r>
        <w:rPr/>
        <w:t>인 경우에는 그 명칭</w:t>
      </w:r>
      <w:r>
        <w:rPr/>
        <w:t xml:space="preserve">, </w:t>
      </w:r>
      <w:r>
        <w:rPr/>
        <w:t>사무소의 소재지 및 지정된 변리사의 성명을 말한다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심판사건의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심결의 주문</w:t>
      </w:r>
      <w:r>
        <w:rPr/>
        <w:t>(</w:t>
      </w:r>
      <w:r>
        <w:rPr/>
        <w:t>主文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심결의 이유</w:t>
      </w:r>
      <w:r>
        <w:rPr/>
        <w:t>(</w:t>
      </w:r>
      <w:r>
        <w:rPr/>
        <w:t>청구의 취지와 그 이유의 요지를 포함한다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심결 연월일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심판장은 사건이 심결을 할 정도로 성숙하였을 때에는 심리의 종결을 당사자와 참가인에게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심판장은 필요하다고 인정하면 제</w:t>
      </w:r>
      <w:r>
        <w:rPr/>
        <w:t>3</w:t>
      </w:r>
      <w:r>
        <w:rPr/>
        <w:t>항에 따라 심리 종결을 통지한 후에도 당사자 또는 참가인의 신청에 의하여 또는 직권으로 심리를 재개할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심결은 제</w:t>
      </w:r>
      <w:r>
        <w:rPr/>
        <w:t>3</w:t>
      </w:r>
      <w:r>
        <w:rPr/>
        <w:t xml:space="preserve">항에 따른 심리 종결 통지를 한 날부터 </w:t>
      </w:r>
      <w:r>
        <w:rPr/>
        <w:t>20</w:t>
      </w:r>
      <w:r>
        <w:rPr/>
        <w:t>일 이내에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심판장은 심결 또는 결정이 있으면 그 등본을 당사자</w:t>
      </w:r>
      <w:r>
        <w:rPr/>
        <w:t xml:space="preserve">, </w:t>
      </w:r>
      <w:r>
        <w:rPr/>
        <w:t>참가인 및 심판에 참가신청을 하였으나 그 신청이 거부된 자에게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150</w:t>
      </w:r>
      <w:r>
        <w:rPr/>
        <w:t>조</w:t>
      </w:r>
      <w:r>
        <w:rPr/>
        <w:t>(</w:t>
      </w:r>
      <w:r>
        <w:rPr/>
        <w:t>일사부재리</w:t>
      </w:r>
      <w:r>
        <w:rPr/>
        <w:t xml:space="preserve">) </w:t>
      </w:r>
      <w:r>
        <w:rPr/>
        <w:t>이 법에 따른 심판의 심결이 확정되었을 경우에는 그 사건에 대해서는 누구든지 같은 사실 및 같은 증거에 의하여 다시 심판을 청구할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확정된 심결이 각하심결인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151</w:t>
      </w:r>
      <w:r>
        <w:rPr/>
        <w:t>조</w:t>
      </w:r>
      <w:r>
        <w:rPr/>
        <w:t>(</w:t>
      </w:r>
      <w:r>
        <w:rPr/>
        <w:t>소송과의 관계</w:t>
      </w:r>
      <w:r>
        <w:rPr/>
        <w:t xml:space="preserve">) ① </w:t>
      </w:r>
      <w:r>
        <w:rPr/>
        <w:t>심판장은 심판에서 필요하면 직권 또는 당사자의 신청에 따라 그 심판사건과 관련되는 다른 심판의 심결이 확정되거나 소송절차가 완결될 때까지 그 절차를 중지할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법원은 소송절차에서 필요하면 직권 또는 당사자의 신청에 따라 상표에 관한 심결이 확정될 때까지 그 소송절차를 중지할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법원은 상표권 또는 전용사용권의 침해에 관한 소가 제기된 경우에는 그 취지를 특허심판원장에게 통보하여야 한다</w:t>
      </w:r>
      <w:r>
        <w:rPr/>
        <w:t xml:space="preserve">. </w:t>
      </w:r>
      <w:r>
        <w:rPr/>
        <w:t>그 소송절차가 끝난 경우에도 또한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특허심판원장은 제</w:t>
      </w:r>
      <w:r>
        <w:rPr/>
        <w:t>3</w:t>
      </w:r>
      <w:r>
        <w:rPr/>
        <w:t>항에 따른 상표권 또는 전용사용권의 침해에 관한 소에 대응하여 그 상표권에 관한 무효심판 등이 청구된 경우에는 그 취지를 같은 항에 따른 법원에 통보하여야 한다</w:t>
      </w:r>
      <w:r>
        <w:rPr/>
        <w:t xml:space="preserve">. </w:t>
      </w:r>
      <w:r>
        <w:rPr/>
        <w:t>그 심판청구서의 각하결정</w:t>
      </w:r>
      <w:r>
        <w:rPr/>
        <w:t xml:space="preserve">, </w:t>
      </w:r>
      <w:r>
        <w:rPr/>
        <w:t>심결 또는 청구의 취하가 있는 경우에도 또한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152</w:t>
      </w:r>
      <w:r>
        <w:rPr/>
        <w:t>조</w:t>
      </w:r>
      <w:r>
        <w:rPr/>
        <w:t>(</w:t>
      </w:r>
      <w:r>
        <w:rPr/>
        <w:t>심판비용</w:t>
      </w:r>
      <w:r>
        <w:rPr/>
        <w:t xml:space="preserve">) ① </w:t>
      </w:r>
      <w:r>
        <w:rPr/>
        <w:t>제</w:t>
      </w:r>
      <w:r>
        <w:rPr/>
        <w:t>117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118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119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120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121</w:t>
      </w:r>
      <w:r>
        <w:rPr/>
        <w:t>조 및 제</w:t>
      </w:r>
      <w:r>
        <w:rPr/>
        <w:t>214</w:t>
      </w:r>
      <w:r>
        <w:rPr/>
        <w:t>조제</w:t>
      </w:r>
      <w:r>
        <w:rPr/>
        <w:t>1</w:t>
      </w:r>
      <w:r>
        <w:rPr/>
        <w:t>항에 따른 심판비용의 부담에 관하여는 심판이 심결에 의하여 종결될 경우에는 그 심결로써 정하고</w:t>
      </w:r>
      <w:r>
        <w:rPr/>
        <w:t xml:space="preserve">, </w:t>
      </w:r>
      <w:r>
        <w:rPr/>
        <w:t>심판이 심결에 의하지 아니하고 종결될 경우에는 결정으로써 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심판비용에 관하여는 「민사소송법」 제</w:t>
      </w:r>
      <w:r>
        <w:rPr/>
        <w:t>98</w:t>
      </w:r>
      <w:r>
        <w:rPr/>
        <w:t>조부터 제</w:t>
      </w:r>
      <w:r>
        <w:rPr/>
        <w:t>103</w:t>
      </w:r>
      <w:r>
        <w:rPr/>
        <w:t>조까지</w:t>
      </w:r>
      <w:r>
        <w:rPr/>
        <w:t xml:space="preserve">, </w:t>
      </w:r>
      <w:r>
        <w:rPr/>
        <w:t>제</w:t>
      </w:r>
      <w:r>
        <w:rPr/>
        <w:t>107</w:t>
      </w:r>
      <w:r>
        <w:rPr/>
        <w:t>조제</w:t>
      </w:r>
      <w:r>
        <w:rPr/>
        <w:t>1</w:t>
      </w:r>
      <w:r>
        <w:rPr/>
        <w:t>항ㆍ제</w:t>
      </w:r>
      <w:r>
        <w:rPr/>
        <w:t>2</w:t>
      </w:r>
      <w:r>
        <w:rPr/>
        <w:t>항</w:t>
      </w:r>
      <w:r>
        <w:rPr/>
        <w:t xml:space="preserve">, </w:t>
      </w:r>
      <w:r>
        <w:rPr/>
        <w:t>제</w:t>
      </w:r>
      <w:r>
        <w:rPr/>
        <w:t>108</w:t>
      </w:r>
      <w:r>
        <w:rPr/>
        <w:t>조</w:t>
      </w:r>
      <w:r>
        <w:rPr/>
        <w:t xml:space="preserve">, </w:t>
      </w:r>
      <w:r>
        <w:rPr/>
        <w:t>제</w:t>
      </w:r>
      <w:r>
        <w:rPr/>
        <w:t>111</w:t>
      </w:r>
      <w:r>
        <w:rPr/>
        <w:t>조</w:t>
      </w:r>
      <w:r>
        <w:rPr/>
        <w:t xml:space="preserve">, </w:t>
      </w:r>
      <w:r>
        <w:rPr/>
        <w:t>제</w:t>
      </w:r>
      <w:r>
        <w:rPr/>
        <w:t>112</w:t>
      </w:r>
      <w:r>
        <w:rPr/>
        <w:t>조 및 제</w:t>
      </w:r>
      <w:r>
        <w:rPr/>
        <w:t>116</w:t>
      </w:r>
      <w:r>
        <w:rPr/>
        <w:t>조를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115</w:t>
      </w:r>
      <w:r>
        <w:rPr/>
        <w:t>조 또는 제</w:t>
      </w:r>
      <w:r>
        <w:rPr/>
        <w:t>116</w:t>
      </w:r>
      <w:r>
        <w:rPr/>
        <w:t>조에 따른 심판비용은 청구인이 부담한다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3</w:t>
      </w:r>
      <w:r>
        <w:rPr/>
        <w:t>항에 따라 청구인이 부담하는 비용에 관하여는 「민사소송법」 제</w:t>
      </w:r>
      <w:r>
        <w:rPr/>
        <w:t>102</w:t>
      </w:r>
      <w:r>
        <w:rPr/>
        <w:t>조를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심판비용의 금액은 심결 또는 결정이 확정된 후 당사자의 청구에 의하여 특허심판원장이 결정한다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심판비용의 범위ㆍ금액ㆍ납부 및 심판에서 절차상의 행위를 하기 위하여 필요한 비용의 지급에 관하여는 그 성질에 반하지 아니하는 범위에서 「민사소송비용법」 중 해당 규정의 예에 따른다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심판절차를 대리한 변리사에게 당사자가 지급하였거나 지급할 보수는 특허청장이 정하는 금액의 범위에서 심판비용으로 본다</w:t>
      </w:r>
      <w:r>
        <w:rPr/>
        <w:t xml:space="preserve">. </w:t>
      </w:r>
      <w:r>
        <w:rPr/>
        <w:t xml:space="preserve">이 경우 여러 명의 변리사가 심판절차를 대리하였더라도 </w:t>
      </w:r>
      <w:r>
        <w:rPr/>
        <w:t>1</w:t>
      </w:r>
      <w:r>
        <w:rPr/>
        <w:t>명의 변리사가 심판대리를 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위임행정규칙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153</w:t>
      </w:r>
      <w:r>
        <w:rPr/>
        <w:t>조</w:t>
      </w:r>
      <w:r>
        <w:rPr/>
        <w:t>(</w:t>
      </w:r>
      <w:r>
        <w:rPr/>
        <w:t>심판비용의 금액에 대한 집행권원</w:t>
      </w:r>
      <w:r>
        <w:rPr/>
        <w:t xml:space="preserve">) </w:t>
      </w:r>
      <w:r>
        <w:rPr/>
        <w:t>이 법에 따라 특허심판원장이 정한 심판비용의 금액에 관하여 확정된 결정은 집행력 있는 집행권원</w:t>
      </w:r>
      <w:r>
        <w:rPr/>
        <w:t>(</w:t>
      </w:r>
      <w:r>
        <w:rPr/>
        <w:t>執行權原</w:t>
      </w:r>
      <w:r>
        <w:rPr/>
        <w:t>)</w:t>
      </w:r>
      <w:r>
        <w:rPr/>
        <w:t>과 같은 효력을 가진다</w:t>
      </w:r>
      <w:r>
        <w:rPr/>
        <w:t xml:space="preserve">. </w:t>
      </w:r>
      <w:r>
        <w:rPr/>
        <w:t>이 경우 집행력 있는 정본은 특허심판원 소속 공무원이 부여한다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154</w:t>
      </w:r>
      <w:r>
        <w:rPr/>
        <w:t>조</w:t>
      </w:r>
      <w:r>
        <w:rPr/>
        <w:t>(</w:t>
      </w:r>
      <w:r>
        <w:rPr/>
        <w:t>보정각하결정 및 거절결정에 대한 심판의 특칙</w:t>
      </w:r>
      <w:r>
        <w:rPr/>
        <w:t xml:space="preserve">) </w:t>
      </w:r>
      <w:r>
        <w:rPr/>
        <w:t>제</w:t>
      </w:r>
      <w:r>
        <w:rPr/>
        <w:t>133</w:t>
      </w:r>
      <w:r>
        <w:rPr/>
        <w:t>조제</w:t>
      </w:r>
      <w:r>
        <w:rPr/>
        <w:t>1</w:t>
      </w:r>
      <w:r>
        <w:rPr/>
        <w:t>항ㆍ제</w:t>
      </w:r>
      <w:r>
        <w:rPr/>
        <w:t>2</w:t>
      </w:r>
      <w:r>
        <w:rPr/>
        <w:t>항</w:t>
      </w:r>
      <w:r>
        <w:rPr/>
        <w:t xml:space="preserve">, </w:t>
      </w:r>
      <w:r>
        <w:rPr/>
        <w:t>제</w:t>
      </w:r>
      <w:r>
        <w:rPr/>
        <w:t>142</w:t>
      </w:r>
      <w:r>
        <w:rPr/>
        <w:t>조 및 제</w:t>
      </w:r>
      <w:r>
        <w:rPr/>
        <w:t>143</w:t>
      </w:r>
      <w:r>
        <w:rPr/>
        <w:t>조는 제</w:t>
      </w:r>
      <w:r>
        <w:rPr/>
        <w:t>115</w:t>
      </w:r>
      <w:r>
        <w:rPr/>
        <w:t>조에 따른 보정각하결정 및 제</w:t>
      </w:r>
      <w:r>
        <w:rPr/>
        <w:t>116</w:t>
      </w:r>
      <w:r>
        <w:rPr/>
        <w:t>조에 따른 거절결정에 대한 심판에는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155</w:t>
      </w:r>
      <w:r>
        <w:rPr/>
        <w:t>조</w:t>
      </w:r>
      <w:r>
        <w:rPr/>
        <w:t>(</w:t>
      </w:r>
      <w:r>
        <w:rPr/>
        <w:t>심사 또는 이의신청 절차의 효력</w:t>
      </w:r>
      <w:r>
        <w:rPr/>
        <w:t xml:space="preserve">) </w:t>
      </w:r>
      <w:r>
        <w:rPr/>
        <w:t>심사 또는 이의신청에서 밟은 상표에 관한 절차는 다음 각 호의 어느 하나에 해당하는 거절결정에 대한 심판에서도 그 효력이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54</w:t>
      </w:r>
      <w:r>
        <w:rPr/>
        <w:t>조에 따른 상표등록거절결정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존속기간갱신등록신청의 거절결정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지정상품추가등록출원의 거절결정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상품분류전환등록의 거절결정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156</w:t>
      </w:r>
      <w:r>
        <w:rPr/>
        <w:t>조</w:t>
      </w:r>
      <w:r>
        <w:rPr/>
        <w:t>(</w:t>
      </w:r>
      <w:r>
        <w:rPr/>
        <w:t>보정각하결정 등의 취소</w:t>
      </w:r>
      <w:r>
        <w:rPr/>
        <w:t xml:space="preserve">) ① </w:t>
      </w:r>
      <w:r>
        <w:rPr/>
        <w:t>심판관합의체는 제</w:t>
      </w:r>
      <w:r>
        <w:rPr/>
        <w:t>115</w:t>
      </w:r>
      <w:r>
        <w:rPr/>
        <w:t>조에 따른 보정각하결정에 대한 심판 또는 제</w:t>
      </w:r>
      <w:r>
        <w:rPr/>
        <w:t>116</w:t>
      </w:r>
      <w:r>
        <w:rPr/>
        <w:t>조에 따른 거절결정에 대한 심판이 청구된 경우에 그 청구가 이유 있다고 인정하는 경우에는 심결로써 보정각하결정 또는 거절결정을 취소하여야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심판에서 보정각하결정 또는 거절결정을 취소하는 경우에는 심사에 부칠 것이라는 심결을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항에 따른 심결에서 취소의 기본이 된 이유는 그 사건에 대하여 심사관을 기속</w:t>
      </w:r>
      <w:r>
        <w:rPr/>
        <w:t>(</w:t>
      </w:r>
      <w:r>
        <w:rPr/>
        <w:t>羈束</w:t>
      </w:r>
      <w:r>
        <w:rPr/>
        <w:t>)</w:t>
      </w:r>
      <w:r>
        <w:rPr/>
        <w:t>한다</w:t>
      </w:r>
      <w:r>
        <w:rPr/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14</Pages>
  <Words>11382</Words>
  <Characters>11725</Characters>
  <CharactersWithSpaces>15071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2020-07-20T15:42:26Z</dcterms:created>
  <dc:creator/>
  <dc:description/>
  <dc:language>en-US</dc:language>
  <cp:lastModifiedBy/>
  <dcterms:modified xsi:type="dcterms:W3CDTF">2020-07-20T15:50:58Z</dcterms:modified>
  <cp:revision>2</cp:revision>
  <dc:subject/>
  <dc:title/>
</cp:coreProperties>
</file>