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62481" w:rsidRDefault="00BC6799">
      <w:pPr>
        <w:widowControl w:val="0"/>
        <w:spacing w:line="20" w:lineRule="auto"/>
        <w:ind w:left="54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5613400" cy="12700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12700"/>
                          <a:chOff x="2539300" y="3773625"/>
                          <a:chExt cx="5613400" cy="1275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2539300" y="3773650"/>
                            <a:ext cx="5613400" cy="12700"/>
                            <a:chOff x="2539300" y="3773625"/>
                            <a:chExt cx="5613400" cy="1275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2539300" y="3773625"/>
                              <a:ext cx="5613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62481" w:rsidRDefault="00A6248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upo 4"/>
                          <wpg:cNvGrpSpPr/>
                          <wpg:grpSpPr>
                            <a:xfrm>
                              <a:off x="2539300" y="3773650"/>
                              <a:ext cx="5613400" cy="12700"/>
                              <a:chOff x="2539300" y="3773625"/>
                              <a:chExt cx="5613400" cy="12750"/>
                            </a:xfrm>
                          </wpg:grpSpPr>
                          <wps:wsp>
                            <wps:cNvPr id="5" name="Retângulo 5"/>
                            <wps:cNvSpPr/>
                            <wps:spPr>
                              <a:xfrm>
                                <a:off x="2539300" y="3773625"/>
                                <a:ext cx="56134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62481" w:rsidRDefault="00A62481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upo 6"/>
                            <wpg:cNvGrpSpPr/>
                            <wpg:grpSpPr>
                              <a:xfrm>
                                <a:off x="2539300" y="3773650"/>
                                <a:ext cx="5613400" cy="12700"/>
                                <a:chOff x="2539275" y="3773625"/>
                                <a:chExt cx="5613425" cy="12750"/>
                              </a:xfrm>
                            </wpg:grpSpPr>
                            <wps:wsp>
                              <wps:cNvPr id="7" name="Retângulo 7"/>
                              <wps:cNvSpPr/>
                              <wps:spPr>
                                <a:xfrm>
                                  <a:off x="2539275" y="3773625"/>
                                  <a:ext cx="5613425" cy="1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62481" w:rsidRDefault="00A62481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upo 8"/>
                              <wpg:cNvGrpSpPr/>
                              <wpg:grpSpPr>
                                <a:xfrm>
                                  <a:off x="2539300" y="3773650"/>
                                  <a:ext cx="5613400" cy="12700"/>
                                  <a:chOff x="0" y="0"/>
                                  <a:chExt cx="5613400" cy="12700"/>
                                </a:xfrm>
                              </wpg:grpSpPr>
                              <wps:wsp>
                                <wps:cNvPr id="9" name="Retângulo 9"/>
                                <wps:cNvSpPr/>
                                <wps:spPr>
                                  <a:xfrm>
                                    <a:off x="0" y="0"/>
                                    <a:ext cx="5613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A62481" w:rsidRDefault="00A62481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Forma livre 10"/>
                                <wps:cNvSpPr/>
                                <wps:spPr>
                                  <a:xfrm>
                                    <a:off x="0" y="6350"/>
                                    <a:ext cx="5613400" cy="1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134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5613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613400" cy="127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62481" w:rsidRDefault="00BC6799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4347845</wp:posOffset>
            </wp:positionH>
            <wp:positionV relativeFrom="paragraph">
              <wp:posOffset>161552</wp:posOffset>
            </wp:positionV>
            <wp:extent cx="1590674" cy="504825"/>
            <wp:effectExtent l="0" t="0" r="0" b="0"/>
            <wp:wrapTopAndBottom distT="0" dist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4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:rsidR="00A62481" w:rsidRDefault="00A62481">
      <w:pPr>
        <w:widowControl w:val="0"/>
        <w:spacing w:before="227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:rsidR="00A62481" w:rsidRDefault="00A62481">
      <w:pPr>
        <w:widowControl w:val="0"/>
        <w:spacing w:before="227" w:line="240" w:lineRule="auto"/>
        <w:rPr>
          <w:rFonts w:ascii="Times New Roman" w:eastAsia="Times New Roman" w:hAnsi="Times New Roman" w:cs="Times New Roman"/>
          <w:sz w:val="48"/>
          <w:szCs w:val="48"/>
        </w:rPr>
      </w:pPr>
    </w:p>
    <w:p w:rsidR="00A62481" w:rsidRDefault="00BC6799">
      <w:pPr>
        <w:pStyle w:val="Ttulo"/>
        <w:keepNext w:val="0"/>
        <w:keepLines w:val="0"/>
        <w:widowControl w:val="0"/>
        <w:spacing w:after="0" w:line="240" w:lineRule="auto"/>
        <w:ind w:left="1589" w:right="138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Inovação, Sustentabilidade e Competitividade Empresarial</w:t>
      </w:r>
    </w:p>
    <w:p w:rsidR="00A62481" w:rsidRDefault="00A62481">
      <w:pPr>
        <w:widowControl w:val="0"/>
        <w:spacing w:line="240" w:lineRule="auto"/>
        <w:rPr>
          <w:b/>
          <w:bCs/>
          <w:sz w:val="48"/>
          <w:szCs w:val="48"/>
        </w:rPr>
      </w:pPr>
    </w:p>
    <w:p w:rsidR="00A62481" w:rsidRDefault="00A62481">
      <w:pPr>
        <w:widowControl w:val="0"/>
        <w:spacing w:line="240" w:lineRule="auto"/>
        <w:rPr>
          <w:b/>
          <w:bCs/>
          <w:sz w:val="48"/>
          <w:szCs w:val="48"/>
        </w:rPr>
      </w:pPr>
    </w:p>
    <w:p w:rsidR="00A62481" w:rsidRDefault="00A62481">
      <w:pPr>
        <w:pStyle w:val="Ttulo"/>
        <w:keepNext w:val="0"/>
        <w:keepLines w:val="0"/>
        <w:widowControl w:val="0"/>
        <w:spacing w:after="0" w:line="240" w:lineRule="auto"/>
        <w:ind w:left="1589" w:right="1382"/>
        <w:rPr>
          <w:b/>
          <w:bCs/>
          <w:sz w:val="48"/>
          <w:szCs w:val="48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A62481" w:rsidRDefault="00BC6799">
      <w:pPr>
        <w:pStyle w:val="Ttulo2"/>
        <w:keepNext w:val="0"/>
        <w:keepLines w:val="0"/>
        <w:widowControl w:val="0"/>
        <w:spacing w:before="0" w:after="0" w:line="240" w:lineRule="auto"/>
        <w:ind w:left="2070" w:right="13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Nome dos Alunos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2481" w:rsidRDefault="00A6248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62481" w:rsidRDefault="00BC6799">
      <w:pPr>
        <w:widowControl w:val="0"/>
        <w:spacing w:line="240" w:lineRule="auto"/>
        <w:ind w:left="4565" w:right="38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Samuel Faustino Gomes da Costa - 824147380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Isac Luan Gonçalves da Cruz - 825150096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Pedro Leonardo de Paiva Teixeira - 825231612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Erik dos Santos Silva - 823159297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Matheus Marques - 824212452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Ana Laura Prado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Lolo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- 825149182</w:t>
      </w: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Rebeca Barcelos Rocha Carneiro - 824148696</w:t>
      </w:r>
    </w:p>
    <w:p w:rsidR="00A62481" w:rsidRDefault="00A62481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</w:p>
    <w:p w:rsidR="00A62481" w:rsidRDefault="00A62481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</w:p>
    <w:p w:rsidR="00A62481" w:rsidRDefault="00A62481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</w:p>
    <w:p w:rsidR="00A62481" w:rsidRDefault="00A62481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</w:p>
    <w:p w:rsidR="00A62481" w:rsidRDefault="00A62481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rFonts w:ascii="Times New Roman" w:eastAsia="Times New Roman" w:hAnsi="Times New Roman" w:cs="Times New Roman"/>
          <w:b/>
          <w:bCs/>
        </w:rPr>
      </w:pPr>
    </w:p>
    <w:p w:rsidR="00A62481" w:rsidRDefault="00BC6799">
      <w:pPr>
        <w:widowControl w:val="0"/>
        <w:tabs>
          <w:tab w:val="left" w:pos="5693"/>
          <w:tab w:val="left" w:pos="6879"/>
          <w:tab w:val="left" w:pos="7963"/>
          <w:tab w:val="left" w:pos="9296"/>
        </w:tabs>
        <w:spacing w:line="240" w:lineRule="auto"/>
        <w:ind w:left="4565" w:right="347"/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>2026</w: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yz02r8gn3xm" w:colFirst="0" w:colLast="0"/>
      <w:bookmarkStart w:id="1" w:name="_imsob2mf6xyp" w:colFirst="0" w:colLast="0"/>
      <w:bookmarkStart w:id="2" w:name="_8uhi4fy1tetg" w:colFirst="0" w:colLast="0"/>
      <w:bookmarkEnd w:id="0"/>
      <w:bookmarkEnd w:id="1"/>
      <w:bookmarkEnd w:id="2"/>
      <w:proofErr w:type="spellStart"/>
      <w:r>
        <w:rPr>
          <w:b/>
          <w:bCs/>
          <w:sz w:val="34"/>
          <w:szCs w:val="34"/>
        </w:rPr>
        <w:lastRenderedPageBreak/>
        <w:t>V</w:t>
      </w:r>
      <w:r>
        <w:rPr>
          <w:b/>
          <w:bCs/>
          <w:sz w:val="34"/>
          <w:szCs w:val="34"/>
        </w:rPr>
        <w:t>aliDê</w:t>
      </w:r>
      <w:proofErr w:type="spellEnd"/>
      <w:r>
        <w:rPr>
          <w:b/>
          <w:bCs/>
          <w:sz w:val="34"/>
          <w:szCs w:val="34"/>
        </w:rPr>
        <w:t xml:space="preserve"> – Controle Inteligente de Validade de Alimentos</w:t>
      </w:r>
    </w:p>
    <w:p w:rsidR="00A62481" w:rsidRDefault="00BC6799">
      <w:pPr>
        <w:spacing w:before="240" w:after="240"/>
      </w:pPr>
      <w:r>
        <w:t xml:space="preserve">O </w:t>
      </w:r>
      <w:proofErr w:type="spellStart"/>
      <w:r>
        <w:rPr>
          <w:b/>
          <w:bCs/>
        </w:rPr>
        <w:t>ValiDê</w:t>
      </w:r>
      <w:proofErr w:type="spellEnd"/>
      <w:r>
        <w:t xml:space="preserve"> é um aplicativo desenvolvido com o objetivo de reduzir o desperdício de alimentos domésticos, auxiliando os usuários no controle de prazos de validade e na criação de receitas com base nos ingredientes disponíveis na geladeira.</w:t>
      </w:r>
    </w:p>
    <w:p w:rsidR="00A62481" w:rsidRDefault="00BC6799">
      <w:pPr>
        <w:spacing w:before="240" w:after="240"/>
      </w:pPr>
      <w:r>
        <w:t>A proposta central do aplic</w:t>
      </w:r>
      <w:r>
        <w:t>ativo é unir praticidade, economia e sustentabilidade, oferecendo uma solução simples e intuitiva para o dia a dia.</w:t>
      </w:r>
    </w:p>
    <w:p w:rsidR="00A62481" w:rsidRDefault="00BC6799">
      <w:r>
        <w:pict>
          <v:rect id="_x0000_i1025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halo06dpnd1" w:colFirst="0" w:colLast="0"/>
      <w:bookmarkEnd w:id="3"/>
      <w:r>
        <w:rPr>
          <w:b/>
          <w:bCs/>
          <w:sz w:val="34"/>
          <w:szCs w:val="34"/>
        </w:rPr>
        <w:t>Identidade Visual e Conceito</w:t>
      </w:r>
    </w:p>
    <w:p w:rsidR="00A62481" w:rsidRDefault="00BC6799">
      <w:pPr>
        <w:spacing w:before="240" w:after="240"/>
      </w:pPr>
      <w:r>
        <w:t>A identidade visual do aplicativo utiliza tons de verde, associados à sustentabilidade, alimentos frescos e c</w:t>
      </w:r>
      <w:r>
        <w:t>onsciência ambiental.</w:t>
      </w:r>
      <w:r>
        <w:br/>
        <w:t xml:space="preserve"> O logotipo combina um símbolo de verificação (</w:t>
      </w:r>
      <w:proofErr w:type="spellStart"/>
      <w:r>
        <w:t>check</w:t>
      </w:r>
      <w:proofErr w:type="spellEnd"/>
      <w:r>
        <w:t>) com elementos naturais (folha), representando controle e responsabilidade com o consumo.</w:t>
      </w:r>
    </w:p>
    <w:p w:rsidR="00A62481" w:rsidRDefault="00BC6799">
      <w:pPr>
        <w:spacing w:before="240" w:after="240"/>
      </w:pPr>
      <w:r>
        <w:t>A interface foi projetada com foco em:</w:t>
      </w:r>
    </w:p>
    <w:p w:rsidR="00A62481" w:rsidRDefault="00BC6799">
      <w:pPr>
        <w:numPr>
          <w:ilvl w:val="0"/>
          <w:numId w:val="4"/>
        </w:numPr>
        <w:spacing w:before="240"/>
      </w:pPr>
      <w:r>
        <w:t>Minimalismo</w:t>
      </w:r>
    </w:p>
    <w:p w:rsidR="00A62481" w:rsidRDefault="00BC6799">
      <w:pPr>
        <w:numPr>
          <w:ilvl w:val="0"/>
          <w:numId w:val="4"/>
        </w:numPr>
      </w:pPr>
      <w:r>
        <w:t>Clareza das informações</w:t>
      </w:r>
    </w:p>
    <w:p w:rsidR="00A62481" w:rsidRDefault="00BC6799">
      <w:pPr>
        <w:numPr>
          <w:ilvl w:val="0"/>
          <w:numId w:val="4"/>
        </w:numPr>
      </w:pPr>
      <w:r>
        <w:t>Facilidade de na</w:t>
      </w:r>
      <w:r>
        <w:t>vegação</w:t>
      </w:r>
    </w:p>
    <w:p w:rsidR="00A62481" w:rsidRDefault="00BC6799">
      <w:pPr>
        <w:numPr>
          <w:ilvl w:val="0"/>
          <w:numId w:val="4"/>
        </w:numPr>
        <w:spacing w:after="240"/>
      </w:pPr>
      <w:r>
        <w:t>Hierarquia visual bem definida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 w:rsidP="001762B1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lastRenderedPageBreak/>
        <w:pict>
          <v:rect id="_x0000_i1026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zb5t7aew2bbq" w:colFirst="0" w:colLast="0"/>
      <w:bookmarkEnd w:id="4"/>
      <w:r>
        <w:rPr>
          <w:b/>
          <w:bCs/>
          <w:sz w:val="34"/>
          <w:szCs w:val="34"/>
        </w:rPr>
        <w:t>Tela Inicial (</w:t>
      </w:r>
      <w:proofErr w:type="spellStart"/>
      <w:r>
        <w:rPr>
          <w:b/>
          <w:bCs/>
          <w:sz w:val="34"/>
          <w:szCs w:val="34"/>
        </w:rPr>
        <w:t>Onboarding</w:t>
      </w:r>
      <w:proofErr w:type="spellEnd"/>
      <w:r>
        <w:rPr>
          <w:b/>
          <w:bCs/>
          <w:sz w:val="34"/>
          <w:szCs w:val="34"/>
        </w:rPr>
        <w:t>)</w:t>
      </w:r>
    </w:p>
    <w:p w:rsidR="00A62481" w:rsidRDefault="00BC6799">
      <w:pPr>
        <w:spacing w:before="240" w:after="240"/>
      </w:pPr>
      <w:r>
        <w:t>As telas iniciais apresentam o propósito do aplicativo:</w:t>
      </w:r>
    </w:p>
    <w:p w:rsidR="00A62481" w:rsidRDefault="00BC6799">
      <w:pPr>
        <w:numPr>
          <w:ilvl w:val="0"/>
          <w:numId w:val="2"/>
        </w:numPr>
        <w:spacing w:before="240"/>
      </w:pPr>
      <w:r>
        <w:t>Redução do desperdício</w:t>
      </w:r>
    </w:p>
    <w:p w:rsidR="00A62481" w:rsidRDefault="00BC6799">
      <w:pPr>
        <w:numPr>
          <w:ilvl w:val="0"/>
          <w:numId w:val="2"/>
        </w:numPr>
      </w:pPr>
      <w:r>
        <w:t>Economia doméstica</w:t>
      </w:r>
    </w:p>
    <w:p w:rsidR="00A62481" w:rsidRDefault="00BC6799">
      <w:pPr>
        <w:numPr>
          <w:ilvl w:val="0"/>
          <w:numId w:val="2"/>
        </w:numPr>
        <w:spacing w:after="240"/>
      </w:pPr>
      <w:r>
        <w:t>Praticidade na rotina</w:t>
      </w:r>
    </w:p>
    <w:p w:rsidR="00A62481" w:rsidRDefault="00BC6799">
      <w:pPr>
        <w:spacing w:before="240" w:after="240"/>
        <w:rPr>
          <w:b/>
          <w:bCs/>
          <w:sz w:val="34"/>
          <w:szCs w:val="34"/>
        </w:rPr>
      </w:pPr>
      <w:r>
        <w:t xml:space="preserve">O usuário é introduzido às principais funcionalidades, como </w:t>
      </w:r>
      <w:proofErr w:type="spellStart"/>
      <w:r>
        <w:t>escanear</w:t>
      </w:r>
      <w:proofErr w:type="spellEnd"/>
      <w:r>
        <w:t xml:space="preserve"> produtos, acompanhar vencimentos e receber sugestões inteligentes de receitas.</w:t>
      </w:r>
    </w:p>
    <w:p w:rsidR="00A62481" w:rsidRDefault="00BC6799">
      <w:pPr>
        <w:spacing w:before="240" w:after="240"/>
      </w:pPr>
      <w:r>
        <w:t>A tela principal exibe um resumo inteligente do estoque do usuário:</w:t>
      </w:r>
    </w:p>
    <w:p w:rsidR="00A62481" w:rsidRDefault="00BC6799">
      <w:pPr>
        <w:numPr>
          <w:ilvl w:val="0"/>
          <w:numId w:val="7"/>
        </w:numPr>
        <w:spacing w:before="240"/>
      </w:pPr>
      <w:r>
        <w:t>Quantidade de produtos próximos do venci</w:t>
      </w:r>
      <w:r>
        <w:t>mento</w:t>
      </w:r>
    </w:p>
    <w:p w:rsidR="00A62481" w:rsidRDefault="00BC6799">
      <w:pPr>
        <w:numPr>
          <w:ilvl w:val="0"/>
          <w:numId w:val="7"/>
        </w:numPr>
      </w:pPr>
      <w:r>
        <w:t>Produtos já vencidos</w:t>
      </w:r>
    </w:p>
    <w:p w:rsidR="00A62481" w:rsidRDefault="00BC6799">
      <w:pPr>
        <w:numPr>
          <w:ilvl w:val="0"/>
          <w:numId w:val="7"/>
        </w:numPr>
        <w:spacing w:after="240"/>
      </w:pPr>
      <w:r>
        <w:t>Total de itens cadastrados</w:t>
      </w:r>
    </w:p>
    <w:p w:rsidR="00A62481" w:rsidRDefault="00BC6799">
      <w:pPr>
        <w:spacing w:before="240" w:after="240"/>
      </w:pPr>
      <w:r>
        <w:t>Os produtos próximos ao vencimento aparecem em destaque, priorizando decisões rápidas.</w:t>
      </w:r>
      <w:r>
        <w:br/>
        <w:t xml:space="preserve"> Também são exibidas sugestões de receitas baseadas nesses itens, incentivando o consumo antes da data limite.</w:t>
      </w:r>
    </w:p>
    <w:p w:rsidR="00A62481" w:rsidRDefault="00BC6799">
      <w:pPr>
        <w:spacing w:before="240" w:after="240"/>
      </w:pPr>
      <w:r>
        <w:t>Essa</w:t>
      </w:r>
      <w:r>
        <w:t xml:space="preserve"> organização permite uma visualização rápida e estratégica das informações mais importantes.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4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bookmarkStart w:id="5" w:name="_GoBack"/>
      <w:bookmarkEnd w:id="5"/>
      <w:r>
        <w:lastRenderedPageBreak/>
        <w:pict>
          <v:rect id="_x0000_i1033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wgtkwci4ofr" w:colFirst="0" w:colLast="0"/>
      <w:bookmarkEnd w:id="6"/>
      <w:r>
        <w:rPr>
          <w:b/>
          <w:bCs/>
          <w:sz w:val="34"/>
          <w:szCs w:val="34"/>
        </w:rPr>
        <w:t>F</w:t>
      </w:r>
      <w:r>
        <w:rPr>
          <w:b/>
          <w:bCs/>
          <w:sz w:val="34"/>
          <w:szCs w:val="34"/>
        </w:rPr>
        <w:t>unção de Escaneamento</w:t>
      </w:r>
    </w:p>
    <w:p w:rsidR="00A62481" w:rsidRDefault="00BC6799">
      <w:pPr>
        <w:spacing w:before="240" w:after="240"/>
      </w:pPr>
      <w:r>
        <w:t xml:space="preserve">O aplicativo permite adicionar produtos por meio da leitura de código de barras ou QR </w:t>
      </w:r>
      <w:proofErr w:type="spellStart"/>
      <w:r>
        <w:t>Code</w:t>
      </w:r>
      <w:proofErr w:type="spellEnd"/>
      <w:r>
        <w:t>.</w:t>
      </w:r>
    </w:p>
    <w:p w:rsidR="00A62481" w:rsidRDefault="00BC6799">
      <w:pPr>
        <w:spacing w:before="240" w:after="240"/>
      </w:pPr>
      <w:r>
        <w:t>Essa funcionalidade:</w:t>
      </w:r>
    </w:p>
    <w:p w:rsidR="00A62481" w:rsidRDefault="00BC6799">
      <w:pPr>
        <w:numPr>
          <w:ilvl w:val="0"/>
          <w:numId w:val="1"/>
        </w:numPr>
        <w:spacing w:before="240"/>
      </w:pPr>
      <w:r>
        <w:t>Agiliza o cadastro</w:t>
      </w:r>
    </w:p>
    <w:p w:rsidR="00A62481" w:rsidRDefault="00BC6799">
      <w:pPr>
        <w:numPr>
          <w:ilvl w:val="0"/>
          <w:numId w:val="1"/>
        </w:numPr>
      </w:pPr>
      <w:r>
        <w:t>Reduz erros de digitação</w:t>
      </w:r>
    </w:p>
    <w:p w:rsidR="00A62481" w:rsidRDefault="00BC6799">
      <w:pPr>
        <w:numPr>
          <w:ilvl w:val="0"/>
          <w:numId w:val="1"/>
        </w:numPr>
        <w:spacing w:after="240"/>
      </w:pPr>
      <w:r>
        <w:t>Torna a experiência mais moderna e intuitiva</w:t>
      </w:r>
    </w:p>
    <w:p w:rsidR="00A62481" w:rsidRDefault="00BC6799">
      <w:pPr>
        <w:spacing w:before="240" w:after="240"/>
      </w:pPr>
      <w:r>
        <w:t>Após o escaneamento, o sistema confirma a adição do produto e exibe seus dados principais, como nome, marca e validade.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420600"/>
            <wp:effectExtent l="0" t="0" r="0" b="0"/>
            <wp:docPr id="1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lastRenderedPageBreak/>
        <w:pict>
          <v:rect id="_x0000_i1027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ctbpjl94r9x" w:colFirst="0" w:colLast="0"/>
      <w:bookmarkEnd w:id="7"/>
      <w:r>
        <w:rPr>
          <w:b/>
          <w:bCs/>
          <w:sz w:val="34"/>
          <w:szCs w:val="34"/>
        </w:rPr>
        <w:t>Adição Manual de Produtos</w:t>
      </w:r>
    </w:p>
    <w:p w:rsidR="00A62481" w:rsidRDefault="00BC6799">
      <w:pPr>
        <w:spacing w:before="240" w:after="240"/>
      </w:pPr>
      <w:r>
        <w:t>Caso o produto não possua código d</w:t>
      </w:r>
      <w:r>
        <w:t>e barras ou o usuário prefira inserir manualmente, há um formulário simples com:</w:t>
      </w:r>
    </w:p>
    <w:p w:rsidR="00A62481" w:rsidRDefault="00BC6799">
      <w:pPr>
        <w:numPr>
          <w:ilvl w:val="0"/>
          <w:numId w:val="3"/>
        </w:numPr>
        <w:spacing w:before="240"/>
      </w:pPr>
      <w:r>
        <w:t>Nome do produto</w:t>
      </w:r>
    </w:p>
    <w:p w:rsidR="00A62481" w:rsidRDefault="00BC6799">
      <w:pPr>
        <w:numPr>
          <w:ilvl w:val="0"/>
          <w:numId w:val="3"/>
        </w:numPr>
      </w:pPr>
      <w:r>
        <w:t>Data de validade</w:t>
      </w:r>
    </w:p>
    <w:p w:rsidR="00A62481" w:rsidRDefault="00BC6799">
      <w:pPr>
        <w:numPr>
          <w:ilvl w:val="0"/>
          <w:numId w:val="3"/>
        </w:numPr>
      </w:pPr>
      <w:r>
        <w:t>Categoria</w:t>
      </w:r>
    </w:p>
    <w:p w:rsidR="00A62481" w:rsidRDefault="00BC6799">
      <w:pPr>
        <w:numPr>
          <w:ilvl w:val="0"/>
          <w:numId w:val="3"/>
        </w:numPr>
        <w:spacing w:after="240"/>
      </w:pPr>
      <w:r>
        <w:t>Marca (opcional)</w:t>
      </w:r>
    </w:p>
    <w:p w:rsidR="00A62481" w:rsidRDefault="00BC6799">
      <w:pPr>
        <w:spacing w:before="240" w:after="240"/>
      </w:pPr>
      <w:r>
        <w:t>O design dessa tela prioriza simplicidade e organização, evitando sobrecarga visual.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lastRenderedPageBreak/>
        <w:pict>
          <v:rect id="_x0000_i1028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eacj84nb7qij" w:colFirst="0" w:colLast="0"/>
      <w:bookmarkEnd w:id="8"/>
      <w:r>
        <w:rPr>
          <w:b/>
          <w:bCs/>
          <w:sz w:val="34"/>
          <w:szCs w:val="34"/>
        </w:rPr>
        <w:t>Tela “Meus Produtos”</w:t>
      </w:r>
    </w:p>
    <w:p w:rsidR="00A62481" w:rsidRDefault="00BC6799">
      <w:pPr>
        <w:spacing w:before="240" w:after="240"/>
      </w:pPr>
      <w:r>
        <w:t>Nesta seção, o usuário visualiza todos os itens cadastrados, organizados por categorias.</w:t>
      </w:r>
    </w:p>
    <w:p w:rsidR="00A62481" w:rsidRDefault="00BC6799">
      <w:pPr>
        <w:spacing w:before="240" w:after="240"/>
      </w:pPr>
      <w:r>
        <w:t>Cada item apresenta:</w:t>
      </w:r>
    </w:p>
    <w:p w:rsidR="00A62481" w:rsidRDefault="00BC6799">
      <w:pPr>
        <w:numPr>
          <w:ilvl w:val="0"/>
          <w:numId w:val="9"/>
        </w:numPr>
        <w:spacing w:before="240"/>
      </w:pPr>
      <w:r>
        <w:t>Nome</w:t>
      </w:r>
    </w:p>
    <w:p w:rsidR="00A62481" w:rsidRDefault="00BC6799">
      <w:pPr>
        <w:numPr>
          <w:ilvl w:val="0"/>
          <w:numId w:val="9"/>
        </w:numPr>
      </w:pPr>
      <w:r>
        <w:t>Data de validade</w:t>
      </w:r>
    </w:p>
    <w:p w:rsidR="00A62481" w:rsidRDefault="00BC6799">
      <w:pPr>
        <w:numPr>
          <w:ilvl w:val="0"/>
          <w:numId w:val="9"/>
        </w:numPr>
        <w:spacing w:after="240"/>
      </w:pPr>
      <w:r>
        <w:t>Tempo restante até o vencimento</w:t>
      </w:r>
    </w:p>
    <w:p w:rsidR="00A62481" w:rsidRDefault="00BC6799">
      <w:pPr>
        <w:spacing w:before="240" w:after="240"/>
      </w:pPr>
      <w:r>
        <w:t>Essa organização facilita o controle do estoque doméstico e promove uma gestão alimentar mai</w:t>
      </w:r>
      <w:r>
        <w:t>s eficiente.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lastRenderedPageBreak/>
        <w:pict>
          <v:rect id="_x0000_i1029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cb5seoa93k07" w:colFirst="0" w:colLast="0"/>
      <w:bookmarkEnd w:id="9"/>
      <w:r>
        <w:rPr>
          <w:b/>
          <w:bCs/>
          <w:sz w:val="34"/>
          <w:szCs w:val="34"/>
        </w:rPr>
        <w:t>Sugestão de Receitas Inteligentes</w:t>
      </w:r>
    </w:p>
    <w:p w:rsidR="00A62481" w:rsidRDefault="00BC6799">
      <w:pPr>
        <w:spacing w:before="240" w:after="240"/>
      </w:pPr>
      <w:r>
        <w:t>O aplicativo sugere receitas com base nos produtos próximos ao vencimento.</w:t>
      </w:r>
    </w:p>
    <w:p w:rsidR="00A62481" w:rsidRDefault="00BC6799">
      <w:pPr>
        <w:spacing w:before="240" w:after="240"/>
      </w:pPr>
      <w:r>
        <w:t>Cada receita apresenta:</w:t>
      </w:r>
    </w:p>
    <w:p w:rsidR="00A62481" w:rsidRDefault="00BC6799">
      <w:pPr>
        <w:numPr>
          <w:ilvl w:val="0"/>
          <w:numId w:val="5"/>
        </w:numPr>
        <w:spacing w:before="240"/>
      </w:pPr>
      <w:r>
        <w:t>Nome do prato</w:t>
      </w:r>
    </w:p>
    <w:p w:rsidR="00A62481" w:rsidRDefault="00BC6799">
      <w:pPr>
        <w:numPr>
          <w:ilvl w:val="0"/>
          <w:numId w:val="5"/>
        </w:numPr>
      </w:pPr>
      <w:r>
        <w:t>Grau de dificuldade</w:t>
      </w:r>
    </w:p>
    <w:p w:rsidR="00A62481" w:rsidRDefault="00BC6799">
      <w:pPr>
        <w:numPr>
          <w:ilvl w:val="0"/>
          <w:numId w:val="5"/>
        </w:numPr>
        <w:spacing w:after="240"/>
      </w:pPr>
      <w:r>
        <w:t>Tempo de preparo</w:t>
      </w:r>
    </w:p>
    <w:p w:rsidR="00A62481" w:rsidRDefault="00BC6799">
      <w:pPr>
        <w:spacing w:before="240" w:after="240"/>
      </w:pPr>
      <w:r>
        <w:t>Essa funcionalidade transforma um possível desperdíci</w:t>
      </w:r>
      <w:r>
        <w:t>o em oportunidade, incentivando o aproveitamento integral dos alimentos.</w:t>
      </w:r>
    </w:p>
    <w:p w:rsidR="00A62481" w:rsidRDefault="00A62481">
      <w:pPr>
        <w:spacing w:before="240" w:after="240"/>
      </w:pP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395200"/>
            <wp:effectExtent l="0" t="0" r="0" b="0"/>
            <wp:docPr id="1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9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lastRenderedPageBreak/>
        <w:pict>
          <v:rect id="_x0000_i1030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errbl858et1i" w:colFirst="0" w:colLast="0"/>
      <w:bookmarkEnd w:id="10"/>
      <w:r>
        <w:rPr>
          <w:b/>
          <w:bCs/>
          <w:sz w:val="34"/>
          <w:szCs w:val="34"/>
        </w:rPr>
        <w:t>Tela de Perfil</w:t>
      </w:r>
    </w:p>
    <w:p w:rsidR="00A62481" w:rsidRDefault="00BC6799">
      <w:pPr>
        <w:spacing w:before="240" w:after="240"/>
      </w:pPr>
      <w:r>
        <w:t>A área de perfil permite que o usuário:</w:t>
      </w:r>
    </w:p>
    <w:p w:rsidR="00A62481" w:rsidRDefault="00BC6799">
      <w:pPr>
        <w:numPr>
          <w:ilvl w:val="0"/>
          <w:numId w:val="6"/>
        </w:numPr>
        <w:spacing w:before="240"/>
      </w:pPr>
      <w:r>
        <w:t>Edite informações pessoais</w:t>
      </w:r>
    </w:p>
    <w:p w:rsidR="00A62481" w:rsidRDefault="00BC6799">
      <w:pPr>
        <w:numPr>
          <w:ilvl w:val="0"/>
          <w:numId w:val="6"/>
        </w:numPr>
      </w:pPr>
      <w:r>
        <w:t>Ajuste preferências</w:t>
      </w:r>
    </w:p>
    <w:p w:rsidR="00A62481" w:rsidRDefault="00BC6799">
      <w:pPr>
        <w:numPr>
          <w:ilvl w:val="0"/>
          <w:numId w:val="6"/>
        </w:numPr>
      </w:pPr>
      <w:r>
        <w:t>Configure notificações</w:t>
      </w:r>
    </w:p>
    <w:p w:rsidR="00A62481" w:rsidRDefault="00BC6799">
      <w:pPr>
        <w:numPr>
          <w:ilvl w:val="0"/>
          <w:numId w:val="6"/>
        </w:numPr>
      </w:pPr>
      <w:r>
        <w:t>Acesse suporte</w:t>
      </w:r>
    </w:p>
    <w:p w:rsidR="00A62481" w:rsidRDefault="00BC6799">
      <w:pPr>
        <w:numPr>
          <w:ilvl w:val="0"/>
          <w:numId w:val="6"/>
        </w:numPr>
        <w:spacing w:after="240"/>
      </w:pPr>
      <w:r>
        <w:t>Visualize informações sobre o aplicativo</w:t>
      </w:r>
    </w:p>
    <w:p w:rsidR="00A62481" w:rsidRDefault="00BC6799">
      <w:pPr>
        <w:spacing w:before="240" w:after="240"/>
      </w:pPr>
      <w:r>
        <w:t>Essa seção garante personalização e autonomia na experiência de uso.</w:t>
      </w:r>
    </w:p>
    <w:p w:rsidR="00A62481" w:rsidRDefault="00A62481">
      <w:pPr>
        <w:spacing w:before="240" w:after="240"/>
      </w:pPr>
    </w:p>
    <w:p w:rsidR="00A62481" w:rsidRDefault="00BC6799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5731200" cy="12420600"/>
            <wp:effectExtent l="0" t="0" r="0" b="0"/>
            <wp:docPr id="1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481" w:rsidRDefault="00BC6799">
      <w:r>
        <w:lastRenderedPageBreak/>
        <w:pict>
          <v:rect id="_x0000_i1031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qx8m29pk3kaa" w:colFirst="0" w:colLast="0"/>
      <w:bookmarkEnd w:id="11"/>
      <w:r>
        <w:rPr>
          <w:b/>
          <w:bCs/>
          <w:sz w:val="34"/>
          <w:szCs w:val="34"/>
        </w:rPr>
        <w:t>Sistema de Notificações</w:t>
      </w:r>
    </w:p>
    <w:p w:rsidR="00A62481" w:rsidRDefault="00BC6799">
      <w:pPr>
        <w:spacing w:before="240" w:after="240"/>
      </w:pPr>
      <w:r>
        <w:t>O aplicativo envia alertas quando um produto está próximo do vencimento, ajudando o usuário a agir com antecedência.</w:t>
      </w:r>
    </w:p>
    <w:p w:rsidR="00A62481" w:rsidRDefault="00BC6799">
      <w:pPr>
        <w:spacing w:before="240" w:after="240"/>
      </w:pPr>
      <w:r>
        <w:t>Essa funcionalidade é essencial para cumprir o objetivo principal do projeto: reduzir o desperdício alimentar.</w:t>
      </w:r>
    </w:p>
    <w:p w:rsidR="00A62481" w:rsidRDefault="00BC6799">
      <w:r>
        <w:pict>
          <v:rect id="_x0000_i1032" style="width:0;height:1.5pt" o:hralign="center" o:hrstd="t" o:hr="t" fillcolor="#a0a0a0" stroked="f"/>
        </w:pict>
      </w:r>
    </w:p>
    <w:p w:rsidR="00A62481" w:rsidRDefault="00BC679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iagah2mrmohc" w:colFirst="0" w:colLast="0"/>
      <w:bookmarkEnd w:id="12"/>
      <w:r>
        <w:rPr>
          <w:b/>
          <w:bCs/>
          <w:sz w:val="34"/>
          <w:szCs w:val="34"/>
        </w:rPr>
        <w:t>Impacto Social e Sustentável</w:t>
      </w:r>
    </w:p>
    <w:p w:rsidR="00A62481" w:rsidRDefault="00BC6799">
      <w:pPr>
        <w:spacing w:before="240" w:after="240"/>
      </w:pPr>
      <w:r>
        <w:t xml:space="preserve">O </w:t>
      </w:r>
      <w:proofErr w:type="spellStart"/>
      <w:r>
        <w:t>ValîDê</w:t>
      </w:r>
      <w:proofErr w:type="spellEnd"/>
      <w:r>
        <w:t xml:space="preserve"> contribui para:</w:t>
      </w:r>
    </w:p>
    <w:p w:rsidR="00A62481" w:rsidRDefault="00BC6799">
      <w:pPr>
        <w:numPr>
          <w:ilvl w:val="0"/>
          <w:numId w:val="8"/>
        </w:numPr>
        <w:spacing w:before="240"/>
      </w:pPr>
      <w:r>
        <w:t>Redução do desperdício doméstico</w:t>
      </w:r>
    </w:p>
    <w:p w:rsidR="00A62481" w:rsidRDefault="00BC6799">
      <w:pPr>
        <w:numPr>
          <w:ilvl w:val="0"/>
          <w:numId w:val="8"/>
        </w:numPr>
      </w:pPr>
      <w:r>
        <w:t>Economia financeira</w:t>
      </w:r>
    </w:p>
    <w:p w:rsidR="00A62481" w:rsidRDefault="00BC6799">
      <w:pPr>
        <w:numPr>
          <w:ilvl w:val="0"/>
          <w:numId w:val="8"/>
        </w:numPr>
      </w:pPr>
      <w:r>
        <w:t>Consumo mais consciente</w:t>
      </w:r>
    </w:p>
    <w:p w:rsidR="00A62481" w:rsidRDefault="00BC6799">
      <w:pPr>
        <w:numPr>
          <w:ilvl w:val="0"/>
          <w:numId w:val="8"/>
        </w:numPr>
        <w:spacing w:after="240"/>
      </w:pPr>
      <w:r>
        <w:t xml:space="preserve">Organização </w:t>
      </w:r>
      <w:r>
        <w:t>alimentar</w:t>
      </w:r>
    </w:p>
    <w:p w:rsidR="00A62481" w:rsidRDefault="00BC6799">
      <w:pPr>
        <w:spacing w:before="240" w:after="240"/>
      </w:pPr>
      <w:r>
        <w:t>Além de facilitar a rotina, o aplicativo promove educação alimentar e responsabilidade sustentável.</w:t>
      </w:r>
    </w:p>
    <w:p w:rsidR="00A62481" w:rsidRDefault="00A62481"/>
    <w:sectPr w:rsidR="00A624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83DF8E-1DE6-42E7-81AF-287B404BCB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8741F8-F481-43E0-8F7A-E117799BD08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53DED"/>
    <w:multiLevelType w:val="multilevel"/>
    <w:tmpl w:val="B7D89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903629"/>
    <w:multiLevelType w:val="multilevel"/>
    <w:tmpl w:val="14FE9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85B5F99"/>
    <w:multiLevelType w:val="multilevel"/>
    <w:tmpl w:val="788C3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00E5128"/>
    <w:multiLevelType w:val="multilevel"/>
    <w:tmpl w:val="818C3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27D153C"/>
    <w:multiLevelType w:val="multilevel"/>
    <w:tmpl w:val="96D6F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93D2243"/>
    <w:multiLevelType w:val="multilevel"/>
    <w:tmpl w:val="4B383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A8E7612"/>
    <w:multiLevelType w:val="multilevel"/>
    <w:tmpl w:val="E424B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F9C5FE0"/>
    <w:multiLevelType w:val="multilevel"/>
    <w:tmpl w:val="D29E9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9BC2F0F"/>
    <w:multiLevelType w:val="multilevel"/>
    <w:tmpl w:val="23B07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481"/>
    <w:rsid w:val="001762B1"/>
    <w:rsid w:val="00A62481"/>
    <w:rsid w:val="00BC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480562-B224-432F-BA6B-803881B0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5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628</Words>
  <Characters>3392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isac luan</dc:creator>
  <cp:lastModifiedBy>Conta da Microsoft</cp:lastModifiedBy>
  <cp:revision>2</cp:revision>
  <dcterms:created xsi:type="dcterms:W3CDTF">2026-05-08T12:54:00Z</dcterms:created>
  <dcterms:modified xsi:type="dcterms:W3CDTF">2026-05-08T12:54:00Z</dcterms:modified>
</cp:coreProperties>
</file>