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rPr>
          <w:b w:val="0"/>
          <w:i w:val="0"/>
          <w:strike w:val="0"/>
        </w:rPr>
        <w:t>DRAFT BILL — Military Service Retirement Bridge</w:t>
      </w:r>
    </w:p>
    <w:p>
      <w:r>
        <w:rPr>
          <w:b/>
          <w:i w:val="0"/>
          <w:strike w:val="0"/>
        </w:rPr>
        <w:t>Status:</w:t>
      </w:r>
      <w:r>
        <w:rPr>
          <w:b w:val="0"/>
          <w:i w:val="0"/>
          <w:strike w:val="0"/>
        </w:rPr>
        <w:t xml:space="preserve"> Working draft. </w:t>
      </w:r>
      <w:r>
        <w:rPr>
          <w:b/>
          <w:i w:val="0"/>
          <w:strike w:val="0"/>
        </w:rPr>
        <w:t>All three blocking policy items were resolved on October 20, 2026 and are implemented in the text below.</w:t>
      </w:r>
      <w:r>
        <w:rPr>
          <w:b w:val="0"/>
          <w:i w:val="0"/>
          <w:strike w:val="0"/>
        </w:rPr>
        <w:t xml:space="preserve"> Two pre-introduction items remain, neither of which is a drafting question: the VRS Board impact statement under § 30-19.1:7 has not been requested, and the federal tax questions in note 8 have not been put to counsel. </w:t>
      </w:r>
      <w:r>
        <w:rPr>
          <w:b/>
          <w:i w:val="0"/>
          <w:strike w:val="0"/>
        </w:rPr>
        <w:t>Prepared for:</w:t>
      </w:r>
      <w:r>
        <w:rPr>
          <w:b w:val="0"/>
          <w:i w:val="0"/>
          <w:strike w:val="0"/>
        </w:rPr>
        <w:t xml:space="preserve"> Joint Leadership Council of Veterans Service Organizations (JLCVSO) </w:t>
      </w:r>
      <w:r>
        <w:rPr>
          <w:b/>
          <w:i w:val="0"/>
          <w:strike w:val="0"/>
        </w:rPr>
        <w:t>Prepared by Policy Development Team using legal, policy, and financial analysis tools, pending review by veterans' legal counsel.</w:t>
      </w:r>
      <w:r>
        <w:rPr>
          <w:b w:val="0"/>
          <w:i w:val="0"/>
          <w:strike w:val="0"/>
        </w:rPr>
        <w:t xml:space="preserve"> </w:t>
      </w:r>
      <w:r>
        <w:rPr>
          <w:b/>
          <w:i w:val="0"/>
          <w:strike w:val="0"/>
        </w:rPr>
        <w:t>Version:</w:t>
      </w:r>
      <w:r>
        <w:rPr>
          <w:b w:val="0"/>
          <w:i w:val="0"/>
          <w:strike w:val="0"/>
        </w:rPr>
        <w:t xml:space="preserve"> 1.2 | </w:t>
      </w:r>
      <w:r>
        <w:rPr>
          <w:b/>
          <w:i w:val="0"/>
          <w:strike w:val="0"/>
        </w:rPr>
        <w:t>Date:</w:t>
      </w:r>
      <w:r>
        <w:rPr>
          <w:b w:val="0"/>
          <w:i w:val="0"/>
          <w:strike w:val="0"/>
        </w:rPr>
        <w:t xml:space="preserve"> October 20, 2026 | </w:t>
      </w:r>
      <w:r>
        <w:rPr>
          <w:b/>
          <w:i w:val="0"/>
          <w:strike w:val="0"/>
        </w:rPr>
        <w:t>Source law current through:</w:t>
      </w:r>
      <w:r>
        <w:rPr>
          <w:b w:val="0"/>
          <w:i w:val="0"/>
          <w:strike w:val="0"/>
        </w:rPr>
        <w:t xml:space="preserve"> Code of Virginia as published at law.lis.virginia.gov, retrieved October 19–20, 2026 (includes 2026 Acts, c. 563)</w:t>
      </w:r>
    </w:p>
    <w:p>
      <w:r>
        <w:rPr>
          <w:b/>
          <w:i w:val="0"/>
          <w:strike w:val="0"/>
        </w:rPr>
        <w:t>Reading convention in this draft:</w:t>
      </w:r>
      <w:r>
        <w:rPr>
          <w:b w:val="0"/>
          <w:i w:val="0"/>
          <w:strike w:val="0"/>
        </w:rPr>
        <w:t xml:space="preserve"> </w:t>
      </w:r>
      <w:r>
        <w:rPr>
          <w:b/>
          <w:i w:val="0"/>
          <w:strike w:val="0"/>
        </w:rPr>
        <w:t>bold text</w:t>
      </w:r>
      <w:r>
        <w:rPr>
          <w:b w:val="0"/>
          <w:i w:val="0"/>
          <w:strike w:val="0"/>
        </w:rPr>
        <w:t xml:space="preserve"> = language proposed to be added; </w:t>
      </w:r>
      <w:r>
        <w:rPr>
          <w:b w:val="0"/>
          <w:i w:val="0"/>
          <w:strike/>
        </w:rPr>
        <w:t>strikethrough</w:t>
      </w:r>
      <w:r>
        <w:rPr>
          <w:b w:val="0"/>
          <w:i w:val="0"/>
          <w:strike w:val="0"/>
        </w:rPr>
        <w:t xml:space="preserve"> = language proposed to be struck. DLS will convert to the underscore/strikethrough convention used in introduced bills.</w:t>
      </w:r>
    </w:p>
    <w:p>
      <w:pPr>
        <w:spacing w:after="80"/>
        <w:ind w:left="480"/>
      </w:pPr>
      <w:r>
        <w:rPr>
          <w:b/>
          <w:i w:val="0"/>
          <w:strike w:val="0"/>
          <w:sz w:val="20"/>
        </w:rPr>
        <w:t>What changed in version 1.2 (October 20, 2026).</w:t>
      </w:r>
      <w:r>
        <w:rPr>
          <w:b w:val="0"/>
          <w:i w:val="0"/>
          <w:strike w:val="0"/>
          <w:sz w:val="20"/>
        </w:rPr>
        <w:t xml:space="preserve"> The three blockers that version 1.1 left open were resolved on October 20, 2026 and are drafted.</w:t>
      </w:r>
    </w:p>
    <w:p>
      <w:pPr>
        <w:spacing w:after="80"/>
        <w:ind w:left="480"/>
      </w:pPr>
      <w:r>
        <w:rPr>
          <w:b/>
          <w:i w:val="0"/>
          <w:strike w:val="0"/>
          <w:sz w:val="20"/>
        </w:rPr>
        <w:t>(a) Deferred-member acceleration (F-01) — closed.</w:t>
      </w:r>
      <w:r>
        <w:rPr>
          <w:b w:val="0"/>
          <w:i w:val="0"/>
          <w:strike w:val="0"/>
          <w:sz w:val="20"/>
        </w:rPr>
        <w:t xml:space="preserve"> Decision: </w:t>
      </w:r>
      <w:r>
        <w:rPr>
          <w:b w:val="0"/>
          <w:i/>
          <w:strike w:val="0"/>
          <w:sz w:val="20"/>
        </w:rPr>
        <w:t>require member-in-service status at retirement, not only at purchase.</w:t>
      </w:r>
      <w:r>
        <w:rPr>
          <w:b w:val="0"/>
          <w:i w:val="0"/>
          <w:strike w:val="0"/>
          <w:sz w:val="20"/>
        </w:rPr>
        <w:t xml:space="preserve"> Implemented in </w:t>
      </w:r>
      <w:r>
        <w:rPr>
          <w:b/>
          <w:i w:val="0"/>
          <w:strike w:val="0"/>
          <w:sz w:val="20"/>
        </w:rPr>
        <w:t>new subdivision E 3</w:t>
      </w:r>
      <w:r>
        <w:rPr>
          <w:b w:val="0"/>
          <w:i w:val="0"/>
          <w:strike w:val="0"/>
          <w:sz w:val="20"/>
        </w:rPr>
        <w:t xml:space="preserve"> of § 51.1-142.4, a </w:t>
      </w:r>
      <w:r>
        <w:rPr>
          <w:b/>
          <w:i w:val="0"/>
          <w:strike w:val="0"/>
          <w:sz w:val="20"/>
        </w:rPr>
        <w:t>new conforming amendment to subsection C of § 51.1-153</w:t>
      </w:r>
      <w:r>
        <w:rPr>
          <w:b w:val="0"/>
          <w:i w:val="0"/>
          <w:strike w:val="0"/>
          <w:sz w:val="20"/>
        </w:rPr>
        <w:t xml:space="preserve">, two new refund triggers in </w:t>
      </w:r>
      <w:r>
        <w:rPr>
          <w:b/>
          <w:i w:val="0"/>
          <w:strike w:val="0"/>
          <w:sz w:val="20"/>
        </w:rPr>
        <w:t>subdivision K 1</w:t>
      </w:r>
      <w:r>
        <w:rPr>
          <w:b w:val="0"/>
          <w:i w:val="0"/>
          <w:strike w:val="0"/>
          <w:sz w:val="20"/>
        </w:rPr>
        <w:t xml:space="preserve">, and a new disclosure item in </w:t>
      </w:r>
      <w:r>
        <w:rPr>
          <w:b/>
          <w:i w:val="0"/>
          <w:strike w:val="0"/>
          <w:sz w:val="20"/>
        </w:rPr>
        <w:t>subdivision I 2</w:t>
      </w:r>
      <w:r>
        <w:rPr>
          <w:b w:val="0"/>
          <w:i w:val="0"/>
          <w:strike w:val="0"/>
          <w:sz w:val="20"/>
        </w:rPr>
        <w:t xml:space="preserve">. This closes the largest unpriced exposure in the bill: the buy-resign-defer-collect-at-50 path that converted a four-year purchase into roughly fifteen years of acceleration. </w:t>
      </w:r>
      <w:r>
        <w:rPr>
          <w:b/>
          <w:i w:val="0"/>
          <w:strike w:val="0"/>
          <w:sz w:val="20"/>
        </w:rPr>
        <w:t>The override had to be express.</w:t>
      </w:r>
      <w:r>
        <w:rPr>
          <w:b w:val="0"/>
          <w:i w:val="0"/>
          <w:strike w:val="0"/>
          <w:sz w:val="20"/>
        </w:rPr>
        <w:t xml:space="preserve"> The second sentence of § 51.1-153 C provides that "any requirements as to the member being in service shall not apply," so an in-service condition stated only in § 51.1-142.4 would have been overridden by the very subsection it was meant to reach.</w:t>
      </w:r>
    </w:p>
    <w:p>
      <w:pPr>
        <w:spacing w:after="80"/>
        <w:ind w:left="480"/>
      </w:pPr>
      <w:r>
        <w:rPr>
          <w:b/>
          <w:i w:val="0"/>
          <w:strike w:val="0"/>
          <w:sz w:val="20"/>
        </w:rPr>
        <w:t>(b) Health insurance credit and COLA commencement (F-02) — closed by acceptance.</w:t>
      </w:r>
      <w:r>
        <w:rPr>
          <w:b w:val="0"/>
          <w:i w:val="0"/>
          <w:strike w:val="0"/>
          <w:sz w:val="20"/>
        </w:rPr>
        <w:t xml:space="preserve"> Decision: </w:t>
      </w:r>
      <w:r>
        <w:rPr>
          <w:b w:val="0"/>
          <w:i/>
          <w:strike w:val="0"/>
          <w:sz w:val="20"/>
        </w:rPr>
        <w:t>accept and price both; disclose them.</w:t>
      </w:r>
      <w:r>
        <w:rPr>
          <w:b w:val="0"/>
          <w:i w:val="0"/>
          <w:strike w:val="0"/>
          <w:sz w:val="20"/>
        </w:rPr>
        <w:t xml:space="preserve"> No exclusion is attempted, because none is possible — both run from the </w:t>
      </w:r>
      <w:r>
        <w:rPr>
          <w:b/>
          <w:i w:val="0"/>
          <w:strike w:val="0"/>
          <w:sz w:val="20"/>
        </w:rPr>
        <w:t>date of retirement</w:t>
      </w:r>
      <w:r>
        <w:rPr>
          <w:b w:val="0"/>
          <w:i w:val="0"/>
          <w:strike w:val="0"/>
          <w:sz w:val="20"/>
        </w:rPr>
        <w:t xml:space="preserve">, which this bill deliberately moves. Version 1.2 makes the acceptance </w:t>
      </w:r>
      <w:r>
        <w:rPr>
          <w:b/>
          <w:i w:val="0"/>
          <w:strike w:val="0"/>
          <w:sz w:val="20"/>
        </w:rPr>
        <w:t>affirmative rather than silent</w:t>
      </w:r>
      <w:r>
        <w:rPr>
          <w:b w:val="0"/>
          <w:i w:val="0"/>
          <w:strike w:val="0"/>
          <w:sz w:val="20"/>
        </w:rPr>
        <w:t>, with a new savings paragraph at the end of subsection F stating that nothing in the bill delays commencement or shortens duration of either. Clause 3(vi) of the enactment already directs the Board to report both, stated separately by trust, and both JLCVSO briefs now carry the disclosure.</w:t>
      </w:r>
    </w:p>
    <w:p>
      <w:pPr>
        <w:spacing w:after="80"/>
        <w:ind w:left="480"/>
      </w:pPr>
      <w:r>
        <w:rPr>
          <w:b/>
          <w:i w:val="0"/>
          <w:strike w:val="0"/>
          <w:sz w:val="20"/>
        </w:rPr>
        <w:t>(c) § 51.1-153 B 4 public-safety scope (F-04) — closed, and narrower than counsel recommended.</w:t>
      </w:r>
      <w:r>
        <w:rPr>
          <w:b w:val="0"/>
          <w:i w:val="0"/>
          <w:strike w:val="0"/>
          <w:sz w:val="20"/>
        </w:rPr>
        <w:t xml:space="preserve"> Decision: exclude only those B 4-resolution public-safety employees whose </w:t>
      </w:r>
      <w:r>
        <w:rPr>
          <w:b/>
          <w:i w:val="0"/>
          <w:strike w:val="0"/>
          <w:sz w:val="20"/>
        </w:rPr>
        <w:t>first membership began on or after January 1, 2014</w:t>
      </w:r>
      <w:r>
        <w:rPr>
          <w:b w:val="0"/>
          <w:i w:val="0"/>
          <w:strike w:val="0"/>
          <w:sz w:val="20"/>
        </w:rPr>
        <w:t xml:space="preserve">. Implemented in </w:t>
      </w:r>
      <w:r>
        <w:rPr>
          <w:b/>
          <w:i w:val="0"/>
          <w:strike w:val="0"/>
          <w:sz w:val="20"/>
        </w:rPr>
        <w:t>new clause B 1(iv)</w:t>
      </w:r>
      <w:r>
        <w:rPr>
          <w:b w:val="0"/>
          <w:i w:val="0"/>
          <w:strike w:val="0"/>
          <w:sz w:val="20"/>
        </w:rPr>
        <w:t xml:space="preserve"> and in subsection J. Counsel had recommended excluding the class outright; the narrower line resolved on October 20, 2026 is the better-targeted fix and is adopted without reservation — it removes the </w:t>
      </w:r>
      <w:r>
        <w:rPr>
          <w:b w:val="0"/>
          <w:i/>
          <w:strike w:val="0"/>
          <w:sz w:val="20"/>
        </w:rPr>
        <w:t>permanent and growing</w:t>
      </w:r>
      <w:r>
        <w:rPr>
          <w:b w:val="0"/>
          <w:i w:val="0"/>
          <w:strike w:val="0"/>
          <w:sz w:val="20"/>
        </w:rPr>
        <w:t xml:space="preserve"> population that created the problem while preserving the bridge for pre-2014 public-safety veterans, who are genuine Plan 1 / Plan 2-era employees and squarely within the bill's intended class. The practical effect is that </w:t>
      </w:r>
      <w:r>
        <w:rPr>
          <w:b/>
          <w:i w:val="0"/>
          <w:strike w:val="0"/>
          <w:sz w:val="20"/>
        </w:rPr>
        <w:t>the beneficiary class is now closed and shrinking across the whole bill</w:t>
      </w:r>
      <w:r>
        <w:rPr>
          <w:b w:val="0"/>
          <w:i w:val="0"/>
          <w:strike w:val="0"/>
          <w:sz w:val="20"/>
        </w:rPr>
        <w:t xml:space="preserve">, which is the single most useful fact for the money committees. A second, purely technical defect inside F-04 — that the subdivision B 4 deeming is scoped to subdivisions B 1 and B 3, subsection D, and subdivision A 3 of § 51.1-155, and </w:t>
      </w:r>
      <w:r>
        <w:rPr>
          <w:b/>
          <w:i w:val="0"/>
          <w:strike w:val="0"/>
          <w:sz w:val="20"/>
        </w:rPr>
        <w:t>not</w:t>
      </w:r>
      <w:r>
        <w:rPr>
          <w:b w:val="0"/>
          <w:i w:val="0"/>
          <w:strike w:val="0"/>
          <w:sz w:val="20"/>
        </w:rPr>
        <w:t xml:space="preserve"> to subdivision B 2 — survives for the still-eligible pre-2014 class and is fixed by </w:t>
      </w:r>
      <w:r>
        <w:rPr>
          <w:b/>
          <w:i w:val="0"/>
          <w:strike w:val="0"/>
          <w:sz w:val="20"/>
        </w:rPr>
        <w:t>new subdivision C 1 c</w:t>
      </w:r>
      <w:r>
        <w:rPr>
          <w:b w:val="0"/>
          <w:i w:val="0"/>
          <w:strike w:val="0"/>
          <w:sz w:val="20"/>
        </w:rPr>
        <w:t>.</w:t>
      </w:r>
    </w:p>
    <w:p>
      <w:pPr>
        <w:spacing w:after="80"/>
        <w:ind w:left="480"/>
      </w:pPr>
      <w:r>
        <w:rPr>
          <w:b/>
          <w:i w:val="0"/>
          <w:strike w:val="0"/>
          <w:sz w:val="20"/>
        </w:rPr>
        <w:t>(d) One further correction.</w:t>
      </w:r>
      <w:r>
        <w:rPr>
          <w:b w:val="0"/>
          <w:i w:val="0"/>
          <w:strike w:val="0"/>
          <w:sz w:val="20"/>
        </w:rPr>
        <w:t xml:space="preserve"> "Member in service," which subdivision B 1 and new subdivision E 3 both turn on, is </w:t>
      </w:r>
      <w:r>
        <w:rPr>
          <w:b/>
          <w:i w:val="0"/>
          <w:strike w:val="0"/>
          <w:sz w:val="20"/>
        </w:rPr>
        <w:t>used but not defined</w:t>
      </w:r>
      <w:r>
        <w:rPr>
          <w:b w:val="0"/>
          <w:i w:val="0"/>
          <w:strike w:val="0"/>
          <w:sz w:val="20"/>
        </w:rPr>
        <w:t xml:space="preserve"> in Chapter 1 — it appears in § 51.1-142.2 B 2 and § 51.1-153 A and C, but is absent from the definitions in § 51.1-124.3. Note 10 flags this for DLS.</w:t>
      </w:r>
    </w:p>
    <w:p>
      <w:pPr>
        <w:spacing w:after="80"/>
        <w:ind w:left="480"/>
      </w:pPr>
      <w:r>
        <w:rPr>
          <w:b w:val="0"/>
          <w:i w:val="0"/>
          <w:strike w:val="0"/>
          <w:sz w:val="20"/>
        </w:rPr>
        <w:t>---</w:t>
      </w:r>
    </w:p>
    <w:p>
      <w:pPr>
        <w:spacing w:after="80"/>
        <w:ind w:left="480"/>
      </w:pPr>
      <w:r>
        <w:rPr>
          <w:b/>
          <w:i w:val="0"/>
          <w:strike w:val="0"/>
          <w:sz w:val="20"/>
        </w:rPr>
        <w:t>What changed in version 1.1.</w:t>
      </w:r>
    </w:p>
    <w:p>
      <w:pPr>
        <w:spacing w:after="80"/>
        <w:ind w:left="480"/>
      </w:pPr>
      <w:r>
        <w:rPr>
          <w:b/>
          <w:i w:val="0"/>
          <w:strike w:val="0"/>
          <w:sz w:val="20"/>
        </w:rPr>
        <w:t>(a) Decisions resolved on October 19, 2026.</w:t>
      </w:r>
      <w:r>
        <w:rPr>
          <w:b w:val="0"/>
          <w:i w:val="0"/>
          <w:strike w:val="0"/>
          <w:sz w:val="20"/>
        </w:rPr>
        <w:t xml:space="preserve"> Four policy questions are now settled and the text below implements them: hybrid retirement program participants are </w:t>
      </w:r>
      <w:r>
        <w:rPr>
          <w:b/>
          <w:i w:val="0"/>
          <w:strike w:val="0"/>
          <w:sz w:val="20"/>
        </w:rPr>
        <w:t>excluded</w:t>
      </w:r>
      <w:r>
        <w:rPr>
          <w:b w:val="0"/>
          <w:i w:val="0"/>
          <w:strike w:val="0"/>
          <w:sz w:val="20"/>
        </w:rPr>
        <w:t xml:space="preserve"> (§ 51.1-142.4 B 1, J); the existing bar on purchasing service counted toward another retirement allowance is </w:t>
      </w:r>
      <w:r>
        <w:rPr>
          <w:b/>
          <w:i w:val="0"/>
          <w:strike w:val="0"/>
          <w:sz w:val="20"/>
        </w:rPr>
        <w:t>inherited, not excepted</w:t>
      </w:r>
      <w:r>
        <w:rPr>
          <w:b w:val="0"/>
          <w:i w:val="0"/>
          <w:strike w:val="0"/>
          <w:sz w:val="20"/>
        </w:rPr>
        <w:t xml:space="preserve"> (H 5); the PLOP eligibility date is </w:t>
      </w:r>
      <w:r>
        <w:rPr>
          <w:b/>
          <w:i w:val="0"/>
          <w:strike w:val="0"/>
          <w:sz w:val="20"/>
        </w:rPr>
        <w:t>frozen</w:t>
      </w:r>
      <w:r>
        <w:rPr>
          <w:b w:val="0"/>
          <w:i w:val="0"/>
          <w:strike w:val="0"/>
          <w:sz w:val="20"/>
        </w:rPr>
        <w:t xml:space="preserve"> without regard to eligibility credit (§ 51.1-165.01 amendment, F 6); and a </w:t>
      </w:r>
      <w:r>
        <w:rPr>
          <w:b/>
          <w:i w:val="0"/>
          <w:strike w:val="0"/>
          <w:sz w:val="20"/>
        </w:rPr>
        <w:t>partial purchase capped at the shortfall</w:t>
      </w:r>
      <w:r>
        <w:rPr>
          <w:b w:val="0"/>
          <w:i w:val="0"/>
          <w:strike w:val="0"/>
          <w:sz w:val="20"/>
        </w:rPr>
        <w:t xml:space="preserve"> is permitted (C 2). No text change was required for three of the four — the draft already implemented them — and the PLOP trade-off is now disclosed affirmatively in both JLCVSO briefs as directed.</w:t>
      </w:r>
    </w:p>
    <w:p>
      <w:pPr>
        <w:spacing w:after="80"/>
        <w:ind w:left="480"/>
      </w:pPr>
      <w:r>
        <w:rPr>
          <w:b/>
          <w:i w:val="0"/>
          <w:strike w:val="0"/>
          <w:sz w:val="20"/>
        </w:rPr>
        <w:t>(b) Red-team adversarial review fixes applied.</w:t>
      </w:r>
      <w:r>
        <w:rPr>
          <w:b w:val="0"/>
          <w:i w:val="0"/>
          <w:strike w:val="0"/>
          <w:sz w:val="20"/>
        </w:rPr>
        <w:t xml:space="preserve"> The red-team adversarial review in MOO-260 returned twelve findings and fourteen citation/drafting defects. Version 1.1 applies every fix that does not require a new policy decision: a new Title 2.2 conforming amendment (§ 2.2-3204), an "accumulated contributions" definitional amendment, an achievable-acceleration cap on the purchase amount, a pre-purchase written-estimate requirement, a cancellation-and-refund right, and corrections to the bare-"service" mismatch, the free-military-credit over-reach, and eleven pinpoint citations.</w:t>
      </w:r>
    </w:p>
    <w:p>
      <w:pPr>
        <w:spacing w:after="80"/>
        <w:ind w:left="480"/>
      </w:pPr>
      <w:r>
        <w:rPr>
          <w:b/>
          <w:i w:val="0"/>
          <w:strike w:val="0"/>
          <w:sz w:val="20"/>
        </w:rPr>
        <w:t>(c) Cost model integrated (MOO-259).</w:t>
      </w:r>
      <w:r>
        <w:rPr>
          <w:b w:val="0"/>
          <w:i w:val="0"/>
          <w:strike w:val="0"/>
          <w:sz w:val="20"/>
        </w:rPr>
        <w:t xml:space="preserve"> The reporting requirement in enactment clause 3 is expanded from seven items to eleven, adding the four member-level data items the cost model had to assume: in-window purchase take-up, the military-retired-pay bar's actual reach, the share of purchasers who would have worked on to unreduced eligibility, and the numeric early-retirement reduction factor tables. The model confirms the pricing diagnosis in the legal memorandum's Part 5.1 — the price recovers 11%–78% of the value conferred, up to a $341,065 per-member subsidy — while the aggregate employer contribution rate impact is 0.19 basis points combined. </w:t>
      </w:r>
      <w:r>
        <w:rPr>
          <w:b/>
          <w:i w:val="0"/>
          <w:strike w:val="0"/>
          <w:sz w:val="20"/>
        </w:rPr>
        <w:t>No operative benefit provision changed as a result of the model</w:t>
      </w:r>
      <w:r>
        <w:rPr>
          <w:b w:val="0"/>
          <w:i w:val="0"/>
          <w:strike w:val="0"/>
          <w:sz w:val="20"/>
        </w:rPr>
        <w:t>; it priced the bill as drafted rather than redirecting it.</w:t>
      </w:r>
    </w:p>
    <w:p>
      <w:pPr>
        <w:spacing w:after="80"/>
        <w:ind w:left="480"/>
      </w:pPr>
      <w:r>
        <w:rPr>
          <w:b/>
          <w:i w:val="0"/>
          <w:strike w:val="0"/>
          <w:sz w:val="20"/>
        </w:rPr>
        <w:t>(d) Not fixed — these need a JLCVSO decision.</w:t>
      </w:r>
      <w:r>
        <w:rPr>
          <w:b w:val="0"/>
          <w:i w:val="0"/>
          <w:strike w:val="0"/>
          <w:sz w:val="20"/>
        </w:rPr>
        <w:t xml:space="preserve"> F-01 (deferred-member acceleration), F-02 (health insurance credit and COLA commencement), and F-04 (§ 51.1-153 B 4 public-safety scope). Each is described in the drafting notes. </w:t>
      </w:r>
      <w:r>
        <w:rPr>
          <w:b/>
          <w:i w:val="0"/>
          <w:strike w:val="0"/>
          <w:sz w:val="20"/>
        </w:rPr>
        <w:t>None of the three is priced in the cost model</w:t>
      </w:r>
      <w:r>
        <w:rPr>
          <w:b w:val="0"/>
          <w:i w:val="0"/>
          <w:strike w:val="0"/>
          <w:sz w:val="20"/>
        </w:rPr>
        <w:t>, which values four years of acceleration on the bill as drafted; F-01 in particular would make every aggregate in that model an understatement.</w:t>
      </w:r>
    </w:p>
    <w:p>
      <w:pPr>
        <w:jc w:val="center"/>
      </w:pPr>
      <w:r>
        <w:rPr>
          <w:color w:val="909090"/>
          <w:sz w:val="18"/>
        </w:rPr>
        <w:t>* * *</w:t>
      </w:r>
    </w:p>
    <w:p>
      <w:pPr>
        <w:pStyle w:val="Heading2"/>
      </w:pPr>
      <w:r>
        <w:rPr>
          <w:b w:val="0"/>
          <w:i w:val="0"/>
          <w:strike w:val="0"/>
        </w:rPr>
        <w:t>2027 SESSION</w:t>
      </w:r>
    </w:p>
    <w:p>
      <w:pPr>
        <w:pStyle w:val="Heading3"/>
      </w:pPr>
      <w:r>
        <w:rPr>
          <w:b w:val="0"/>
          <w:i w:val="0"/>
          <w:strike w:val="0"/>
        </w:rPr>
        <w:t>HOUSE BILL NO. ____ / SENATE BILL NO. ____</w:t>
      </w:r>
    </w:p>
    <w:p>
      <w:r>
        <w:rPr>
          <w:b w:val="0"/>
          <w:i w:val="0"/>
          <w:strike w:val="0"/>
        </w:rPr>
        <w:t>A BILL to amend and reenact § 2.2-3204 and §§ 51.1-124.3, 51.1-142.2, 51.1-153, 51.1-155, 51.1-162, 51.1-165.01, and 51.1-166 of the Code of Virginia and to amend the Code of Virginia by adding a section numbered 51.1-142.4, relating to the Virginia Retirement System; purchase of prior active duty military service; military retirement eligibility credit.</w:t>
      </w:r>
    </w:p>
    <w:p>
      <w:r>
        <w:rPr>
          <w:b w:val="0"/>
          <w:i w:val="0"/>
          <w:strike w:val="0"/>
        </w:rPr>
        <w:t>Patron — __________</w:t>
      </w:r>
    </w:p>
    <w:p>
      <w:r>
        <w:rPr>
          <w:b w:val="0"/>
          <w:i w:val="0"/>
          <w:strike w:val="0"/>
        </w:rPr>
        <w:t>Referred to Committee on __________</w:t>
      </w:r>
    </w:p>
    <w:p>
      <w:r>
        <w:rPr>
          <w:b w:val="0"/>
          <w:i w:val="0"/>
          <w:strike w:val="0"/>
        </w:rPr>
        <w:t>Be it enacted by the General Assembly of Virginia:</w:t>
      </w:r>
    </w:p>
    <w:p>
      <w:r>
        <w:rPr>
          <w:b/>
          <w:i w:val="0"/>
          <w:strike w:val="0"/>
        </w:rPr>
        <w:t>1.</w:t>
      </w:r>
      <w:r>
        <w:rPr>
          <w:b w:val="0"/>
          <w:i w:val="0"/>
          <w:strike w:val="0"/>
        </w:rPr>
        <w:t xml:space="preserve"> That § 2.2-3204 and §§ 51.1-124.3, 51.1-142.2, 51.1-153, 51.1-155, 51.1-162, 51.1-165.01, and 51.1-166 of the Code of Virginia are amended and reenacted and that the Code of Virginia is amended by adding a section numbered 51.1-142.4 as follows:</w:t>
      </w:r>
    </w:p>
    <w:p>
      <w:pPr>
        <w:jc w:val="center"/>
      </w:pPr>
      <w:r>
        <w:rPr>
          <w:color w:val="909090"/>
          <w:sz w:val="18"/>
        </w:rPr>
        <w:t>* * *</w:t>
      </w:r>
    </w:p>
    <w:p>
      <w:pPr>
        <w:pStyle w:val="Heading2"/>
      </w:pPr>
      <w:r>
        <w:rPr>
          <w:b w:val="0"/>
          <w:i w:val="0"/>
          <w:strike w:val="0"/>
        </w:rPr>
        <w:t xml:space="preserve">§ 2.2-3204. Eligibility for transitional severance benefit; payment of benefit; retirement. </w:t>
      </w:r>
      <w:r>
        <w:rPr>
          <w:b w:val="0"/>
          <w:i/>
          <w:strike w:val="0"/>
        </w:rPr>
        <w:t>(amended)</w:t>
      </w:r>
    </w:p>
    <w:p>
      <w:r>
        <w:rPr>
          <w:b w:val="0"/>
          <w:i/>
          <w:strike w:val="0"/>
        </w:rPr>
        <w:t>[New in version 1.1. Only the affected language within subsection A is reproduced; the balance of § 2.2-3204 is unchanged and would be reenacted as it appears in current law. DLS should confirm the insertion points against the enrolled text.]</w:t>
      </w:r>
    </w:p>
    <w:p>
      <w:pPr>
        <w:spacing w:after="80"/>
        <w:ind w:left="480"/>
      </w:pPr>
      <w:r>
        <w:rPr>
          <w:b w:val="0"/>
          <w:i w:val="0"/>
          <w:strike w:val="0"/>
          <w:sz w:val="20"/>
        </w:rPr>
        <w:t xml:space="preserve">A. … except that any years of credit purchased on behalf of a member who is eligible for unreduced retirement shall be added to his creditable service and not his age … </w:t>
      </w:r>
      <w:r>
        <w:rPr>
          <w:b/>
          <w:i w:val="0"/>
          <w:strike w:val="0"/>
          <w:sz w:val="20"/>
        </w:rPr>
        <w:t>For purposes of this section, (i) whether an employee is eligible for unreduced retirement and (ii) whether the provisions of subdivision B 3 of § 51.1-153 apply to an employee shall each be determined without regard to any military retirement eligibility credit granted under § 51.1-142.4.</w:t>
      </w:r>
      <w:r>
        <w:rPr>
          <w:b w:val="0"/>
          <w:i w:val="0"/>
          <w:strike w:val="0"/>
          <w:sz w:val="20"/>
        </w:rPr>
        <w:t xml:space="preserve"> …</w:t>
      </w:r>
    </w:p>
    <w:p>
      <w:pPr>
        <w:spacing w:after="80"/>
        <w:ind w:left="480"/>
      </w:pPr>
      <w:r>
        <w:rPr>
          <w:b/>
          <w:i w:val="0"/>
          <w:strike w:val="0"/>
          <w:sz w:val="20"/>
        </w:rPr>
        <w:t>C. … For purposes of this subsection, whether the provisions of subdivision B 3 of § 51.1-153 apply to an employee shall be determined without regard to any military retirement eligibility credit granted under § 51.1-142.4.</w:t>
      </w:r>
      <w:r>
        <w:rPr>
          <w:b w:val="0"/>
          <w:i w:val="0"/>
          <w:strike w:val="0"/>
          <w:sz w:val="20"/>
        </w:rPr>
        <w:t xml:space="preserve"> …</w:t>
      </w:r>
    </w:p>
    <w:p>
      <w:r>
        <w:rPr>
          <w:b/>
          <w:i w:val="0"/>
          <w:strike w:val="0"/>
        </w:rPr>
        <w:t>Why this amendment is necessary.</w:t>
      </w:r>
      <w:r>
        <w:rPr>
          <w:b w:val="0"/>
          <w:i w:val="0"/>
          <w:strike w:val="0"/>
        </w:rPr>
        <w:t xml:space="preserve"> Under § 2.2-3204 A, employer-funded Workforce Transition Act years are added to an involuntarily separated employee's </w:t>
      </w:r>
      <w:r>
        <w:rPr>
          <w:b/>
          <w:i w:val="0"/>
          <w:strike w:val="0"/>
        </w:rPr>
        <w:t>age</w:t>
      </w:r>
      <w:r>
        <w:rPr>
          <w:b w:val="0"/>
          <w:i w:val="0"/>
          <w:strike w:val="0"/>
        </w:rPr>
        <w:t xml:space="preserve"> — which only shortens an actuarial reduction — unless the employee is "eligible for unreduced retirement," in which case they are added to </w:t>
      </w:r>
      <w:r>
        <w:rPr>
          <w:b/>
          <w:i w:val="0"/>
          <w:strike w:val="0"/>
        </w:rPr>
        <w:t>creditable service</w:t>
      </w:r>
      <w:r>
        <w:rPr>
          <w:b w:val="0"/>
          <w:i w:val="0"/>
          <w:strike w:val="0"/>
        </w:rPr>
        <w:t>, which multiplies directly into the allowance under subdivision A 1 of § 51.1-155. Eligibility credit would flip that switch and produce an employer-funded increase in the retirement allowance itself, which is the one outcome this bill forbids absolutely. Every catch-all in § 51.1-142.4 is limited to "this title"; § 2.2-3204 is in Title 2.2 and is not reached. See also the conforming change to subdivision F 15 of § 51.1-142.4.</w:t>
      </w:r>
    </w:p>
    <w:p>
      <w:pPr>
        <w:jc w:val="center"/>
      </w:pPr>
      <w:r>
        <w:rPr>
          <w:color w:val="909090"/>
          <w:sz w:val="18"/>
        </w:rPr>
        <w:t>* * *</w:t>
      </w:r>
    </w:p>
    <w:p>
      <w:pPr>
        <w:pStyle w:val="Heading2"/>
      </w:pPr>
      <w:r>
        <w:rPr>
          <w:b w:val="0"/>
          <w:i w:val="0"/>
          <w:strike w:val="0"/>
        </w:rPr>
        <w:t xml:space="preserve">§ 51.1-124.3. Definitions. </w:t>
      </w:r>
      <w:r>
        <w:rPr>
          <w:b w:val="0"/>
          <w:i/>
          <w:strike w:val="0"/>
        </w:rPr>
        <w:t>(amended)</w:t>
      </w:r>
    </w:p>
    <w:p>
      <w:r>
        <w:rPr>
          <w:b w:val="0"/>
          <w:i/>
          <w:strike w:val="0"/>
        </w:rPr>
        <w:t>[Only the affected definitions are reproduced. All other definitions in § 51.1-124.3 are unchanged and would be reenacted as they appear in current law. For "accumulated contributions," only the clause at which language is inserted is reproduced; DLS should conform to the full enrolled definition.]</w:t>
      </w:r>
    </w:p>
    <w:p>
      <w:pPr>
        <w:spacing w:after="80"/>
        <w:ind w:left="480"/>
      </w:pPr>
      <w:r>
        <w:rPr>
          <w:b w:val="0"/>
          <w:i w:val="0"/>
          <w:strike w:val="0"/>
          <w:sz w:val="20"/>
        </w:rPr>
        <w:t xml:space="preserve">"Accumulated contributions" means … all amounts the member may contribute to purchase creditable service </w:t>
      </w:r>
      <w:r>
        <w:rPr>
          <w:b/>
          <w:i w:val="0"/>
          <w:strike w:val="0"/>
          <w:sz w:val="20"/>
        </w:rPr>
        <w:t>or to purchase military retirement eligibility credit under § 51.1-142.4</w:t>
      </w:r>
      <w:r>
        <w:rPr>
          <w:b w:val="0"/>
          <w:i w:val="0"/>
          <w:strike w:val="0"/>
          <w:sz w:val="20"/>
        </w:rPr>
        <w:t xml:space="preserve"> …</w:t>
      </w:r>
    </w:p>
    <w:p>
      <w:pPr>
        <w:spacing w:after="80"/>
        <w:ind w:left="480"/>
      </w:pPr>
      <w:r>
        <w:rPr>
          <w:b w:val="0"/>
          <w:i w:val="0"/>
          <w:strike w:val="0"/>
          <w:sz w:val="20"/>
        </w:rPr>
        <w:t xml:space="preserve">"Creditable service" means prior service as set forth in § 51.1-142.2 plus membership service for which credit is allowable. </w:t>
      </w:r>
      <w:r>
        <w:rPr>
          <w:b/>
          <w:i w:val="0"/>
          <w:strike w:val="0"/>
          <w:sz w:val="20"/>
        </w:rPr>
        <w:t>"Creditable service" does not include military retirement eligibility credit granted under § 51.1-142.4.</w:t>
      </w:r>
    </w:p>
    <w:p>
      <w:r>
        <w:rPr>
          <w:b/>
          <w:i w:val="0"/>
          <w:strike w:val="0"/>
        </w:rPr>
        <w:t>Why the "accumulated contributions" amendment is necessary.</w:t>
      </w:r>
      <w:r>
        <w:rPr>
          <w:b w:val="0"/>
          <w:i w:val="0"/>
          <w:strike w:val="0"/>
        </w:rPr>
        <w:t xml:space="preserve"> The definition reaches amounts contributed to purchase </w:t>
      </w:r>
      <w:r>
        <w:rPr>
          <w:b w:val="0"/>
          <w:i/>
          <w:strike w:val="0"/>
        </w:rPr>
        <w:t>creditable service</w:t>
      </w:r>
      <w:r>
        <w:rPr>
          <w:b w:val="0"/>
          <w:i w:val="0"/>
          <w:strike w:val="0"/>
        </w:rPr>
        <w:t xml:space="preserve">, and this bill is built on eligibility credit </w:t>
      </w:r>
      <w:r>
        <w:rPr>
          <w:b/>
          <w:i w:val="0"/>
          <w:strike w:val="0"/>
        </w:rPr>
        <w:t>not</w:t>
      </w:r>
      <w:r>
        <w:rPr>
          <w:b w:val="0"/>
          <w:i w:val="0"/>
          <w:strike w:val="0"/>
        </w:rPr>
        <w:t xml:space="preserve"> being creditable service. Without this amendment, a member's own bridge payment would fall outside "accumulated contributions" everywhere in the Code except the four sections listed in subsection G of § 51.1-142.4 — including § 51.1-142.2 C (repurchase pricing), § 51.1-153 C (deferred retirement), and § 51.1-161 C (transfer to an optional retirement plan). Amending the definition is cleaner than the section-list override and removes the conflict with subdivision F 10.</w:t>
      </w:r>
    </w:p>
    <w:p>
      <w:pPr>
        <w:jc w:val="center"/>
      </w:pPr>
      <w:r>
        <w:rPr>
          <w:color w:val="909090"/>
          <w:sz w:val="18"/>
        </w:rPr>
        <w:t>* * *</w:t>
      </w:r>
    </w:p>
    <w:p>
      <w:pPr>
        <w:pStyle w:val="Heading2"/>
      </w:pPr>
      <w:r>
        <w:rPr>
          <w:b w:val="0"/>
          <w:i w:val="0"/>
          <w:strike w:val="0"/>
        </w:rPr>
        <w:t xml:space="preserve">§ 51.1-142.2. Prior service or membership credit for certain members; service credit for accumulated sick leave. </w:t>
      </w:r>
      <w:r>
        <w:rPr>
          <w:b w:val="0"/>
          <w:i/>
          <w:strike w:val="0"/>
        </w:rPr>
        <w:t>(amended)</w:t>
      </w:r>
    </w:p>
    <w:p>
      <w:r>
        <w:rPr>
          <w:b w:val="0"/>
          <w:i/>
          <w:strike w:val="0"/>
        </w:rPr>
        <w:t>[Only the affected text within subsection B is reproduced. Subsections A and C through I are unchanged and would be reenacted as they appear in current law.]</w:t>
      </w:r>
    </w:p>
    <w:p>
      <w:pPr>
        <w:spacing w:after="80"/>
        <w:ind w:left="480"/>
      </w:pPr>
      <w:r>
        <w:rPr>
          <w:b w:val="0"/>
          <w:i w:val="0"/>
          <w:strike w:val="0"/>
          <w:sz w:val="20"/>
        </w:rPr>
        <w:t xml:space="preserve">B. 1. </w:t>
      </w:r>
      <w:r>
        <w:rPr>
          <w:b w:val="0"/>
          <w:i/>
          <w:strike w:val="0"/>
          <w:sz w:val="20"/>
        </w:rPr>
        <w:t>[unchanged]</w:t>
      </w:r>
    </w:p>
    <w:p>
      <w:pPr>
        <w:spacing w:after="80"/>
        <w:ind w:left="480"/>
      </w:pPr>
      <w:r>
        <w:rPr>
          <w:b w:val="0"/>
          <w:i w:val="0"/>
          <w:strike w:val="0"/>
          <w:sz w:val="20"/>
        </w:rPr>
        <w:t xml:space="preserve">2. In addition to the service credit that may be purchased under subdivision 1, any member in service may purchase up to four years of service credit for prior active duty military service in the armed forces of the United States, provided that the discharge from a period of active duty status with the armed forces was not dishonorable. </w:t>
      </w:r>
      <w:r>
        <w:rPr>
          <w:b/>
          <w:i w:val="0"/>
          <w:strike w:val="0"/>
          <w:sz w:val="20"/>
        </w:rPr>
        <w:t>Military retirement eligibility credit granted under § 51.1-142.4 shall be counted against the four-year limit set forth in this subdivision as provided in subsection H of § 51.1-142.4.</w:t>
      </w:r>
    </w:p>
    <w:p>
      <w:pPr>
        <w:spacing w:after="80"/>
        <w:ind w:left="480"/>
      </w:pPr>
      <w:r>
        <w:rPr>
          <w:b w:val="0"/>
          <w:i w:val="0"/>
          <w:strike w:val="0"/>
          <w:sz w:val="20"/>
        </w:rPr>
        <w:t>3. The service credit to be credited to a member under this subsection shall be calculated at the ratio of one year, or portion thereof, of service credit to one year, or portion thereof, of service purchased, except for employment service purchased under clause (viii) of subdivision 1, which shall be calculated at the ratio of one month of service credit for each 173 hours of service as certified by the employer.</w:t>
      </w:r>
    </w:p>
    <w:p>
      <w:pPr>
        <w:spacing w:after="80"/>
        <w:ind w:left="480"/>
      </w:pPr>
      <w:r>
        <w:rPr>
          <w:b w:val="0"/>
          <w:i w:val="0"/>
          <w:strike w:val="0"/>
          <w:sz w:val="20"/>
        </w:rPr>
        <w:t xml:space="preserve">For each year or portion thereof to be credited at the time of purchase under this subsection, the member shall pay the approximate normal cost of the retirement plan under which the member is covered at the time of such purchase, as determined by the Board in its sole discretion. If the member does not purchase, or enter into a purchase of service credit contract for, the service made available in this subsection within the first 24 months of the member's active service following his first date of hire or the final day of any applicable leave of absence, as applicable, then, for each year or portion thereof to be credited at the time of purchase, the member shall pay the actuarial equivalent cost. To the extent the member becomes inactive during the 24 months following his first date of hire or the final day of any applicable leave of absence, such periods shall not be included in the 24 months of active service. </w:t>
      </w:r>
      <w:r>
        <w:rPr>
          <w:b/>
          <w:i w:val="0"/>
          <w:strike w:val="0"/>
          <w:sz w:val="20"/>
        </w:rPr>
        <w:t>The provisions of this paragraph governing the cost of service credit shall not apply to the purchase of military retirement eligibility credit under § 51.1-142.4.</w:t>
      </w:r>
    </w:p>
    <w:p>
      <w:pPr>
        <w:spacing w:after="80"/>
        <w:ind w:left="480"/>
      </w:pPr>
      <w:r>
        <w:rPr>
          <w:b w:val="0"/>
          <w:i/>
          <w:strike w:val="0"/>
          <w:sz w:val="20"/>
        </w:rPr>
        <w:t>[Remaining paragraphs of subsection B unchanged.]</w:t>
      </w:r>
    </w:p>
    <w:p>
      <w:pPr>
        <w:jc w:val="center"/>
      </w:pPr>
      <w:r>
        <w:rPr>
          <w:color w:val="909090"/>
          <w:sz w:val="18"/>
        </w:rPr>
        <w:t>* * *</w:t>
      </w:r>
    </w:p>
    <w:p>
      <w:pPr>
        <w:pStyle w:val="Heading2"/>
      </w:pPr>
      <w:r>
        <w:rPr>
          <w:b w:val="0"/>
          <w:i w:val="0"/>
          <w:strike w:val="0"/>
        </w:rPr>
        <w:t xml:space="preserve">§ 51.1-142.4. Military retirement eligibility credit. </w:t>
      </w:r>
      <w:r>
        <w:rPr>
          <w:b w:val="0"/>
          <w:i/>
          <w:strike w:val="0"/>
        </w:rPr>
        <w:t>(new)</w:t>
      </w:r>
    </w:p>
    <w:p>
      <w:r>
        <w:rPr>
          <w:b/>
          <w:i w:val="0"/>
          <w:strike w:val="0"/>
        </w:rPr>
        <w:t>A. Definitions and short title.</w:t>
      </w:r>
      <w:r>
        <w:rPr>
          <w:b w:val="0"/>
          <w:i w:val="0"/>
          <w:strike w:val="0"/>
        </w:rPr>
        <w:t xml:space="preserve"> As used in this section:</w:t>
      </w:r>
    </w:p>
    <w:p>
      <w:r>
        <w:rPr>
          <w:b/>
          <w:i w:val="0"/>
          <w:strike w:val="0"/>
        </w:rPr>
        <w:t>"Eligibility deficit" means the amount determined under subsection C.</w:t>
      </w:r>
    </w:p>
    <w:p>
      <w:r>
        <w:rPr>
          <w:b/>
          <w:i w:val="0"/>
          <w:strike w:val="0"/>
        </w:rPr>
        <w:t>"Military retirement eligibility credit" or "eligibility credit" means credit granted under this section. Eligibility credit is used solely as authorized by subsection E and for no other purpose. Eligibility credit does not constitute prior service, membership service, creditable service, service as an employee, or service for which retirement credit is granted under this chapter or any other chapter of this title.</w:t>
      </w:r>
    </w:p>
    <w:p>
      <w:r>
        <w:rPr>
          <w:b/>
          <w:i w:val="0"/>
          <w:strike w:val="0"/>
        </w:rPr>
        <w:t>"Qualifying military service" means prior active duty military service in the armed forces of the United States, as "active duty military service" is defined in subsection B of § 51.1-142.2, the discharge from a period of active duty status with respect to which was not dishonorable.</w:t>
      </w:r>
    </w:p>
    <w:p>
      <w:r>
        <w:rPr>
          <w:b/>
          <w:i w:val="0"/>
          <w:strike w:val="0"/>
        </w:rPr>
        <w:t>"Unreduced service retirement allowance" means a service retirement allowance that is not subject to reduction on an actuarial equivalent basis under subdivision A 2 or A 3 of § 51.1-155, however such allowance is determined.</w:t>
      </w:r>
    </w:p>
    <w:p>
      <w:r>
        <w:rPr>
          <w:b/>
          <w:i w:val="0"/>
          <w:strike w:val="0"/>
        </w:rPr>
        <w:t>"Unaffected eligibility date" means the date on which a member first becomes, or would first become, eligible for an unreduced service retirement allowance, determined without regard to any eligibility credit.</w:t>
      </w:r>
    </w:p>
    <w:p>
      <w:r>
        <w:rPr>
          <w:b/>
          <w:i w:val="0"/>
          <w:strike w:val="0"/>
        </w:rPr>
        <w:t>This section may be cited as the Military Service Retirement Bridge.</w:t>
      </w:r>
    </w:p>
    <w:p>
      <w:r>
        <w:rPr>
          <w:b/>
          <w:i w:val="0"/>
          <w:strike w:val="0"/>
        </w:rPr>
        <w:t>B. Eligibility to purchase.</w:t>
      </w:r>
      <w:r>
        <w:rPr>
          <w:b w:val="0"/>
          <w:i w:val="0"/>
          <w:strike w:val="0"/>
        </w:rPr>
        <w:t xml:space="preserve"> </w:t>
      </w:r>
      <w:r>
        <w:rPr>
          <w:b/>
          <w:i w:val="0"/>
          <w:strike w:val="0"/>
        </w:rPr>
        <w:t>A member may purchase eligibility credit under this section only if, on the date the member purchases, or enters into a purchase of service contract for, such credit, the member:</w:t>
      </w:r>
    </w:p>
    <w:p>
      <w:r>
        <w:rPr>
          <w:b/>
          <w:i w:val="0"/>
          <w:strike w:val="0"/>
        </w:rPr>
        <w:t>1. Is a member in service under this chapter and is not (i) a participant in the hybrid retirement program described in § 51.1-169, (ii) a member of the retirement system established by Chapter 2 (§ 51.1-200 et seq.), 2.1 (§ 51.1-211 et seq.), or 3 (§ 51.1-300 et seq.), (iii) an employee on whose behalf benefits are provided under § 51.1-138, or (iv) a person (a) who was not a member of a retirement plan administered by the Virginia Retirement System the first time he was hired or rehired, on or after January 1, 2014, in a covered position and (b) who is not eligible to participate in the hybrid retirement program described in § 51.1-169 by reason of his employing political subdivision having legally adopted an irrevocable resolution as described in subdivision B 4 of § 51.1-153 and subdivision A 3 of § 51.1-155;</w:t>
      </w:r>
    </w:p>
    <w:p>
      <w:r>
        <w:rPr>
          <w:b/>
          <w:i w:val="0"/>
          <w:strike w:val="0"/>
        </w:rPr>
        <w:t>2. Is a member to whom subdivision B 2 or B 3 of § 51.1-153 applies;</w:t>
      </w:r>
    </w:p>
    <w:p>
      <w:r>
        <w:rPr>
          <w:b/>
          <w:i w:val="0"/>
          <w:strike w:val="0"/>
        </w:rPr>
        <w:t>3. Has five or more years of creditable service, determined without regard to any eligibility credit;</w:t>
      </w:r>
    </w:p>
    <w:p>
      <w:r>
        <w:rPr>
          <w:b/>
          <w:i w:val="0"/>
          <w:strike w:val="0"/>
        </w:rPr>
        <w:t>4. Has qualifying military service that the member would be eligible to purchase as service credit under subdivision B 2 of § 51.1-142.2, except that the expiration of the 24-month period described in subsection B of § 51.1-142.2 shall not render the member ineligible under this section;</w:t>
      </w:r>
    </w:p>
    <w:p>
      <w:r>
        <w:rPr>
          <w:b/>
          <w:i w:val="0"/>
          <w:strike w:val="0"/>
        </w:rPr>
        <w:t>5. Has not attained eligibility for an unreduced service retirement allowance under subsection A, B, or C of § 51.1-153 or under § 51.1-155.1 or 51.1-155.2, determined without regard to any eligibility credit; and</w:t>
      </w:r>
    </w:p>
    <w:p>
      <w:r>
        <w:rPr>
          <w:b/>
          <w:i w:val="0"/>
          <w:strike w:val="0"/>
        </w:rPr>
        <w:t>6. Has an eligibility deficit of more than zero; and</w:t>
      </w:r>
    </w:p>
    <w:p>
      <w:r>
        <w:rPr>
          <w:b/>
          <w:i w:val="0"/>
          <w:strike w:val="0"/>
        </w:rPr>
        <w:t>7. Is eligible under subsection C to purchase an amount of eligibility credit greater than zero.</w:t>
      </w:r>
    </w:p>
    <w:p>
      <w:r>
        <w:rPr>
          <w:b/>
          <w:i w:val="0"/>
          <w:strike w:val="0"/>
        </w:rPr>
        <w:t>C. Eligibility deficit; maximum amount.</w:t>
      </w:r>
    </w:p>
    <w:p>
      <w:r>
        <w:rPr>
          <w:b/>
          <w:i w:val="0"/>
          <w:strike w:val="0"/>
        </w:rPr>
        <w:t>1. A member's eligibility deficit shall be determined as of the date the member purchases, or enters into a purchase of service contract for, eligibility credit, as follows:</w:t>
      </w:r>
    </w:p>
    <w:p>
      <w:r>
        <w:rPr>
          <w:b/>
          <w:i w:val="0"/>
          <w:strike w:val="0"/>
        </w:rPr>
        <w:t>a. For a member to whom subdivision B 2 of § 51.1-153 applies, the eligibility deficit is 30 years minus the member's creditable service, determined without regard to any eligibility credit, and minus all eligibility credit previously granted to the member.</w:t>
      </w:r>
    </w:p>
    <w:p>
      <w:r>
        <w:rPr>
          <w:b/>
          <w:i w:val="0"/>
          <w:strike w:val="0"/>
        </w:rPr>
        <w:t>b. For a member to whom subdivision B 3 of § 51.1-153 applies, the eligibility deficit is 90 minus the sum of (i) the member's attained age, (ii) the member's creditable service, determined without regard to any eligibility credit, and (iii) all eligibility credit previously granted to the member. For purposes of this subdivision, attained age and creditable service shall each be expressed in years and completed months.</w:t>
      </w:r>
    </w:p>
    <w:p>
      <w:r>
        <w:rPr>
          <w:b/>
          <w:i w:val="0"/>
          <w:strike w:val="0"/>
        </w:rPr>
        <w:t>c. A member to whom an irrevocable resolution described in subdivision B 4 of § 51.1-153 and subdivision A 3 of § 51.1-155 applies, and who is eligible under subsection B, shall be treated for purposes of this section as a member to whom subdivision B 2 of § 51.1-153 applies, and his eligibility deficit shall be determined under subdivision 1 a. Such a member shall not be treated as a member to whom subdivision B 3 of § 51.1-153 applies.</w:t>
      </w:r>
    </w:p>
    <w:p>
      <w:r>
        <w:rPr>
          <w:b/>
          <w:i w:val="0"/>
          <w:strike w:val="0"/>
        </w:rPr>
        <w:t>2. The amount of eligibility credit a member may purchase shall not exceed the least of:</w:t>
      </w:r>
    </w:p>
    <w:p>
      <w:r>
        <w:rPr>
          <w:b/>
          <w:i w:val="0"/>
          <w:strike w:val="0"/>
        </w:rPr>
        <w:t>a. The member's eligibility deficit;</w:t>
      </w:r>
    </w:p>
    <w:p>
      <w:r>
        <w:rPr>
          <w:b/>
          <w:i w:val="0"/>
          <w:strike w:val="0"/>
        </w:rPr>
        <w:t>b. Four years, less the sum of (i) all service credit for prior active duty military service previously purchased by the member under subdivision B 2 of § 51.1-142.2 and (ii) all eligibility credit previously granted to the member under this section. Service credit granted to a member under subsection I of § 51.1-142.2 shall not be counted against the limit in this subdivision;</w:t>
      </w:r>
    </w:p>
    <w:p>
      <w:r>
        <w:rPr>
          <w:b/>
          <w:i w:val="0"/>
          <w:strike w:val="0"/>
        </w:rPr>
        <w:t>c. The amount of the member's qualifying military service that has not been purchased or credited under § 51.1-142.2 or this section; and</w:t>
      </w:r>
    </w:p>
    <w:p>
      <w:r>
        <w:rPr>
          <w:b/>
          <w:i w:val="0"/>
          <w:strike w:val="0"/>
        </w:rPr>
        <w:t>d. The amount of eligibility credit that would advance the date on which the member becomes eligible for an unreduced service retirement allowance to a date earlier than the member's unaffected eligibility date. The Board shall determine such amount, taking into account (i) the attainment of age 50 required by subdivision B 2 of § 51.1-153, (ii) the member's normal retirement date and the member's eligibility for an unreduced service retirement allowance under subsection A of § 51.1-153, and (iii) the creditable service the member is projected to perform. Where no amount of eligibility credit would advance that date, the amount determined under this subdivision is zero and no purchase may be made.</w:t>
      </w:r>
    </w:p>
    <w:p>
      <w:r>
        <w:rPr>
          <w:b/>
          <w:i w:val="0"/>
          <w:strike w:val="0"/>
        </w:rPr>
        <w:t>3. Eligibility credit shall be calculated at the ratio of one year, or portion thereof, of eligibility credit to one year, or portion thereof, of qualifying military service purchased. A portion of a year shall be credited proportionally.</w:t>
      </w:r>
    </w:p>
    <w:p>
      <w:r>
        <w:rPr>
          <w:b/>
          <w:i w:val="0"/>
          <w:strike w:val="0"/>
        </w:rPr>
        <w:t>4. Eligibility credit shall not increase, and shall not be treated as increasing, a member's attained age for any purpose.</w:t>
      </w:r>
    </w:p>
    <w:p>
      <w:r>
        <w:rPr>
          <w:b/>
          <w:i w:val="0"/>
          <w:strike w:val="0"/>
        </w:rPr>
        <w:t>5. No eligibility credit may be purchased at any time when the member's eligibility deficit is zero or less.</w:t>
      </w:r>
    </w:p>
    <w:p>
      <w:r>
        <w:rPr>
          <w:b/>
          <w:i w:val="0"/>
          <w:strike w:val="0"/>
        </w:rPr>
        <w:t>D. Cost.</w:t>
      </w:r>
      <w:r>
        <w:rPr>
          <w:b w:val="0"/>
          <w:i w:val="0"/>
          <w:strike w:val="0"/>
        </w:rPr>
        <w:t xml:space="preserve"> </w:t>
      </w:r>
      <w:r>
        <w:rPr>
          <w:b/>
          <w:i w:val="0"/>
          <w:strike w:val="0"/>
        </w:rPr>
        <w:t>For each year, or portion thereof, of eligibility credit to be granted at the time of purchase, the member shall pay the approximate normal cost of the retirement plan under which the member is covered at the time of such purchase, as determined by the Board in its sole discretion. The approximate normal cost shall be applied to the member's creditable compensation at the time of purchase or the member's average final compensation, whichever is greater, as provided for purchases of service credit in subsection B of § 51.1-142.3. Payment may be made in a lump sum at the time of purchase or by payroll deduction in the manner provided in subsection F of § 51.1-142.2. Any employer may elect to pay an equivalent amount in lieu of all member contributions required of its employees under this section, in the manner and with the effect provided in subsection G of § 51.1-142.2.</w:t>
      </w:r>
    </w:p>
    <w:p>
      <w:r>
        <w:rPr>
          <w:b/>
          <w:i w:val="0"/>
          <w:strike w:val="0"/>
        </w:rPr>
        <w:t>E. Authorized effect.</w:t>
      </w:r>
      <w:r>
        <w:rPr>
          <w:b w:val="0"/>
          <w:i w:val="0"/>
          <w:strike w:val="0"/>
        </w:rPr>
        <w:t xml:space="preserve"> </w:t>
      </w:r>
      <w:r>
        <w:rPr>
          <w:b/>
          <w:i w:val="0"/>
          <w:strike w:val="0"/>
        </w:rPr>
        <w:t>Eligibility credit granted under this section shall be included, and shall be included only:</w:t>
      </w:r>
    </w:p>
    <w:p>
      <w:r>
        <w:rPr>
          <w:b/>
          <w:i w:val="0"/>
          <w:strike w:val="0"/>
        </w:rPr>
        <w:t>1. In determining whether a member to whom subdivision B 2 of § 51.1-153 applies has 30 years of creditable service for purposes of that subdivision; and</w:t>
      </w:r>
    </w:p>
    <w:p>
      <w:r>
        <w:rPr>
          <w:b/>
          <w:i w:val="0"/>
          <w:strike w:val="0"/>
        </w:rPr>
        <w:t>2. In determining whether the sum of the age and years of creditable service of a member to whom subdivision B 3 of § 51.1-153 applies equals 90 for purposes of that subdivision.</w:t>
      </w:r>
    </w:p>
    <w:p>
      <w:r>
        <w:rPr>
          <w:b/>
          <w:i w:val="0"/>
          <w:strike w:val="0"/>
        </w:rPr>
        <w:t>3. Notwithstanding subsection C of § 51.1-153, eligibility credit shall be included as provided in subdivisions 1 and 2 only if the member was a member in service on the day immediately preceding the effective date of his retirement. Eligibility credit shall not be included in determining whether a member who has terminated service may retire under subsection A, B, or D of § 51.1-153 pursuant to subsection C of that section, and the second sentence of subsection C of § 51.1-153 shall not operate to waive the requirement stated in this subdivision.</w:t>
      </w:r>
    </w:p>
    <w:p>
      <w:r>
        <w:rPr>
          <w:b/>
          <w:i w:val="0"/>
          <w:strike w:val="0"/>
        </w:rPr>
        <w:t>A member who retires under subdivision B 2 or B 3 of § 51.1-153 shall receive the retirement allowance provided in subdivision A 1 of § 51.1-155, computed using creditable service that does not include any eligibility credit.</w:t>
      </w:r>
    </w:p>
    <w:p>
      <w:r>
        <w:rPr>
          <w:b/>
          <w:i w:val="0"/>
          <w:strike w:val="0"/>
        </w:rPr>
        <w:t>F. Exclusions.</w:t>
      </w:r>
      <w:r>
        <w:rPr>
          <w:b w:val="0"/>
          <w:i w:val="0"/>
          <w:strike w:val="0"/>
        </w:rPr>
        <w:t xml:space="preserve"> </w:t>
      </w:r>
      <w:r>
        <w:rPr>
          <w:b/>
          <w:i w:val="0"/>
          <w:strike w:val="0"/>
        </w:rPr>
        <w:t>Except as expressly provided in subsection E, eligibility credit shall not constitute service, service credit, creditable service, prior service, membership service, active service, service as an employee, or service for which retirement credit is granted, for any purpose under this title. Without limiting the generality of the foregoing, eligibility credit shall not be used to:</w:t>
      </w:r>
    </w:p>
    <w:p>
      <w:r>
        <w:rPr>
          <w:b/>
          <w:i w:val="0"/>
          <w:strike w:val="0"/>
        </w:rPr>
        <w:t>1. Satisfy a requirement that a member have five or more years of creditable service under subsection A, B, C, or D of § 51.1-153, or any other requirement under this title that a member have a stated number of years of creditable service, membership service, or service as an employee in order to be eligible for any allowance, benefit, credit, or insurance;</w:t>
      </w:r>
    </w:p>
    <w:p>
      <w:r>
        <w:rPr>
          <w:b/>
          <w:i w:val="0"/>
          <w:strike w:val="0"/>
        </w:rPr>
        <w:t>2. Determine a member's average final compensation;</w:t>
      </w:r>
    </w:p>
    <w:p>
      <w:r>
        <w:rPr>
          <w:b/>
          <w:i w:val="0"/>
          <w:strike w:val="0"/>
        </w:rPr>
        <w:t>3. Increase the creditable service by which an allowance is multiplied or otherwise computed under § 51.1-155, 51.1-157, or any other provision of this title;</w:t>
      </w:r>
    </w:p>
    <w:p>
      <w:r>
        <w:rPr>
          <w:b/>
          <w:i w:val="0"/>
          <w:strike w:val="0"/>
        </w:rPr>
        <w:t>4. Determine the application or amount of any reduction of a retirement allowance on an actuarial equivalent basis under subdivision A 2 or A 3 of § 51.1-155, except to the extent provided in subsection E;</w:t>
      </w:r>
    </w:p>
    <w:p>
      <w:r>
        <w:rPr>
          <w:b/>
          <w:i w:val="0"/>
          <w:strike w:val="0"/>
        </w:rPr>
        <w:t>5. Establish eligibility to retire under § 51.1-155.1 or 51.1-155.2;</w:t>
      </w:r>
    </w:p>
    <w:p>
      <w:r>
        <w:rPr>
          <w:b/>
          <w:i w:val="0"/>
          <w:strike w:val="0"/>
        </w:rPr>
        <w:t>6. Determine eligibility for, or the amount of, a partial lump-sum distribution under § 51.1-165.01, including the determination under subsection B of that section of the date a member was first eligible for an unreduced service retirement allowance and the determination of creditable service credited for service performed after that date;</w:t>
      </w:r>
    </w:p>
    <w:p>
      <w:r>
        <w:rPr>
          <w:b/>
          <w:i w:val="0"/>
          <w:strike w:val="0"/>
        </w:rPr>
        <w:t>7. Determine entitlement to post-retirement supplements under § 51.1-166, including the determination under subdivision D 4 of that section of the date a member would otherwise have been eligible for an unreduced allowance;</w:t>
      </w:r>
    </w:p>
    <w:p>
      <w:r>
        <w:rPr>
          <w:b/>
          <w:i w:val="0"/>
          <w:strike w:val="0"/>
        </w:rPr>
        <w:t>8. Establish eligibility for, or increase the amount of, a health insurance credit under Chapter 14 (§ 51.1-1400 et seq.);</w:t>
      </w:r>
    </w:p>
    <w:p>
      <w:r>
        <w:rPr>
          <w:b/>
          <w:i w:val="0"/>
          <w:strike w:val="0"/>
        </w:rPr>
        <w:t>9. Determine eligibility for, or the amount of, a disability retirement allowance under § 51.1-156 or 51.1-157, or any benefit under a disability benefit program administered by the Board, including benefits under § 51.1-1112, 51.1-1123, 51.1-1157, or 51.1-1165;</w:t>
      </w:r>
    </w:p>
    <w:p>
      <w:r>
        <w:rPr>
          <w:b/>
          <w:i w:val="0"/>
          <w:strike w:val="0"/>
        </w:rPr>
        <w:t>10. Determine eligibility for, or the amount of, any benefit payable under § 51.1-162 or 51.1-163, including the determination of the allowance that would have been payable to a member had the member retired on the date of his death; provided, however, that nothing in this subdivision shall exclude from a member's accumulated contributions, or from any payment or refund of accumulated contributions, any amount paid by the member under subsection D;</w:t>
      </w:r>
    </w:p>
    <w:p>
      <w:r>
        <w:rPr>
          <w:b/>
          <w:i w:val="0"/>
          <w:strike w:val="0"/>
        </w:rPr>
        <w:t>11. Establish eligibility for, or increase the amount of, group life insurance or accidental death and dismemberment insurance under Chapter 5 (§ 51.1-500 et seq.), including the creditable service thresholds in subsections B and C of § 51.1-505;</w:t>
      </w:r>
    </w:p>
    <w:p>
      <w:r>
        <w:rPr>
          <w:b/>
          <w:i w:val="0"/>
          <w:strike w:val="0"/>
        </w:rPr>
        <w:t>12. Establish eligibility for, or increase the amount of, any benefit provided under § 51.1-138 or any benefit equivalent to a benefit provided under Chapter 2 (§ 51.1-200 et seq.) or 2.1 (§ 51.1-211 et seq.);</w:t>
      </w:r>
    </w:p>
    <w:p>
      <w:r>
        <w:rPr>
          <w:b/>
          <w:i w:val="0"/>
          <w:strike w:val="0"/>
        </w:rPr>
        <w:t>13. Accrue any retirement allowance for any period. Nothing in this subdivision shall affect the accrual of a retirement allowance for creditable service actually performed or purchased by the member, whether before or after the date the member attains eligibility for an unreduced service retirement allowance;</w:t>
      </w:r>
    </w:p>
    <w:p>
      <w:r>
        <w:rPr>
          <w:b/>
          <w:i w:val="0"/>
          <w:strike w:val="0"/>
        </w:rPr>
        <w:t>14. Be transferred to, credited under, or otherwise recognized by any other retirement system or plan administered by the Board, or under any agreement entered into pursuant to § 51.1-143.1 or Chapter 8 (§ 51.1-800 et seq.); or</w:t>
      </w:r>
    </w:p>
    <w:p>
      <w:r>
        <w:rPr>
          <w:b/>
          <w:i w:val="0"/>
          <w:strike w:val="0"/>
        </w:rPr>
        <w:t>15. Establish eligibility for, or increase the amount of, any other allowance, supplement, credit, insurance, or benefit under this title or Title 2.2 that is determined by reference to service, service credit, creditable service, membership service, active service, or the date on which a member first became eligible for a retirement allowance or for an unreduced service retirement allowance.</w:t>
      </w:r>
    </w:p>
    <w:p>
      <w:r>
        <w:rPr>
          <w:b/>
          <w:i w:val="0"/>
          <w:strike w:val="0"/>
        </w:rPr>
        <w:t>Nothing in subdivision 7 or 8 of this subsection, or in the amendments to § 51.1-166 made by this act, shall be construed to delay the date on which a health insurance credit under Chapter 14 (§ 51.1-1400 et seq.) or a post-retirement supplement under § 51.1-166 commences, or to reduce the number of months for which either is payable, in the case of a member whose date of retirement is determined in part by eligibility credit. Each shall commence, and shall be payable, as provided in the applicable provision, determined by reference to the member's actual date of retirement.</w:t>
      </w:r>
    </w:p>
    <w:p>
      <w:r>
        <w:rPr>
          <w:b/>
          <w:i w:val="0"/>
          <w:strike w:val="0"/>
        </w:rPr>
        <w:t>G. Member-paid amounts; forfeiture; employer-paid amounts.</w:t>
      </w:r>
    </w:p>
    <w:p>
      <w:r>
        <w:rPr>
          <w:b/>
          <w:i w:val="0"/>
          <w:strike w:val="0"/>
        </w:rPr>
        <w:t>1. Amounts paid by a member for eligibility credit under this section shall be credited to the member's individual account in the member's contribution account and shall be included in the member's accumulated contributions. Amounts paid by an employer on behalf of a member pursuant to subsection D shall not be refundable to the member and shall not be included in the member's accumulated contributions.</w:t>
      </w:r>
    </w:p>
    <w:p>
      <w:r>
        <w:rPr>
          <w:b/>
          <w:i w:val="0"/>
          <w:strike w:val="0"/>
        </w:rPr>
        <w:t>2. A member who ceases to be a member under § 51.1-128 and receives a refund of his accumulated contributions, or who elects to have his accumulated contributions transferred pursuant to subsection C of § 51.1-161, shall forfeit all eligibility credit previously granted to him, and such credit may thereafter be acquired only by a new purchase made in compliance with this section.</w:t>
      </w:r>
    </w:p>
    <w:p>
      <w:r>
        <w:rPr>
          <w:b/>
          <w:i w:val="0"/>
          <w:strike w:val="0"/>
        </w:rPr>
        <w:t>3. Where a member who has forfeited eligibility credit under subdivision 2 thereafter restores service credit pursuant to subsection C of § 51.1-142.2, the amount to be repaid under that subsection shall be determined without regard to any amount refunded or transferred that was paid under subsection D of this section, and the restoration shall not reinstate any eligibility credit.</w:t>
      </w:r>
    </w:p>
    <w:p>
      <w:r>
        <w:rPr>
          <w:b/>
          <w:i w:val="0"/>
          <w:strike w:val="0"/>
        </w:rPr>
        <w:t>H. Aggregate limit; relationship to § 51.1-142.2.</w:t>
      </w:r>
    </w:p>
    <w:p>
      <w:r>
        <w:rPr>
          <w:b/>
          <w:i w:val="0"/>
          <w:strike w:val="0"/>
        </w:rPr>
        <w:t>1. Nothing in this section shall reduce, alter, or impair the right of a member to purchase service credit for prior active duty military service under subdivision B 2 of § 51.1-142.2, at the approximate normal cost within the 24-month period described in subsection B of § 51.1-142.2 or at the actuarial equivalent cost thereafter. Service credit so purchased shall continue to constitute creditable service.</w:t>
      </w:r>
    </w:p>
    <w:p>
      <w:r>
        <w:rPr>
          <w:b/>
          <w:i w:val="0"/>
          <w:strike w:val="0"/>
        </w:rPr>
        <w:t>2. The sum of (i) all service credit for prior active duty military service purchased by a member under subdivision B 2 of § 51.1-142.2 and (ii) all eligibility credit granted to a member under this section shall not exceed four years. Service credit granted to a member under subsection I of § 51.1-142.2 shall not be counted against this limit.</w:t>
      </w:r>
    </w:p>
    <w:p>
      <w:r>
        <w:rPr>
          <w:b/>
          <w:i w:val="0"/>
          <w:strike w:val="0"/>
        </w:rPr>
        <w:t>3. No period of qualifying military service shall be purchased both as service credit under § 51.1-142.2 and as eligibility credit under this section.</w:t>
      </w:r>
    </w:p>
    <w:p>
      <w:r>
        <w:rPr>
          <w:b/>
          <w:i w:val="0"/>
          <w:strike w:val="0"/>
        </w:rPr>
        <w:t>4. A member in service who has been granted eligibility credit for a period of qualifying military service may thereafter purchase service credit for the same period under subdivision B 2 of § 51.1-142.2 at the actuarial equivalent cost, in which event (i) the eligibility credit for that period shall be cancelled, (ii) the amount previously paid by the member under subsection D for the cancelled eligibility credit shall be applied as a credit against the actuarial equivalent cost, and (iii) the service credit so purchased shall constitute creditable service. No amount paid by an employer on behalf of a member under subsection D shall be applied as a credit against any amount payable by the member under this subdivision.</w:t>
      </w:r>
    </w:p>
    <w:p>
      <w:r>
        <w:rPr>
          <w:b/>
          <w:i w:val="0"/>
          <w:strike w:val="0"/>
        </w:rPr>
        <w:t>5. Except as otherwise required by Chapter 1223 of Title 10 of the United States Code, as amended, no eligibility credit may be purchased under this section for any period of qualifying military service that is included in the calculation of any retirement allowance received or to be received by the member from this or another retirement system, or if there is a balance in a defined contribution account that serves as a primary retirement account related to such service.</w:t>
      </w:r>
    </w:p>
    <w:p>
      <w:r>
        <w:rPr>
          <w:b/>
          <w:i w:val="0"/>
          <w:strike w:val="0"/>
        </w:rPr>
        <w:t>I. Administration; required pre-purchase disclosure.</w:t>
      </w:r>
    </w:p>
    <w:p>
      <w:r>
        <w:rPr>
          <w:b/>
          <w:i w:val="0"/>
          <w:strike w:val="0"/>
        </w:rPr>
        <w:t>1. The Board shall develop guidelines and procedures for administering this section, including the certification of qualifying military service, the computation and verification of the eligibility deficit under subsection C, the form and timing of purchase of service contracts, and the records necessary to ensure that eligibility credit is applied only as authorized by subsection E. The Board shall account for eligibility credit separately from creditable service and shall report eligibility credit separately on member statements and in the annual actuarial valuation of the retirement system.</w:t>
      </w:r>
    </w:p>
    <w:p>
      <w:r>
        <w:rPr>
          <w:b/>
          <w:i w:val="0"/>
          <w:strike w:val="0"/>
        </w:rPr>
        <w:t>2. Before a member purchases, or enters into a purchase of service contract for, eligibility credit, the Board shall furnish the member a written statement setting forth (i) the member's unaffected eligibility date; (ii) the date on which the member would become eligible for an unreduced service retirement allowance if the eligibility credit were granted; (iii) the cost of the purchase; (iv) a statement that eligibility credit will not increase the member's retirement allowance; (v) the effect of the purchase on the member's eligibility for a partial lump-sum distribution under § 51.1-165.01; (vi) the member's rights under subsection K; and (vii) a statement that, under subdivision E 3, eligibility credit will be included in determining the member's eligibility to retire only if the member is a member in service immediately preceding the effective date of his retirement, and that a member who terminates service before retiring will not be able to use the credit and will be entitled to a refund under subsection K. The member shall acknowledge receipt of the statement in writing before the purchase is made.</w:t>
      </w:r>
    </w:p>
    <w:p>
      <w:r>
        <w:rPr>
          <w:b/>
          <w:i w:val="0"/>
          <w:strike w:val="0"/>
        </w:rPr>
        <w:t>J. Non-application.</w:t>
      </w:r>
      <w:r>
        <w:rPr>
          <w:b w:val="0"/>
          <w:i w:val="0"/>
          <w:strike w:val="0"/>
        </w:rPr>
        <w:t xml:space="preserve"> </w:t>
      </w:r>
      <w:r>
        <w:rPr>
          <w:b/>
          <w:i w:val="0"/>
          <w:strike w:val="0"/>
        </w:rPr>
        <w:t>This section shall not apply to any member of the retirement system established by Chapter 2 (§ 51.1-200 et seq.), 2.1 (§ 51.1-211 et seq.), or 3 (§ 51.1-300 et seq.), to any participant in the hybrid retirement program described in § 51.1-169, to any employee on whose behalf benefits are provided under § 51.1-138, or to any person described in clause (iv) of subdivision B 1.</w:t>
      </w:r>
    </w:p>
    <w:p>
      <w:r>
        <w:rPr>
          <w:b/>
          <w:i w:val="0"/>
          <w:strike w:val="0"/>
        </w:rPr>
        <w:t>K. Cancellation and refund where eligibility credit cannot produce acceleration.</w:t>
      </w:r>
    </w:p>
    <w:p>
      <w:r>
        <w:rPr>
          <w:b/>
          <w:i w:val="0"/>
          <w:strike w:val="0"/>
        </w:rPr>
        <w:t>1. The Board shall cancel a member's eligibility credit and refund to the member the amount the member paid for such credit under subsection D, together with interest at the rate of return assumed by the Board for the actuarial valuation of the retirement system in effect at the time of the refund, upon the earlier of:</w:t>
      </w:r>
    </w:p>
    <w:p>
      <w:r>
        <w:rPr>
          <w:b/>
          <w:i w:val="0"/>
          <w:strike w:val="0"/>
        </w:rPr>
        <w:t>a. The member's unaffected eligibility date, if the member has not retired on or before that date; or</w:t>
      </w:r>
    </w:p>
    <w:p>
      <w:r>
        <w:rPr>
          <w:b/>
          <w:i w:val="0"/>
          <w:strike w:val="0"/>
        </w:rPr>
        <w:t>b. The occurrence of any event, including a change in the member's membership or the plan or chapter under which the member's retirement eligibility is determined, after which eligibility credit granted to the member can no longer be applied as authorized by subsection E;</w:t>
      </w:r>
    </w:p>
    <w:p>
      <w:r>
        <w:rPr>
          <w:b/>
          <w:i w:val="0"/>
          <w:strike w:val="0"/>
        </w:rPr>
        <w:t>c. The member's application for a retirement allowance pursuant to subsection C of § 51.1-153; or</w:t>
      </w:r>
    </w:p>
    <w:p>
      <w:r>
        <w:rPr>
          <w:b/>
          <w:i w:val="0"/>
          <w:strike w:val="0"/>
        </w:rPr>
        <w:t>d. The written request of a member who has ceased to be a member in service, made at any time while he remains a member.</w:t>
      </w:r>
    </w:p>
    <w:p>
      <w:r>
        <w:rPr>
          <w:b/>
          <w:i w:val="0"/>
          <w:strike w:val="0"/>
        </w:rPr>
        <w:t>2. In lieu of a refund under subdivision 1, a member in service may elect to apply the amount otherwise refundable, together with such interest, as a credit against the cost of a purchase of service credit under subdivision B 2 of § 51.1-142.2 in the manner provided in subdivision H 4.</w:t>
      </w:r>
    </w:p>
    <w:p>
      <w:r>
        <w:rPr>
          <w:b/>
          <w:i w:val="0"/>
          <w:strike w:val="0"/>
        </w:rPr>
        <w:t>3. A refund under this subsection shall not constitute a refund of accumulated contributions for purposes of § 51.1-128, § 51.1-153, or § 51.1-161, and shall not affect the member's membership, creditable service, or any other benefit.</w:t>
      </w:r>
    </w:p>
    <w:p>
      <w:r>
        <w:rPr>
          <w:b/>
          <w:i w:val="0"/>
          <w:strike w:val="0"/>
        </w:rPr>
        <w:t>4. Amounts paid by an employer under subsection D shall not be refunded to the member under this subsection and shall be returned to the employer or applied as the Board shall provide.</w:t>
      </w:r>
    </w:p>
    <w:p>
      <w:pPr>
        <w:jc w:val="center"/>
      </w:pPr>
      <w:r>
        <w:rPr>
          <w:color w:val="909090"/>
          <w:sz w:val="18"/>
        </w:rPr>
        <w:t>* * *</w:t>
      </w:r>
    </w:p>
    <w:p>
      <w:pPr>
        <w:pStyle w:val="Heading2"/>
      </w:pPr>
      <w:r>
        <w:rPr>
          <w:b w:val="0"/>
          <w:i w:val="0"/>
          <w:strike w:val="0"/>
        </w:rPr>
        <w:t xml:space="preserve">§ 51.1-153. Service retirement. </w:t>
      </w:r>
      <w:r>
        <w:rPr>
          <w:b w:val="0"/>
          <w:i/>
          <w:strike w:val="0"/>
        </w:rPr>
        <w:t>(amended)</w:t>
      </w:r>
    </w:p>
    <w:p>
      <w:r>
        <w:rPr>
          <w:b w:val="0"/>
          <w:i/>
          <w:strike w:val="0"/>
        </w:rPr>
        <w:t>[Only the affected subdivisions are reproduced. Subsections A, D, E, and F and subdivisions B 1 and B 4 are unchanged and would be reenacted as they appear in current law. Subsection C is amended in version 1.2.]</w:t>
      </w:r>
    </w:p>
    <w:p>
      <w:pPr>
        <w:spacing w:after="80"/>
        <w:ind w:left="480"/>
      </w:pPr>
      <w:r>
        <w:rPr>
          <w:b w:val="0"/>
          <w:i w:val="0"/>
          <w:strike w:val="0"/>
          <w:sz w:val="20"/>
        </w:rPr>
        <w:t>B. Early retirement. —</w:t>
      </w:r>
    </w:p>
    <w:p>
      <w:pPr>
        <w:spacing w:after="80"/>
        <w:ind w:left="480"/>
      </w:pPr>
      <w:r>
        <w:rPr>
          <w:b w:val="0"/>
          <w:i/>
          <w:strike w:val="0"/>
          <w:sz w:val="20"/>
        </w:rPr>
        <w:t>1. [unchanged]</w:t>
      </w:r>
    </w:p>
    <w:p>
      <w:pPr>
        <w:spacing w:after="80"/>
        <w:ind w:left="480"/>
      </w:pPr>
      <w:r>
        <w:rPr>
          <w:b w:val="0"/>
          <w:i w:val="0"/>
          <w:strike w:val="0"/>
          <w:sz w:val="20"/>
        </w:rPr>
        <w:t xml:space="preserve">2. Subject to the provisions of subdivision 3, any state employee, teacher, or employee of a political subdivision who is a member of the retirement system may retire prior to his normal retirement date after attaining age 50 and 30 years of creditable service </w:t>
      </w:r>
      <w:r>
        <w:rPr>
          <w:b/>
          <w:i w:val="0"/>
          <w:strike w:val="0"/>
          <w:sz w:val="20"/>
        </w:rPr>
        <w:t>, which for purposes of this subdivision shall include military retirement eligibility credit granted under § 51.1-142.4,</w:t>
      </w:r>
      <w:r>
        <w:rPr>
          <w:b w:val="0"/>
          <w:i w:val="0"/>
          <w:strike w:val="0"/>
          <w:sz w:val="20"/>
        </w:rPr>
        <w:t xml:space="preserve"> upon written notification to the Board setting forth the date the retirement is to become effective. The benefit for such member shall be calculated in accordance with the provisions of subdivision A 1 of § 51.1-155.</w:t>
      </w:r>
    </w:p>
    <w:p>
      <w:pPr>
        <w:spacing w:after="80"/>
        <w:ind w:left="480"/>
      </w:pPr>
      <w:r>
        <w:rPr>
          <w:b w:val="0"/>
          <w:i w:val="0"/>
          <w:strike w:val="0"/>
          <w:sz w:val="20"/>
        </w:rPr>
        <w:t xml:space="preserve">3. A person who becomes a member on or after July 1, 2010, or a member who does not have at least 60 months of creditable service as of January 1, 2013, as a state employee, teacher, or employee of a political subdivision may retire prior to his normal retirement date after the sum of his age and years of creditable service </w:t>
      </w:r>
      <w:r>
        <w:rPr>
          <w:b/>
          <w:i w:val="0"/>
          <w:strike w:val="0"/>
          <w:sz w:val="20"/>
        </w:rPr>
        <w:t>, including military retirement eligibility credit granted under § 51.1-142.4,</w:t>
      </w:r>
      <w:r>
        <w:rPr>
          <w:b w:val="0"/>
          <w:i w:val="0"/>
          <w:strike w:val="0"/>
          <w:sz w:val="20"/>
        </w:rPr>
        <w:t xml:space="preserve"> equals 90, upon written notification to the Board setting forth the date the retirement is to become effective. The benefit for such member shall be calculated in accordance with the provisions of subdivision A 1 of § 51.1-155.</w:t>
      </w:r>
    </w:p>
    <w:p>
      <w:pPr>
        <w:spacing w:after="80"/>
        <w:ind w:left="480"/>
      </w:pPr>
      <w:r>
        <w:rPr>
          <w:b w:val="0"/>
          <w:i/>
          <w:strike w:val="0"/>
          <w:sz w:val="20"/>
        </w:rPr>
        <w:t>4. [unchanged]</w:t>
      </w:r>
    </w:p>
    <w:p>
      <w:pPr>
        <w:spacing w:after="80"/>
        <w:ind w:left="480"/>
      </w:pPr>
      <w:r>
        <w:rPr>
          <w:b w:val="0"/>
          <w:i w:val="0"/>
          <w:strike w:val="0"/>
          <w:sz w:val="20"/>
        </w:rPr>
        <w:t xml:space="preserve">C. Deferred retirement for members terminating service. — Any member who terminates service after five or more years of creditable service, regardless of termination date, may retire under the provisions of subsection A, B, or D if he has not withdrawn his accumulated contributions prior to the effective date of his retirement or if he has five or more years of creditable service for which his employer has paid the contributions and such contributions cannot be withdrawn. For the purposes of this subsection, any requirements as to the member being in service shall not apply </w:t>
      </w:r>
      <w:r>
        <w:rPr>
          <w:b/>
          <w:i w:val="0"/>
          <w:strike w:val="0"/>
          <w:sz w:val="20"/>
        </w:rPr>
        <w:t>, except that the requirement stated in subdivision E 3 of § 51.1-142.4 shall apply to the inclusion of military retirement eligibility credit in determining whether a member may retire under subdivision B 2 or B 3</w:t>
      </w:r>
      <w:r>
        <w:rPr>
          <w:b w:val="0"/>
          <w:i w:val="0"/>
          <w:strike w:val="0"/>
          <w:sz w:val="20"/>
        </w:rPr>
        <w:t>.</w:t>
      </w:r>
    </w:p>
    <w:p>
      <w:r>
        <w:rPr>
          <w:b/>
          <w:i w:val="0"/>
          <w:strike w:val="0"/>
        </w:rPr>
        <w:t>Why this amendment is necessary.</w:t>
      </w:r>
      <w:r>
        <w:rPr>
          <w:b w:val="0"/>
          <w:i w:val="0"/>
          <w:strike w:val="0"/>
        </w:rPr>
        <w:t xml:space="preserve"> This is the amendment that implements the October 20, 2026 decision on deferred-member acceleration, and without it that decision would not take effect. The second sentence of § 51.1-153 C is a </w:t>
      </w:r>
      <w:r>
        <w:rPr>
          <w:b/>
          <w:i w:val="0"/>
          <w:strike w:val="0"/>
        </w:rPr>
        <w:t>general waiver</w:t>
      </w:r>
      <w:r>
        <w:rPr>
          <w:b w:val="0"/>
          <w:i w:val="0"/>
          <w:strike w:val="0"/>
        </w:rPr>
        <w:t xml:space="preserve"> — "any requirements as to the member being in service shall not apply" — and subsection B, which it opens up, includes subdivisions B 2 and B 3, the two pathways this bill operates on. An in-service-at-retirement condition stated only in § 51.1-142.4 E 3 would therefore have been waived by the very subsection it was written to reach. Drafting the condition in both places is deliberate: subdivision E 3 states the rule and carries the "notwithstanding," and this amendment makes the carve-out visible to anyone reading § 51.1-153 C, which is where a member or a VRS counselor would actually look. Effect: a member may still purchase while in service and still defer retirement, but the eligibility credit is disregarded if she is not in service immediately before her retirement date, and subdivisions K 1 c and K 1 d give her a refund with interest instead.</w:t>
      </w:r>
    </w:p>
    <w:p>
      <w:pPr>
        <w:jc w:val="center"/>
      </w:pPr>
      <w:r>
        <w:rPr>
          <w:color w:val="909090"/>
          <w:sz w:val="18"/>
        </w:rPr>
        <w:t>* * *</w:t>
      </w:r>
    </w:p>
    <w:p>
      <w:pPr>
        <w:pStyle w:val="Heading2"/>
      </w:pPr>
      <w:r>
        <w:rPr>
          <w:b w:val="0"/>
          <w:i w:val="0"/>
          <w:strike w:val="0"/>
        </w:rPr>
        <w:t xml:space="preserve">§ 51.1-155. Service retirement allowance. </w:t>
      </w:r>
      <w:r>
        <w:rPr>
          <w:b w:val="0"/>
          <w:i/>
          <w:strike w:val="0"/>
        </w:rPr>
        <w:t>(amended)</w:t>
      </w:r>
    </w:p>
    <w:p>
      <w:r>
        <w:rPr>
          <w:b w:val="0"/>
          <w:i/>
          <w:strike w:val="0"/>
        </w:rPr>
        <w:t>[Subsections A and B are unchanged and would be reenacted as they appear in current law. A new subsection C is added.]</w:t>
      </w:r>
    </w:p>
    <w:p>
      <w:pPr>
        <w:spacing w:after="80"/>
        <w:ind w:left="480"/>
      </w:pPr>
      <w:r>
        <w:rPr>
          <w:b/>
          <w:i w:val="0"/>
          <w:strike w:val="0"/>
          <w:sz w:val="20"/>
        </w:rPr>
        <w:t>C. Military retirement eligibility credit. — Military retirement eligibility credit granted under § 51.1-142.4 shall be included in determining a member's eligibility to retire under subdivision B 2 or B 3 of § 51.1-153 and shall not be included in creditable service for any purpose under this section. A member who retires under subdivision B 2 or B 3 of § 51.1-153 shall receive the allowance provided in subdivision A 1, computed using creditable service that does not include any military retirement eligibility credit. Military retirement eligibility credit shall not be included in determining whether a member has 30 or more years of service for purposes of subdivision A 2, whether a member has 30 or more years of creditable service, or whether the sum of a member's age and creditable service equals 90 or more, for purposes of subdivision A 2 or A 3.</w:t>
      </w:r>
    </w:p>
    <w:p>
      <w:r>
        <w:rPr>
          <w:b/>
          <w:i w:val="0"/>
          <w:strike w:val="0"/>
        </w:rPr>
        <w:t>Note on the word "service."</w:t>
      </w:r>
      <w:r>
        <w:rPr>
          <w:b w:val="0"/>
          <w:i w:val="0"/>
          <w:strike w:val="0"/>
        </w:rPr>
        <w:t xml:space="preserve"> Subdivision A 2 of § 51.1-155 conditions the actuarial reduction on the member having "less than 30 years of </w:t>
      </w:r>
      <w:r>
        <w:rPr>
          <w:b/>
          <w:i w:val="0"/>
          <w:strike w:val="0"/>
        </w:rPr>
        <w:t>service</w:t>
      </w:r>
      <w:r>
        <w:rPr>
          <w:b w:val="0"/>
          <w:i w:val="0"/>
          <w:strike w:val="0"/>
        </w:rPr>
        <w:t xml:space="preserve"> at retirement" — a bare term the section does not define, and not the term "creditable service" used in subdivision A 3. Version 1.1 therefore (i) adds "service" to the opening enumeration in subsection F of § 51.1-142.4 and (ii) conforms the sentence above to A 2's actual language, so that a member cannot argue that 26 actual years plus four years of eligibility credit is "30 years of service" and take an unreduced allowance at 55 under subdivision B 1 of § 51.1-153. Subsection C of § 51.1-138 uses the same bare term; the exclusion in subdivision F 12 of § 51.1-142.4 covers it.</w:t>
      </w:r>
    </w:p>
    <w:p>
      <w:pPr>
        <w:jc w:val="center"/>
      </w:pPr>
      <w:r>
        <w:rPr>
          <w:color w:val="909090"/>
          <w:sz w:val="18"/>
        </w:rPr>
        <w:t>* * *</w:t>
      </w:r>
    </w:p>
    <w:p>
      <w:pPr>
        <w:pStyle w:val="Heading2"/>
      </w:pPr>
      <w:r>
        <w:rPr>
          <w:b w:val="0"/>
          <w:i w:val="0"/>
          <w:strike w:val="0"/>
        </w:rPr>
        <w:t xml:space="preserve">§ 51.1-162. Death before retirement. </w:t>
      </w:r>
      <w:r>
        <w:rPr>
          <w:b w:val="0"/>
          <w:i/>
          <w:strike w:val="0"/>
        </w:rPr>
        <w:t>(amended)</w:t>
      </w:r>
    </w:p>
    <w:p>
      <w:r>
        <w:rPr>
          <w:b w:val="0"/>
          <w:i/>
          <w:strike w:val="0"/>
        </w:rPr>
        <w:t>[Only the affected text within subsection B is reproduced. Subsections A and C — the only other subsections of § 51.1-162 — are unchanged and would be reenacted as they appear in current law.]</w:t>
      </w:r>
    </w:p>
    <w:p>
      <w:pPr>
        <w:spacing w:after="80"/>
        <w:ind w:left="480"/>
      </w:pPr>
      <w:r>
        <w:rPr>
          <w:b w:val="0"/>
          <w:i w:val="0"/>
          <w:strike w:val="0"/>
          <w:sz w:val="20"/>
        </w:rPr>
        <w:t xml:space="preserve">B. … When determining the allowance that would have been payable to the member had the member retired on the date of his death, the provisions of subdivision A 4 of § 51.1-155 shall not apply. </w:t>
      </w:r>
      <w:r>
        <w:rPr>
          <w:b/>
          <w:i w:val="0"/>
          <w:strike w:val="0"/>
          <w:sz w:val="20"/>
        </w:rPr>
        <w:t>When determining the allowance that would have been payable to the member had the member retired on the date of his death, any military retirement eligibility credit granted under § 51.1-142.4 shall be disregarded, and the member's eligibility for an unreduced service retirement allowance shall be determined without regard to such credit.</w:t>
      </w:r>
      <w:r>
        <w:rPr>
          <w:b w:val="0"/>
          <w:i w:val="0"/>
          <w:strike w:val="0"/>
          <w:sz w:val="20"/>
        </w:rPr>
        <w:t xml:space="preserve"> …</w:t>
      </w:r>
    </w:p>
    <w:p>
      <w:pPr>
        <w:jc w:val="center"/>
      </w:pPr>
      <w:r>
        <w:rPr>
          <w:color w:val="909090"/>
          <w:sz w:val="18"/>
        </w:rPr>
        <w:t>* * *</w:t>
      </w:r>
    </w:p>
    <w:p>
      <w:pPr>
        <w:pStyle w:val="Heading2"/>
      </w:pPr>
      <w:r>
        <w:rPr>
          <w:b w:val="0"/>
          <w:i w:val="0"/>
          <w:strike w:val="0"/>
        </w:rPr>
        <w:t xml:space="preserve">§ 51.1-165.01. Partial lump-sum option for payment of retirement allowance. </w:t>
      </w:r>
      <w:r>
        <w:rPr>
          <w:b w:val="0"/>
          <w:i/>
          <w:strike w:val="0"/>
        </w:rPr>
        <w:t>(amended)</w:t>
      </w:r>
    </w:p>
    <w:p>
      <w:r>
        <w:rPr>
          <w:b w:val="0"/>
          <w:i/>
          <w:strike w:val="0"/>
        </w:rPr>
        <w:t>[Only the concluding paragraph of subsection B is reproduced. Subsections A and C through F and subdivisions B 1 through B 3 are unchanged and would be reenacted as they appear in current law.]</w:t>
      </w:r>
    </w:p>
    <w:p>
      <w:pPr>
        <w:spacing w:after="80"/>
        <w:ind w:left="480"/>
      </w:pPr>
      <w:r>
        <w:rPr>
          <w:b w:val="0"/>
          <w:i w:val="0"/>
          <w:strike w:val="0"/>
          <w:sz w:val="20"/>
        </w:rPr>
        <w:t xml:space="preserve">For purposes of this subsection, service of an employee of a locality participating in the Retirement System shall mean service for which retirement credit is granted under this chapter. </w:t>
      </w:r>
      <w:r>
        <w:rPr>
          <w:b/>
          <w:i w:val="0"/>
          <w:strike w:val="0"/>
          <w:sz w:val="20"/>
        </w:rPr>
        <w:t>For purposes of this subsection, the date a member was first eligible for an unreduced service retirement allowance shall be determined without regard to any military retirement eligibility credit granted under § 51.1-142.4, and creditable service shall not include any such credit.</w:t>
      </w:r>
    </w:p>
    <w:p>
      <w:pPr>
        <w:jc w:val="center"/>
      </w:pPr>
      <w:r>
        <w:rPr>
          <w:color w:val="909090"/>
          <w:sz w:val="18"/>
        </w:rPr>
        <w:t>* * *</w:t>
      </w:r>
    </w:p>
    <w:p>
      <w:pPr>
        <w:pStyle w:val="Heading2"/>
      </w:pPr>
      <w:r>
        <w:rPr>
          <w:b w:val="0"/>
          <w:i w:val="0"/>
          <w:strike w:val="0"/>
        </w:rPr>
        <w:t xml:space="preserve">§ 51.1-166. Post-retirement supplements generally. </w:t>
      </w:r>
      <w:r>
        <w:rPr>
          <w:b w:val="0"/>
          <w:i/>
          <w:strike w:val="0"/>
        </w:rPr>
        <w:t>(amended)</w:t>
      </w:r>
    </w:p>
    <w:p>
      <w:r>
        <w:rPr>
          <w:b w:val="0"/>
          <w:i/>
          <w:strike w:val="0"/>
        </w:rPr>
        <w:t>[Only the affected subdivision is reproduced. Subsections A through C and subdivisions D 1 through D 3 are unchanged and would be reenacted as they appear in current law.]</w:t>
      </w:r>
    </w:p>
    <w:p>
      <w:pPr>
        <w:spacing w:after="80"/>
        <w:ind w:left="480"/>
      </w:pPr>
      <w:r>
        <w:rPr>
          <w:b w:val="0"/>
          <w:i w:val="0"/>
          <w:strike w:val="0"/>
          <w:sz w:val="20"/>
        </w:rPr>
        <w:t xml:space="preserve">D. 4. Any other person who has less than 20 years of creditable service must receive that allowance for one full calendar year after the date he would otherwise have been eligible for an unreduced allowance under the applicable chapter </w:t>
      </w:r>
      <w:r>
        <w:rPr>
          <w:b/>
          <w:i w:val="0"/>
          <w:strike w:val="0"/>
          <w:sz w:val="20"/>
        </w:rPr>
        <w:t>, determined without regard to any military retirement eligibility credit granted under § 51.1-142.4,</w:t>
      </w:r>
      <w:r>
        <w:rPr>
          <w:b w:val="0"/>
          <w:i w:val="0"/>
          <w:strike w:val="0"/>
          <w:sz w:val="20"/>
        </w:rPr>
        <w:t xml:space="preserve"> before being entitled to post-retirement supplements.</w:t>
      </w:r>
    </w:p>
    <w:p>
      <w:pPr>
        <w:jc w:val="center"/>
      </w:pPr>
      <w:r>
        <w:rPr>
          <w:color w:val="909090"/>
          <w:sz w:val="18"/>
        </w:rPr>
        <w:t>* * *</w:t>
      </w:r>
    </w:p>
    <w:p>
      <w:r>
        <w:rPr>
          <w:b/>
          <w:i w:val="0"/>
          <w:strike w:val="0"/>
        </w:rPr>
        <w:t>2.</w:t>
      </w:r>
      <w:r>
        <w:rPr>
          <w:b w:val="0"/>
          <w:i w:val="0"/>
          <w:strike w:val="0"/>
        </w:rPr>
        <w:t xml:space="preserve"> That the provisions of this act shall become effective on July 1, 2028, and shall apply only to purchases of, and purchase of service contracts for, military retirement eligibility credit entered into on or after that date.</w:t>
      </w:r>
    </w:p>
    <w:p>
      <w:r>
        <w:rPr>
          <w:b/>
          <w:i w:val="0"/>
          <w:strike w:val="0"/>
        </w:rPr>
        <w:t>3.</w:t>
      </w:r>
      <w:r>
        <w:rPr>
          <w:b w:val="0"/>
          <w:i w:val="0"/>
          <w:strike w:val="0"/>
        </w:rPr>
        <w:t xml:space="preserve"> That the Board of Trustees of the Virginia Retirement System shall, in addition to the statement required by § 30-19.1:7, report to the Chairmen of the House Committee on Appropriations and the Senate Committee on Finance and Appropriations no later than December 1, 2027, on (i) the estimated number of members eligible to purchase military retirement eligibility credit under § 51.1-142.4, (ii) the actuarial value of the acceleration of unreduced retirement eligibility produced by such credit, (iii) the difference, if any, between that actuarial value and the approximate normal cost payable under subsection D of § 51.1-142.4, (iv) the resulting effect on employer contribution rates for the state, teacher, and political subdivision retirement plans, (v) the administrative changes necessary to account for military retirement eligibility credit separately from creditable service, (vi) the estimated cost attributable to earlier commencement of the health insurance credit under Chapter 14 (§ 51.1-1400 et seq.) and of post-retirement supplements under § 51.1-166, stated separately for each affected trust, (vii) the estimated number of members who purchase such credit and thereafter terminate service before retiring, and the estimated cost of refunds payable to such members under subsection K of § 51.1-142.4, (viii) the number of members holding qualifying active duty military service who purchased or contracted to purchase such service within the period described in subdivision B 3 of § 51.1-142.2, (ix) the number of members whose qualifying active duty military service is excluded from purchase because it is included in the calculation of a retirement allowance received or to be received from another retirement system, (x) the share of members purchasing military retirement eligibility credit who would have remained in service until first becoming eligible for an unreduced service retirement allowance under current law, and (xi) the early retirement reduction factors applicable under subsection A of § 51.1-155 to members retiring under subsection B 1 and subsection D of § 51.1-153, stated numerically by age and by benefit structure.</w:t>
      </w:r>
    </w:p>
    <w:p>
      <w:pPr>
        <w:jc w:val="center"/>
      </w:pPr>
      <w:r>
        <w:rPr>
          <w:color w:val="909090"/>
          <w:sz w:val="18"/>
        </w:rPr>
        <w:t>* * *</w:t>
      </w:r>
    </w:p>
    <w:p>
      <w:pPr>
        <w:pStyle w:val="Heading2"/>
      </w:pPr>
      <w:r>
        <w:rPr>
          <w:b w:val="0"/>
          <w:i w:val="0"/>
          <w:strike w:val="0"/>
        </w:rPr>
        <w:t>Drafting notes for DLS and the patron</w:t>
      </w:r>
    </w:p>
    <w:p>
      <w:pPr>
        <w:pStyle w:val="ListNumber"/>
      </w:pPr>
      <w:r>
        <w:rPr>
          <w:b/>
          <w:i w:val="0"/>
          <w:strike w:val="0"/>
        </w:rPr>
        <w:t>Section number.</w:t>
      </w:r>
      <w:r>
        <w:rPr>
          <w:b w:val="0"/>
          <w:i w:val="0"/>
          <w:strike w:val="0"/>
        </w:rPr>
        <w:t xml:space="preserve"> § 51.1-142.4 is unoccupied in current law (§§ 51.1-142, 51.1-142.2, and 51.1-142.3 exist; there is no § 51.1-142.4). DLS should confirm no competing 2027 introduction claims the number.</w:t>
      </w:r>
    </w:p>
    <w:p>
      <w:pPr>
        <w:pStyle w:val="ListNumber"/>
      </w:pPr>
      <w:r>
        <w:rPr>
          <w:b/>
          <w:i w:val="0"/>
          <w:strike w:val="0"/>
        </w:rPr>
        <w:t>No "Plan 1"/"Plan 2" in the bill.</w:t>
      </w:r>
      <w:r>
        <w:rPr>
          <w:b w:val="0"/>
          <w:i w:val="0"/>
          <w:strike w:val="0"/>
        </w:rPr>
        <w:t xml:space="preserve"> Those are VRS administrative labels; they do not appear in Title 51.1. The bill therefore operates on the statutory classifications — subdivision B 2 of § 51.1-153 (the "Plan 1" age-50/30-year pathway) and subdivision B 3 (the "Plan 2" Rule of 90 pathway).</w:t>
      </w:r>
    </w:p>
    <w:p>
      <w:pPr>
        <w:pStyle w:val="ListNumber"/>
      </w:pPr>
      <w:r>
        <w:rPr>
          <w:b/>
          <w:i w:val="0"/>
          <w:strike w:val="0"/>
        </w:rPr>
        <w:t>No "vesting" in the bill.</w:t>
      </w:r>
      <w:r>
        <w:rPr>
          <w:b w:val="0"/>
          <w:i w:val="0"/>
          <w:strike w:val="0"/>
        </w:rPr>
        <w:t xml:space="preserve"> Title 51.1 uses "vest"/"vesting" only for employer defined contribution amounts under the hybrid program (subdivision B 3 of § 51.1-169). The JLCVSO vesting condition is therefore drafted as "five or more years of creditable service," which is the operative defined-benefit threshold in subsections A and C of § 51.1-153.</w:t>
      </w:r>
    </w:p>
    <w:p>
      <w:pPr>
        <w:pStyle w:val="ListNumber"/>
      </w:pPr>
      <w:r>
        <w:rPr>
          <w:b/>
          <w:i w:val="0"/>
          <w:strike w:val="0"/>
        </w:rPr>
        <w:t>Three provisions do the real protective work:</w:t>
      </w:r>
      <w:r>
        <w:rPr>
          <w:b w:val="0"/>
          <w:i w:val="0"/>
          <w:strike w:val="0"/>
        </w:rPr>
        <w:t xml:space="preserve"> the carve-out from the "creditable service" definition in § 51.1-124.3; the closed-list authorization in subsection E of § 51.1-142.4; and the express conforming amendments — </w:t>
      </w:r>
      <w:r>
        <w:rPr>
          <w:b/>
          <w:i w:val="0"/>
          <w:strike w:val="0"/>
        </w:rPr>
        <w:t>six amendments across five sections</w:t>
      </w:r>
      <w:r>
        <w:rPr>
          <w:b w:val="0"/>
          <w:i w:val="0"/>
          <w:strike w:val="0"/>
        </w:rPr>
        <w:t xml:space="preserve"> — to §§ 51.1-162, 51.1-165.01 and 51.1-166, to </w:t>
      </w:r>
      <w:r>
        <w:rPr>
          <w:b/>
          <w:i w:val="0"/>
          <w:strike w:val="0"/>
        </w:rPr>
        <w:t>§ 2.2-3204 in Title 2.2</w:t>
      </w:r>
      <w:r>
        <w:rPr>
          <w:b w:val="0"/>
          <w:i w:val="0"/>
          <w:strike w:val="0"/>
        </w:rPr>
        <w:t xml:space="preserve"> (subsections A and C, added in version 1.1), and to </w:t>
      </w:r>
      <w:r>
        <w:rPr>
          <w:b/>
          <w:i w:val="0"/>
          <w:strike w:val="0"/>
        </w:rPr>
        <w:t>subsection C of § 51.1-153</w:t>
      </w:r>
      <w:r>
        <w:rPr>
          <w:b w:val="0"/>
          <w:i w:val="0"/>
          <w:strike w:val="0"/>
        </w:rPr>
        <w:t xml:space="preserve"> (added in version 1.2), which are the provisions that key off the </w:t>
      </w:r>
      <w:r>
        <w:rPr>
          <w:b w:val="0"/>
          <w:i/>
          <w:strike w:val="0"/>
        </w:rPr>
        <w:t>date</w:t>
      </w:r>
      <w:r>
        <w:rPr>
          <w:b w:val="0"/>
          <w:i w:val="0"/>
          <w:strike w:val="0"/>
        </w:rPr>
        <w:t xml:space="preserve"> of unreduced-retirement eligibility, or off in-service status, rather than off creditable service. Without them, the credit would leak into PLOP, COLA commencement, the death-in-service benefit, the deferred-retirement pathway, and — through the Workforce Transition Act severance conversion in § 2.2-3204 A — an employer-funded increase in the allowance itself, even though the credit is not creditable service. </w:t>
      </w:r>
      <w:r>
        <w:rPr>
          <w:b/>
          <w:i w:val="0"/>
          <w:strike w:val="0"/>
        </w:rPr>
        <w:t>What these three moves do not reach:</w:t>
      </w:r>
      <w:r>
        <w:rPr>
          <w:b w:val="0"/>
          <w:i w:val="0"/>
          <w:strike w:val="0"/>
        </w:rPr>
        <w:t xml:space="preserve"> they control what the credit </w:t>
      </w:r>
      <w:r>
        <w:rPr>
          <w:b w:val="0"/>
          <w:i/>
          <w:strike w:val="0"/>
        </w:rPr>
        <w:t>is</w:t>
      </w:r>
      <w:r>
        <w:rPr>
          <w:b w:val="0"/>
          <w:i w:val="0"/>
          <w:strike w:val="0"/>
        </w:rPr>
        <w:t xml:space="preserve">, not what an </w:t>
      </w:r>
      <w:r>
        <w:rPr>
          <w:b/>
          <w:i w:val="0"/>
          <w:strike w:val="0"/>
        </w:rPr>
        <w:t>earlier retirement date</w:t>
      </w:r>
      <w:r>
        <w:rPr>
          <w:b w:val="0"/>
          <w:i w:val="0"/>
          <w:strike w:val="0"/>
        </w:rPr>
        <w:t xml:space="preserve"> does. The health insurance credit and ordinary post-retirement supplements both commence at retirement and therefore begin up to four years earlier; neither is reachable by exclusion drafting. Per the October 20, 2026 decision that exposure is </w:t>
      </w:r>
      <w:r>
        <w:rPr>
          <w:b/>
          <w:i w:val="0"/>
          <w:strike w:val="0"/>
        </w:rPr>
        <w:t>accepted and priced rather than cured</w:t>
      </w:r>
      <w:r>
        <w:rPr>
          <w:b w:val="0"/>
          <w:i w:val="0"/>
          <w:strike w:val="0"/>
        </w:rPr>
        <w:t xml:space="preserve"> — see note 7(b) — and the § 51.1-166 D 4 amendment must not be presented as curing it. The savings paragraph at the end of subsection F of § 51.1-142.4 states the acceptance affirmatively so that no reader mistakes subdivision F 8 for a delay in commencement.</w:t>
      </w:r>
    </w:p>
    <w:p>
      <w:pPr>
        <w:pStyle w:val="ListNumber"/>
      </w:pPr>
      <w:r>
        <w:rPr>
          <w:b/>
          <w:i w:val="0"/>
          <w:strike w:val="0"/>
        </w:rPr>
        <w:t>Decisions resolved on October 19, 2026.</w:t>
      </w:r>
      <w:r>
        <w:rPr>
          <w:b w:val="0"/>
          <w:i w:val="0"/>
          <w:strike w:val="0"/>
        </w:rPr>
        <w:t xml:space="preserve"> Four questions that were open in version 1.0 are now settled, and the text above is drafted to them:</w:t>
      </w:r>
    </w:p>
    <w:p>
      <w:pPr>
        <w:pStyle w:val="ListBullet2"/>
      </w:pPr>
      <w:r>
        <w:rPr>
          <w:b/>
          <w:i w:val="0"/>
          <w:strike w:val="0"/>
        </w:rPr>
        <w:t>Hybrid plan scope — exclude.</w:t>
      </w:r>
      <w:r>
        <w:rPr>
          <w:b w:val="0"/>
          <w:i w:val="0"/>
          <w:strike w:val="0"/>
        </w:rPr>
        <w:t xml:space="preserve"> Plan 1 / Plan 2 only. Implemented in subdivision B 1(i) and subsection J. Note the consequence the Board will raise: subdivision B 3 of § 51.1-153 reaches everyone who became a member on or after July 1, 2010, so the beneficiary class is a </w:t>
      </w:r>
      <w:r>
        <w:rPr>
          <w:b/>
          <w:i w:val="0"/>
          <w:strike w:val="0"/>
        </w:rPr>
        <w:t>closed and shrinking cohort</w:t>
      </w:r>
      <w:r>
        <w:rPr>
          <w:b w:val="0"/>
          <w:i w:val="0"/>
          <w:strike w:val="0"/>
        </w:rPr>
        <w:t>. As of version 1.2 that is now true without qualification: the one leak that was neither closed nor shrinking — B 4-resolution public-safety employees — is shut for post-2014 entrants by clause B 1(iv). See note 7(c).</w:t>
      </w:r>
    </w:p>
    <w:p>
      <w:pPr>
        <w:pStyle w:val="ListBullet2"/>
      </w:pPr>
      <w:r>
        <w:rPr>
          <w:b/>
          <w:i w:val="0"/>
          <w:strike w:val="0"/>
        </w:rPr>
        <w:t>Military retired pay bar — inherit it.</w:t>
      </w:r>
      <w:r>
        <w:rPr>
          <w:b w:val="0"/>
          <w:i w:val="0"/>
          <w:strike w:val="0"/>
        </w:rPr>
        <w:t xml:space="preserve"> No express exception is sought. Subdivision H 5 carries the bar forward, and it is load-bearing: the bar in § 51.1-142.2 is framed "under this </w:t>
      </w:r>
      <w:r>
        <w:rPr>
          <w:b/>
          <w:i w:val="0"/>
          <w:strike w:val="0"/>
        </w:rPr>
        <w:t>section</w:t>
      </w:r>
      <w:r>
        <w:rPr>
          <w:b w:val="0"/>
          <w:i w:val="0"/>
          <w:strike w:val="0"/>
        </w:rPr>
        <w:t>," so it does not reach purchases under § 51.1-142.4 of its own force. Career active-component retirees drawing retired pay are therefore generally unable to use the bridge. Subdivision I 2(iv)–(vi) and the JLCVSO briefs disclose this.</w:t>
      </w:r>
    </w:p>
    <w:p>
      <w:pPr>
        <w:pStyle w:val="ListBullet2"/>
      </w:pPr>
      <w:r>
        <w:rPr>
          <w:b/>
          <w:i w:val="0"/>
          <w:strike w:val="0"/>
        </w:rPr>
        <w:t>PLOP — freeze the eligibility date.</w:t>
      </w:r>
      <w:r>
        <w:rPr>
          <w:b w:val="0"/>
          <w:i w:val="0"/>
          <w:strike w:val="0"/>
        </w:rPr>
        <w:t xml:space="preserve"> Implemented in the § 51.1-165.01 amendment and subdivision F 6, and now disclosed affirmatively in both briefs. A member who retires at the accelerated date will generally have no PLOP; a member who uses the credit and works to normal retirement date keeps PLOP through clause B 1(i) of § 51.1-165.01.</w:t>
      </w:r>
    </w:p>
    <w:p>
      <w:pPr>
        <w:pStyle w:val="ListBullet2"/>
      </w:pPr>
      <w:r>
        <w:rPr>
          <w:b/>
          <w:i w:val="0"/>
          <w:strike w:val="0"/>
        </w:rPr>
        <w:t>Purchase amount — partial purchase capped at the shortfall.</w:t>
      </w:r>
      <w:r>
        <w:rPr>
          <w:b w:val="0"/>
          <w:i w:val="0"/>
          <w:strike w:val="0"/>
        </w:rPr>
        <w:t xml:space="preserve"> Implemented in subdivision C 2, now subject to the achievable-acceleration cap in subdivision C 2 d.</w:t>
      </w:r>
    </w:p>
    <w:p>
      <w:pPr>
        <w:pStyle w:val="ListNumber"/>
      </w:pPr>
      <w:r>
        <w:rPr>
          <w:b/>
          <w:i w:val="0"/>
          <w:strike w:val="0"/>
        </w:rPr>
        <w:t>Remaining open items</w:t>
      </w:r>
      <w:r>
        <w:rPr>
          <w:b w:val="0"/>
          <w:i w:val="0"/>
          <w:strike w:val="0"/>
        </w:rPr>
        <w:t xml:space="preserve"> are listed in </w:t>
      </w:r>
      <w:r>
        <w:rPr>
          <w:rFonts w:ascii="Consolas" w:hAnsi="Consolas"/>
          <w:b w:val="0"/>
          <w:i w:val="0"/>
          <w:strike w:val="0"/>
          <w:color w:val="303030"/>
          <w:sz w:val="19"/>
        </w:rPr>
        <w:t>02-legal-analysis-memo.md</w:t>
      </w:r>
      <w:r>
        <w:rPr>
          <w:b w:val="0"/>
          <w:i w:val="0"/>
          <w:strike w:val="0"/>
        </w:rPr>
        <w:t xml:space="preserve">, Part 6, as revised. DECISION 6 (one-for-one ratio) and DECISION 7 (conversion right) are drafted as directed and await confirmation. DECISION 5 (deferred retirement) is </w:t>
      </w:r>
      <w:r>
        <w:rPr>
          <w:b/>
          <w:i w:val="0"/>
          <w:strike w:val="0"/>
        </w:rPr>
        <w:t>resolved</w:t>
      </w:r>
      <w:r>
        <w:rPr>
          <w:b w:val="0"/>
          <w:i w:val="0"/>
          <w:strike w:val="0"/>
        </w:rPr>
        <w:t xml:space="preserve"> — see note 7(a).</w:t>
      </w:r>
    </w:p>
    <w:p>
      <w:pPr>
        <w:pStyle w:val="ListNumber"/>
      </w:pPr>
      <w:r>
        <w:rPr>
          <w:b/>
          <w:i w:val="0"/>
          <w:strike w:val="0"/>
        </w:rPr>
        <w:t>The three blockers from the red-team adversarial review in MOO-260 (`06-red-team-review.docx`) are resolved.</w:t>
      </w:r>
      <w:r>
        <w:rPr>
          <w:b w:val="0"/>
          <w:i w:val="0"/>
          <w:strike w:val="0"/>
        </w:rPr>
        <w:t xml:space="preserve"> All three were resolved on October 20, 2026 and the text above implements them. Recorded here because the reasoning, not just the outcome, is what DLS and the money committees will ask about.</w:t>
      </w:r>
    </w:p>
    <w:p>
      <w:pPr>
        <w:pStyle w:val="ListBullet2"/>
      </w:pPr>
      <w:r>
        <w:rPr>
          <w:b/>
          <w:i w:val="0"/>
          <w:strike w:val="0"/>
        </w:rPr>
        <w:t>F-01 — deferred-member acceleration. Decision: require member-in-service status at retirement, not only at purchase.</w:t>
      </w:r>
      <w:r>
        <w:rPr>
          <w:b w:val="0"/>
          <w:i w:val="0"/>
          <w:strike w:val="0"/>
        </w:rPr>
        <w:t xml:space="preserve"> The exposure was that subsection C of § 51.1-153 lets a member who terminates with five or more years retire under subsection B — including subdivisions B 2 and B 3 — expressly without any member-in-service requirement, while a deferred member's creditable service is frozen. A member who bought four years at age 44 with 26 years, resigned, and deferred could take an unreduced allowance at 50 that she could otherwise reach only at 65: roughly </w:t>
      </w:r>
      <w:r>
        <w:rPr>
          <w:b/>
          <w:i w:val="0"/>
          <w:strike w:val="0"/>
        </w:rPr>
        <w:t>15 years of acceleration for about $35,000</w:t>
      </w:r>
      <w:r>
        <w:rPr>
          <w:b w:val="0"/>
          <w:i w:val="0"/>
          <w:strike w:val="0"/>
        </w:rPr>
        <w:t xml:space="preserve">, not four. Subdivision C 2 d constrained but did not foreclose it, because a frozen-service member's unaffected eligibility date genuinely </w:t>
      </w:r>
      <w:r>
        <w:rPr>
          <w:b w:val="0"/>
          <w:i/>
          <w:strike w:val="0"/>
        </w:rPr>
        <w:t>is</w:t>
      </w:r>
      <w:r>
        <w:rPr>
          <w:b w:val="0"/>
          <w:i w:val="0"/>
          <w:strike w:val="0"/>
        </w:rPr>
        <w:t xml:space="preserve"> age 65, so the cap simply priced four years against a fifteen-year gain. </w:t>
      </w:r>
      <w:r>
        <w:rPr>
          <w:b/>
          <w:i w:val="0"/>
          <w:strike w:val="0"/>
        </w:rPr>
        <w:t>Implemented</w:t>
      </w:r>
      <w:r>
        <w:rPr>
          <w:b w:val="0"/>
          <w:i w:val="0"/>
          <w:strike w:val="0"/>
        </w:rPr>
        <w:t xml:space="preserve"> in subdivision E 3 of § 51.1-142.4 and in the conforming amendment to § 51.1-153 C, with refunds under subdivisions K 1 c and K 1 d and disclosure under subdivision I 2(vii). The drafting point worth keeping in view: the condition had to be stated in § 51.1-153 C as well as in § 51.1-142.4, because the general waiver in the second sentence of § 51.1-153 C would otherwise have consumed it. </w:t>
      </w:r>
      <w:r>
        <w:rPr>
          <w:b/>
          <w:i w:val="0"/>
          <w:strike w:val="0"/>
        </w:rPr>
        <w:t>Effect on the cost model:</w:t>
      </w:r>
      <w:r>
        <w:rPr>
          <w:b w:val="0"/>
          <w:i w:val="0"/>
          <w:strike w:val="0"/>
        </w:rPr>
        <w:t xml:space="preserve"> the MOO-259 model valued four years of acceleration on the bill as drafted and did not price the deferred path. Closing that path means the model's aggregates are no longer understatements on this account, and the model does not need to be redone for F-01. It should still be re-run against version 1.2 before introduction, because clause B 1(iv) removes a population it included.</w:t>
      </w:r>
    </w:p>
    <w:p>
      <w:pPr>
        <w:pStyle w:val="ListBullet2"/>
      </w:pPr>
      <w:r>
        <w:rPr>
          <w:b/>
          <w:i w:val="0"/>
          <w:strike w:val="0"/>
        </w:rPr>
        <w:t>F-02 — health insurance credit and COLA commencement. Decision: accept and price both; disclose them in the briefs and to the money committees.</w:t>
      </w:r>
      <w:r>
        <w:rPr>
          <w:b w:val="0"/>
          <w:i w:val="0"/>
          <w:strike w:val="0"/>
        </w:rPr>
        <w:t xml:space="preserve"> Both key off the </w:t>
      </w:r>
      <w:r>
        <w:rPr>
          <w:b/>
          <w:i w:val="0"/>
          <w:strike w:val="0"/>
        </w:rPr>
        <w:t>date of retirement</w:t>
      </w:r>
      <w:r>
        <w:rPr>
          <w:b w:val="0"/>
          <w:i w:val="0"/>
          <w:strike w:val="0"/>
        </w:rPr>
        <w:t xml:space="preserve">, not off creditable service and not off the date of unreduced eligibility, so neither is reachable by this bill's exclusion architecture: subdivision F 8 bars eligibility for and the amount of the health insurance credit, and neither verb reaches </w:t>
      </w:r>
      <w:r>
        <w:rPr>
          <w:b/>
          <w:i w:val="0"/>
          <w:strike w:val="0"/>
        </w:rPr>
        <w:t>duration</w:t>
      </w:r>
      <w:r>
        <w:rPr>
          <w:b w:val="0"/>
          <w:i w:val="0"/>
          <w:strike w:val="0"/>
        </w:rPr>
        <w:t xml:space="preserve">. An earlier retirement adds up to four years of payments — illustratively ≈ </w:t>
      </w:r>
      <w:r>
        <w:rPr>
          <w:b/>
          <w:i w:val="0"/>
          <w:strike w:val="0"/>
        </w:rPr>
        <w:t>$5,300 per state retiree</w:t>
      </w:r>
      <w:r>
        <w:rPr>
          <w:b w:val="0"/>
          <w:i w:val="0"/>
          <w:strike w:val="0"/>
        </w:rPr>
        <w:t xml:space="preserve"> with 26 years at $4.25 per year of service, with teachers, local employees and local officers working the same way under §§ 51.1-1401 through 51.1-1403. On COLA, the amendment to subdivision D 4 of § 51.1-166 is belt-and-braces only: D 4 reaches only a person with less than 20 years of creditable service, and essentially no bridge purchaser can be in that class; the real exposure is the ordinary subsection C determination-date schedule running from an earlier retirement and compounding for life. Curing either would require amending Chapter 14 and § 51.1-166 to delay commencement for bridge retirees, a more intrusive move than anything else in this bill and one that would single out veterans for worse ancillary treatment than other early retirees. Acceptance was resolved on October 20, 2026. </w:t>
      </w:r>
      <w:r>
        <w:rPr>
          <w:b/>
          <w:i w:val="0"/>
          <w:strike w:val="0"/>
        </w:rPr>
        <w:t>Implemented affirmatively</w:t>
      </w:r>
      <w:r>
        <w:rPr>
          <w:b w:val="0"/>
          <w:i w:val="0"/>
          <w:strike w:val="0"/>
        </w:rPr>
        <w:t xml:space="preserve"> by the savings paragraph at the end of subsection F, so that no one reads subdivision F 8 as delaying commencement. Neither cost sits inside the MOO-259 model's 0.19 bp contribution-rate figure, because both run on separately funded trusts; clause 3(vi) directs the Board to report both, stated separately by trust, and both JLCVSO briefs carry the disclosure. </w:t>
      </w:r>
      <w:r>
        <w:rPr>
          <w:b/>
          <w:i w:val="0"/>
          <w:strike w:val="0"/>
        </w:rPr>
        <w:t>This is now a disclosed cost of the bill, not a defect in it</w:t>
      </w:r>
      <w:r>
        <w:rPr>
          <w:b w:val="0"/>
          <w:i w:val="0"/>
          <w:strike w:val="0"/>
        </w:rPr>
        <w:t xml:space="preserve"> — but it must be disclosed before a committee finds it.</w:t>
      </w:r>
    </w:p>
    <w:p>
      <w:pPr>
        <w:pStyle w:val="ListBullet2"/>
      </w:pPr>
      <w:r>
        <w:rPr>
          <w:b/>
          <w:i w:val="0"/>
          <w:strike w:val="0"/>
        </w:rPr>
        <w:t>F-04 — § 51.1-153 B 4 public-safety employees. Decision: exclude only those whose first membership began on or after January 1, 2014.</w:t>
      </w:r>
      <w:r>
        <w:rPr>
          <w:b w:val="0"/>
          <w:i w:val="0"/>
          <w:strike w:val="0"/>
        </w:rPr>
        <w:t xml:space="preserve"> Subdivision B 4 of § 51.1-153 lets a political subdivision irrevocably resolve that its EMS personnel, firefighters and law-enforcement officers are not post-2010 members and are deemed to have at least 60 months of creditable service as of January 1, 2013. The third sentence of subsection A of § 51.1-169 then makes those employees </w:t>
      </w:r>
      <w:r>
        <w:rPr>
          <w:b/>
          <w:i w:val="0"/>
          <w:strike w:val="0"/>
        </w:rPr>
        <w:t>ineligible for the hybrid retirement program</w:t>
      </w:r>
      <w:r>
        <w:rPr>
          <w:b w:val="0"/>
          <w:i w:val="0"/>
          <w:strike w:val="0"/>
        </w:rPr>
        <w:t xml:space="preserve"> — in a sentence separate from the one covering § 51.1-138 employees, which confirms the two elections are distinct. So a B 4-resolution public-safety employee hired in </w:t>
      </w:r>
      <w:r>
        <w:rPr>
          <w:b/>
          <w:i w:val="0"/>
          <w:strike w:val="0"/>
        </w:rPr>
        <w:t>any</w:t>
      </w:r>
      <w:r>
        <w:rPr>
          <w:b w:val="0"/>
          <w:i w:val="0"/>
          <w:strike w:val="0"/>
        </w:rPr>
        <w:t xml:space="preserve"> year, including 2026, escaped clauses B 1(i), (ii) and (iii), and the pathway left open was subdivision B 2, the most generous acceleration in the bill. Counsel recommended excluding the class outright; </w:t>
      </w:r>
      <w:r>
        <w:rPr>
          <w:b/>
          <w:i w:val="0"/>
          <w:strike w:val="0"/>
        </w:rPr>
        <w:t>the resolution of October 20, 2026 drew a narrower line, and it is the better fix.</w:t>
      </w:r>
      <w:r>
        <w:rPr>
          <w:b w:val="0"/>
          <w:i w:val="0"/>
          <w:strike w:val="0"/>
        </w:rPr>
        <w:t xml:space="preserve"> It removes the open-ended growth that was the actual problem — the post-2014 entrants who would have given the actuary a permanent and expanding population — while preserving the bridge for pre-2014 public-safety veterans, who are Plan 1 / Plan 2-era employees and squarely inside the class this bill is for. </w:t>
      </w:r>
      <w:r>
        <w:rPr>
          <w:b/>
          <w:i w:val="0"/>
          <w:strike w:val="0"/>
        </w:rPr>
        <w:t>Implemented</w:t>
      </w:r>
      <w:r>
        <w:rPr>
          <w:b w:val="0"/>
          <w:i w:val="0"/>
          <w:strike w:val="0"/>
        </w:rPr>
        <w:t xml:space="preserve"> in clause B 1(iv) and subsection J. The wording was conformed to the statute: the resolved text read "first membership in the Virginia Retirement System commenced on or after January 1, 2014," and Title 51.1 expresses that concept as not having been "a member of a retirement plan administered by the Virginia Retirement System the first time he is hired or rehired on or after January 1, 2014, in a covered position" (§ 51.1-169 A, fourth sentence). The substance is unchanged; the verbatim resolved text is recorded in Part 6 of the legal memorandum. Two consequences to carry forward: (i) the equal-treatment framing is now clean, because the exclusion tracks the hybrid-program line that already applies to every other post-2014 hire rather than drawing a line among veterans; and (ii) the </w:t>
      </w:r>
      <w:r>
        <w:rPr>
          <w:b/>
          <w:i w:val="0"/>
          <w:strike w:val="0"/>
        </w:rPr>
        <w:t>technical</w:t>
      </w:r>
      <w:r>
        <w:rPr>
          <w:b w:val="0"/>
          <w:i w:val="0"/>
          <w:strike w:val="0"/>
        </w:rPr>
        <w:t xml:space="preserve"> half of F-04 survives for the still-eligible pre-2014 class — the B 4 deeming is scoped to subdivisions B 1 and B 3, subsection D, and subdivision A 3 of § 51.1-155, and </w:t>
      </w:r>
      <w:r>
        <w:rPr>
          <w:b/>
          <w:i w:val="0"/>
          <w:strike w:val="0"/>
        </w:rPr>
        <w:t>B 2 is not in that list</w:t>
      </w:r>
      <w:r>
        <w:rPr>
          <w:b w:val="0"/>
          <w:i w:val="0"/>
          <w:strike w:val="0"/>
        </w:rPr>
        <w:t xml:space="preserve"> — so new subdivision C 1 c now specifies that such a member is treated as a subdivision B 2 member and uses the subdivision C 1 a deficit formula. The approximate normal cost rate applicable to this class still needs confirmation from VRS.</w:t>
      </w:r>
    </w:p>
    <w:p>
      <w:pPr>
        <w:pStyle w:val="ListNumber"/>
      </w:pPr>
      <w:r>
        <w:rPr>
          <w:b/>
          <w:i w:val="0"/>
          <w:strike w:val="0"/>
        </w:rPr>
        <w:t>Federal tax — resolve before introduction.</w:t>
      </w:r>
      <w:r>
        <w:rPr>
          <w:b w:val="0"/>
          <w:i w:val="0"/>
          <w:strike w:val="0"/>
        </w:rPr>
        <w:t xml:space="preserve"> Eligibility credit may fall </w:t>
      </w:r>
      <w:r>
        <w:rPr>
          <w:b/>
          <w:i w:val="0"/>
          <w:strike w:val="0"/>
        </w:rPr>
        <w:t>outside</w:t>
      </w:r>
      <w:r>
        <w:rPr>
          <w:b w:val="0"/>
          <w:i w:val="0"/>
          <w:strike w:val="0"/>
        </w:rPr>
        <w:t xml:space="preserve"> IRC § 415(n)(3)(A), which defines permissive service credit as credit "recognized by the plan for purposes of calculating a participant's benefit," because this credit is by design not recognized for that purpose. Three consequences: § 415(c) annual-additions exposure on a lump-sum purchase (§ 51.1-168 addresses §§ 415(b) and 415(d), not this); loss of trustee-to-trustee funding from 403(b) and 457(b) accounts under IRC §§ 403(b)(13) and 457(e)(17), which is how most members fund service purchases and is therefore a design fact rather than a footnote; and the need for a § 414(h)(2) pick-up determination for the subsection D payroll-deduction route. Separately, </w:t>
      </w:r>
      <w:r>
        <w:rPr>
          <w:b/>
          <w:i w:val="0"/>
          <w:strike w:val="0"/>
        </w:rPr>
        <w:t>10 U.S.C. § 12736</w:t>
      </w:r>
      <w:r>
        <w:rPr>
          <w:b w:val="0"/>
          <w:i w:val="0"/>
          <w:strike w:val="0"/>
        </w:rPr>
        <w:t xml:space="preserve"> — the operative section, not cited in version 1.0 — provides that service counted toward non-regular retired pay may not be excluded "in determining his </w:t>
      </w:r>
      <w:r>
        <w:rPr>
          <w:b/>
          <w:i w:val="0"/>
          <w:strike w:val="0"/>
        </w:rPr>
        <w:t>eligibility</w:t>
      </w:r>
      <w:r>
        <w:rPr>
          <w:b w:val="0"/>
          <w:i w:val="0"/>
          <w:strike w:val="0"/>
        </w:rPr>
        <w:t xml:space="preserve"> for any annuity, pension, or old-age benefit, under any other provision of law, State or Federal." Because this bill's entire subject is eligibility, § 12736 should be put to legislative counsel with the text in front of them, not met for the first time in committee.</w:t>
      </w:r>
    </w:p>
    <w:p>
      <w:pPr>
        <w:pStyle w:val="ListNumber"/>
      </w:pPr>
      <w:r>
        <w:rPr>
          <w:b/>
          <w:i w:val="0"/>
          <w:strike w:val="0"/>
        </w:rPr>
        <w:t>Still unverified.</w:t>
      </w:r>
      <w:r>
        <w:rPr>
          <w:b w:val="0"/>
          <w:i w:val="0"/>
          <w:strike w:val="0"/>
        </w:rPr>
        <w:t xml:space="preserve"> The enactment clauses of 2026, c. 563 could not be retrieved; what is confirmed is that the § 51.1-142.2 text published as current on October 19, 2026 carries c. 563 in its history line and that this draft's reproduction of subdivisions B 2 and B 3 matches it verbatim. Whether c. 563 carries a delayed effective date, a second enactment or a sunset is unknown and must be read from the enrolled text or the printed Acts of Assembly before introduction. An LIS search confirming that no comparable 2027 bill has been filed is also outstanding.</w:t>
      </w:r>
    </w:p>
    <w:p>
      <w:pPr>
        <w:pStyle w:val="ListNumber"/>
      </w:pPr>
      <w:r>
        <w:rPr>
          <w:b/>
          <w:i w:val="0"/>
          <w:strike w:val="0"/>
        </w:rPr>
        <w:t>"Member in service" is used but not defined — for DLS.</w:t>
      </w:r>
      <w:r>
        <w:rPr>
          <w:b w:val="0"/>
          <w:i w:val="0"/>
          <w:strike w:val="0"/>
        </w:rPr>
        <w:t xml:space="preserve"> The bill's two load-bearing in-service conditions, subdivision B 1 and new subdivision E 3, both turn on "member in service." That phrase appears in Chapter 1 — § 51.1-142.2 B 2 ("any member in service may purchase"), § 51.1-153 A, and the waiver in § 51.1-153 C — but it is </w:t>
      </w:r>
      <w:r>
        <w:rPr>
          <w:b/>
          <w:i w:val="0"/>
          <w:strike w:val="0"/>
        </w:rPr>
        <w:t>not</w:t>
      </w:r>
      <w:r>
        <w:rPr>
          <w:b w:val="0"/>
          <w:i w:val="0"/>
          <w:strike w:val="0"/>
        </w:rPr>
        <w:t xml:space="preserve"> among the definitions in § 51.1-124.3, which defines "member" and "retirement allowance" but not this term. The bill therefore relies on settled administrative usage rather than a statutory definition. That is tolerable, and is the same footing § 51.1-142.2 B 2 already stands on, but two points should be put to DLS: whether to add a definition, and how the term applies to a member on an approved leave of absence or on long-term disability at the moment of retirement. Subdivision E 3 as drafted would disregard the credit for a member who is not in service immediately before retirement, which could catch a member who separates for reasons outside her control. </w:t>
      </w:r>
      <w:r>
        <w:rPr>
          <w:b/>
          <w:i w:val="0"/>
          <w:strike w:val="0"/>
        </w:rPr>
        <w:t>Options if the Council wants that softened:</w:t>
      </w:r>
      <w:r>
        <w:rPr>
          <w:b w:val="0"/>
          <w:i w:val="0"/>
          <w:strike w:val="0"/>
        </w:rPr>
        <w:t xml:space="preserve"> deem in-service status to continue through an approved leave, or treat a member receiving long-term disability benefits as in service for purposes of subdivision E 3 only. Flagged rather than drafted, because it is a policy question the Council has not been asked.</w:t>
      </w:r>
    </w:p>
    <w:p>
      <w:pPr>
        <w:pStyle w:val="ListNumber"/>
      </w:pPr>
      <w:r>
        <w:rPr>
          <w:b/>
          <w:i w:val="0"/>
          <w:strike w:val="0"/>
        </w:rPr>
        <w:t>Version 1.2 also requires the cost model to be re-run before introduction.</w:t>
      </w:r>
      <w:r>
        <w:rPr>
          <w:b w:val="0"/>
          <w:i w:val="0"/>
          <w:strike w:val="0"/>
        </w:rPr>
        <w:t xml:space="preserve"> Clause B 1(iv) removes a population the MOO-259 model included, and subdivision E 3 closes a path it never priced. Neither change makes the model's aggregates too </w:t>
      </w:r>
      <w:r>
        <w:rPr>
          <w:b w:val="0"/>
          <w:i/>
          <w:strike w:val="0"/>
        </w:rPr>
        <w:t>high</w:t>
      </w:r>
      <w:r>
        <w:rPr>
          <w:b w:val="0"/>
          <w:i w:val="0"/>
          <w:strike w:val="0"/>
        </w:rPr>
        <w:t xml:space="preserve"> in a way that matters for a committee — the direction of both corrections is downward — but the model should be stated against the bill actually introduced.</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Policy Development Team</dc:creator>
  <cp:keywords/>
  <dc:description>generated by python-docx</dc:description>
  <cp:lastModifiedBy>Policy Development Team</cp:lastModifiedBy>
  <cp:revision>1</cp:revision>
  <dcterms:created xsi:type="dcterms:W3CDTF">2013-12-23T23:15:00Z</dcterms:created>
  <dcterms:modified xsi:type="dcterms:W3CDTF">2013-12-23T23:15:00Z</dcterms:modified>
  <cp:category/>
</cp:coreProperties>
</file>