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DRAFT BILL — Military Service Retirement Bridge</w:t>
      </w:r>
    </w:p>
    <w:p>
      <w:r>
        <w:rPr>
          <w:b/>
          <w:i w:val="0"/>
          <w:strike w:val="0"/>
        </w:rPr>
        <w:t>Status:</w:t>
      </w:r>
      <w:r>
        <w:rPr>
          <w:b w:val="0"/>
          <w:i w:val="0"/>
          <w:strike w:val="0"/>
        </w:rPr>
        <w:t xml:space="preserve"> Draft for Division of Legislative Services (DLS) and patron review. Not introduced. Not final statutory text. </w:t>
      </w:r>
      <w:r>
        <w:rPr>
          <w:b/>
          <w:i w:val="0"/>
          <w:strike w:val="0"/>
        </w:rPr>
        <w:t>Prepared for:</w:t>
      </w:r>
      <w:r>
        <w:rPr>
          <w:b w:val="0"/>
          <w:i w:val="0"/>
          <w:strike w:val="0"/>
        </w:rPr>
        <w:t xml:space="preserve"> Joint Leadership Council of Veterans Service Organizations (JLCVSO) </w:t>
      </w:r>
      <w:r>
        <w:rPr>
          <w:b/>
          <w:i w:val="0"/>
          <w:strike w:val="0"/>
        </w:rPr>
        <w:t>Prepared by:</w:t>
      </w:r>
      <w:r>
        <w:rPr>
          <w:b w:val="0"/>
          <w:i w:val="0"/>
          <w:strike w:val="0"/>
        </w:rPr>
        <w:t xml:space="preserve"> VRS2 — Virginia Public Pension Benefits Attorney </w:t>
      </w:r>
      <w:r>
        <w:rPr>
          <w:b/>
          <w:i w:val="0"/>
          <w:strike w:val="0"/>
        </w:rPr>
        <w:t>Version:</w:t>
      </w:r>
      <w:r>
        <w:rPr>
          <w:b w:val="0"/>
          <w:i w:val="0"/>
          <w:strike w:val="0"/>
        </w:rPr>
        <w:t xml:space="preserve"> 1.0 | </w:t>
      </w:r>
      <w:r>
        <w:rPr>
          <w:b/>
          <w:i w:val="0"/>
          <w:strike w:val="0"/>
        </w:rPr>
        <w:t>Date:</w:t>
      </w:r>
      <w:r>
        <w:rPr>
          <w:b w:val="0"/>
          <w:i w:val="0"/>
          <w:strike w:val="0"/>
        </w:rPr>
        <w:t xml:space="preserve"> October 19, 2026 | </w:t>
      </w:r>
      <w:r>
        <w:rPr>
          <w:b/>
          <w:i w:val="0"/>
          <w:strike w:val="0"/>
        </w:rPr>
        <w:t>Source law current through:</w:t>
      </w:r>
      <w:r>
        <w:rPr>
          <w:b w:val="0"/>
          <w:i w:val="0"/>
          <w:strike w:val="0"/>
        </w:rPr>
        <w:t xml:space="preserve"> Code of Virginia as published at law.lis.virginia.gov, retrieved October 19, 2026 (includes 2026 Acts, c. 563)</w:t>
      </w:r>
    </w:p>
    <w:p>
      <w:r>
        <w:rPr>
          <w:b/>
          <w:i w:val="0"/>
          <w:strike w:val="0"/>
        </w:rPr>
        <w:t>Reading convention in this draft:</w:t>
      </w:r>
      <w:r>
        <w:rPr>
          <w:b w:val="0"/>
          <w:i w:val="0"/>
          <w:strike w:val="0"/>
        </w:rPr>
        <w:t xml:space="preserve"> </w:t>
      </w:r>
      <w:r>
        <w:rPr>
          <w:b/>
          <w:i w:val="0"/>
          <w:strike w:val="0"/>
        </w:rPr>
        <w:t>bold text</w:t>
      </w:r>
      <w:r>
        <w:rPr>
          <w:b w:val="0"/>
          <w:i w:val="0"/>
          <w:strike w:val="0"/>
        </w:rPr>
        <w:t xml:space="preserve"> = language proposed to be added; </w:t>
      </w:r>
      <w:r>
        <w:rPr>
          <w:b w:val="0"/>
          <w:i w:val="0"/>
          <w:strike/>
        </w:rPr>
        <w:t>strikethrough</w:t>
      </w:r>
      <w:r>
        <w:rPr>
          <w:b w:val="0"/>
          <w:i w:val="0"/>
          <w:strike w:val="0"/>
        </w:rPr>
        <w:t xml:space="preserve"> = language proposed to be struck. DLS will convert to the underscore/strikethrough convention used in introduced bills.</w:t>
      </w:r>
    </w:p>
    <w:p>
      <w:pPr>
        <w:jc w:val="center"/>
      </w:pPr>
      <w:r>
        <w:rPr>
          <w:color w:val="909090"/>
          <w:sz w:val="18"/>
        </w:rPr>
        <w:t>* * *</w:t>
      </w:r>
    </w:p>
    <w:p>
      <w:pPr>
        <w:pStyle w:val="Heading2"/>
      </w:pPr>
      <w:r>
        <w:rPr>
          <w:b w:val="0"/>
          <w:i w:val="0"/>
          <w:strike w:val="0"/>
        </w:rPr>
        <w:t>2027 SESSION</w:t>
      </w:r>
    </w:p>
    <w:p>
      <w:pPr>
        <w:pStyle w:val="Heading3"/>
      </w:pPr>
      <w:r>
        <w:rPr>
          <w:b w:val="0"/>
          <w:i w:val="0"/>
          <w:strike w:val="0"/>
        </w:rPr>
        <w:t>HOUSE BILL NO. ____ / SENATE BILL NO. ____</w:t>
      </w:r>
    </w:p>
    <w:p>
      <w:r>
        <w:rPr>
          <w:b w:val="0"/>
          <w:i w:val="0"/>
          <w:strike w:val="0"/>
        </w:rPr>
        <w:t>A BILL to amend and reenact §§ 51.1-124.3, 51.1-142.2, 51.1-153, 51.1-155, 51.1-162, 51.1-165.01, and 51.1-166 of the Code of Virginia and to amend the Code of Virginia by adding a section numbered 51.1-142.4, relating to the Virginia Retirement System; purchase of prior active duty military service; military retirement eligibility credit.</w:t>
      </w:r>
    </w:p>
    <w:p>
      <w:r>
        <w:rPr>
          <w:b w:val="0"/>
          <w:i w:val="0"/>
          <w:strike w:val="0"/>
        </w:rPr>
        <w:t>Patron — __________</w:t>
      </w:r>
    </w:p>
    <w:p>
      <w:r>
        <w:rPr>
          <w:b w:val="0"/>
          <w:i w:val="0"/>
          <w:strike w:val="0"/>
        </w:rPr>
        <w:t>Referred to Committee on __________</w:t>
      </w:r>
    </w:p>
    <w:p>
      <w:r>
        <w:rPr>
          <w:b w:val="0"/>
          <w:i w:val="0"/>
          <w:strike w:val="0"/>
        </w:rPr>
        <w:t>Be it enacted by the General Assembly of Virginia:</w:t>
      </w:r>
    </w:p>
    <w:p>
      <w:r>
        <w:rPr>
          <w:b/>
          <w:i w:val="0"/>
          <w:strike w:val="0"/>
        </w:rPr>
        <w:t>1.</w:t>
      </w:r>
      <w:r>
        <w:rPr>
          <w:b w:val="0"/>
          <w:i w:val="0"/>
          <w:strike w:val="0"/>
        </w:rPr>
        <w:t xml:space="preserve"> That §§ 51.1-124.3, 51.1-142.2, 51.1-153, 51.1-155, 51.1-162, 51.1-165.01, and 51.1-166 of the Code of Virginia are amended and reenacted and that the Code of Virginia is amended by adding a section numbered 51.1-142.4 as follows:</w:t>
      </w:r>
    </w:p>
    <w:p>
      <w:pPr>
        <w:jc w:val="center"/>
      </w:pPr>
      <w:r>
        <w:rPr>
          <w:color w:val="909090"/>
          <w:sz w:val="18"/>
        </w:rPr>
        <w:t>* * *</w:t>
      </w:r>
    </w:p>
    <w:p>
      <w:pPr>
        <w:pStyle w:val="Heading2"/>
      </w:pPr>
      <w:r>
        <w:rPr>
          <w:b w:val="0"/>
          <w:i w:val="0"/>
          <w:strike w:val="0"/>
        </w:rPr>
        <w:t xml:space="preserve">§ 51.1-124.3. Definitions. </w:t>
      </w:r>
      <w:r>
        <w:rPr>
          <w:b w:val="0"/>
          <w:i/>
          <w:strike w:val="0"/>
        </w:rPr>
        <w:t>(amended)</w:t>
      </w:r>
    </w:p>
    <w:p>
      <w:r>
        <w:rPr>
          <w:b w:val="0"/>
          <w:i/>
          <w:strike w:val="0"/>
        </w:rPr>
        <w:t>[Only the affected definition is reproduced. All other definitions in § 51.1-124.3 are unchanged and would be reenacted as they appear in current law.]</w:t>
      </w:r>
    </w:p>
    <w:p>
      <w:pPr>
        <w:spacing w:after="80"/>
        <w:ind w:left="480"/>
      </w:pPr>
      <w:r>
        <w:rPr>
          <w:b w:val="0"/>
          <w:i w:val="0"/>
          <w:strike w:val="0"/>
          <w:sz w:val="20"/>
        </w:rPr>
        <w:t xml:space="preserve">"Creditable service" means prior service as set forth in § 51.1-142.2 plus membership service for which credit is allowable. </w:t>
      </w:r>
      <w:r>
        <w:rPr>
          <w:b/>
          <w:i w:val="0"/>
          <w:strike w:val="0"/>
          <w:sz w:val="20"/>
        </w:rPr>
        <w:t>"Creditable service" does not include military retirement eligibility credit granted under § 51.1-142.4.</w:t>
      </w:r>
    </w:p>
    <w:p>
      <w:pPr>
        <w:jc w:val="center"/>
      </w:pPr>
      <w:r>
        <w:rPr>
          <w:color w:val="909090"/>
          <w:sz w:val="18"/>
        </w:rPr>
        <w:t>* * *</w:t>
      </w:r>
    </w:p>
    <w:p>
      <w:pPr>
        <w:pStyle w:val="Heading2"/>
      </w:pPr>
      <w:r>
        <w:rPr>
          <w:b w:val="0"/>
          <w:i w:val="0"/>
          <w:strike w:val="0"/>
        </w:rPr>
        <w:t xml:space="preserve">§ 51.1-142.2. Prior service or membership credit for certain members; service credit for accumulated sick leave. </w:t>
      </w:r>
      <w:r>
        <w:rPr>
          <w:b w:val="0"/>
          <w:i/>
          <w:strike w:val="0"/>
        </w:rPr>
        <w:t>(amended)</w:t>
      </w:r>
    </w:p>
    <w:p>
      <w:r>
        <w:rPr>
          <w:b w:val="0"/>
          <w:i/>
          <w:strike w:val="0"/>
        </w:rPr>
        <w:t>[Only the affected text within subsection B is reproduced. Subsections A and C through I are unchanged and would be reenacted as they appear in current law.]</w:t>
      </w:r>
    </w:p>
    <w:p>
      <w:pPr>
        <w:spacing w:after="80"/>
        <w:ind w:left="480"/>
      </w:pPr>
      <w:r>
        <w:rPr>
          <w:b w:val="0"/>
          <w:i w:val="0"/>
          <w:strike w:val="0"/>
          <w:sz w:val="20"/>
        </w:rPr>
        <w:t xml:space="preserve">B. 1. </w:t>
      </w:r>
      <w:r>
        <w:rPr>
          <w:b w:val="0"/>
          <w:i/>
          <w:strike w:val="0"/>
          <w:sz w:val="20"/>
        </w:rPr>
        <w:t>[unchanged]</w:t>
      </w:r>
    </w:p>
    <w:p>
      <w:pPr>
        <w:spacing w:after="80"/>
        <w:ind w:left="480"/>
      </w:pPr>
      <w:r>
        <w:rPr>
          <w:b w:val="0"/>
          <w:i w:val="0"/>
          <w:strike w:val="0"/>
          <w:sz w:val="20"/>
        </w:rPr>
        <w:t xml:space="preserve">2. In addition to the service credit that may be purchased under subdivision 1, any member in service may purchase up to four years of service credit for prior active duty military service in the armed forces of the United States, provided that the discharge from a period of active duty status with the armed forces was not dishonorable. </w:t>
      </w:r>
      <w:r>
        <w:rPr>
          <w:b/>
          <w:i w:val="0"/>
          <w:strike w:val="0"/>
          <w:sz w:val="20"/>
        </w:rPr>
        <w:t>Military retirement eligibility credit granted under § 51.1-142.4 shall be counted against the four-year limit set forth in this subdivision as provided in subsection H of § 51.1-142.4.</w:t>
      </w:r>
    </w:p>
    <w:p>
      <w:pPr>
        <w:spacing w:after="80"/>
        <w:ind w:left="480"/>
      </w:pPr>
      <w:r>
        <w:rPr>
          <w:b w:val="0"/>
          <w:i w:val="0"/>
          <w:strike w:val="0"/>
          <w:sz w:val="20"/>
        </w:rPr>
        <w:t>3. The service credit to be credited to a member under this subsection shall be calculated at the ratio of one year, or portion thereof, of service credit to one year, or portion thereof, of service purchased, except for employment service purchased under clause (viii) of subdivision 1, which shall be calculated at the ratio of one month of service credit for each 173 hours of service as certified by the employer.</w:t>
      </w:r>
    </w:p>
    <w:p>
      <w:pPr>
        <w:spacing w:after="80"/>
        <w:ind w:left="480"/>
      </w:pPr>
      <w:r>
        <w:rPr>
          <w:b w:val="0"/>
          <w:i w:val="0"/>
          <w:strike w:val="0"/>
          <w:sz w:val="20"/>
        </w:rPr>
        <w:t xml:space="preserve">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To the extent the member becomes inactive during the 24 months following his first date of hire or the final day of any applicable leave of absence, such periods shall not be included in the 24 months of active service. </w:t>
      </w:r>
      <w:r>
        <w:rPr>
          <w:b/>
          <w:i w:val="0"/>
          <w:strike w:val="0"/>
          <w:sz w:val="20"/>
        </w:rPr>
        <w:t>The provisions of this paragraph governing the cost of service credit shall not apply to the purchase of military retirement eligibility credit under § 51.1-142.4.</w:t>
      </w:r>
    </w:p>
    <w:p>
      <w:pPr>
        <w:spacing w:after="80"/>
        <w:ind w:left="480"/>
      </w:pPr>
      <w:r>
        <w:rPr>
          <w:b w:val="0"/>
          <w:i/>
          <w:strike w:val="0"/>
          <w:sz w:val="20"/>
        </w:rPr>
        <w:t>[Remaining paragraphs of subsection B unchanged.]</w:t>
      </w:r>
    </w:p>
    <w:p>
      <w:pPr>
        <w:jc w:val="center"/>
      </w:pPr>
      <w:r>
        <w:rPr>
          <w:color w:val="909090"/>
          <w:sz w:val="18"/>
        </w:rPr>
        <w:t>* * *</w:t>
      </w:r>
    </w:p>
    <w:p>
      <w:pPr>
        <w:pStyle w:val="Heading2"/>
      </w:pPr>
      <w:r>
        <w:rPr>
          <w:b w:val="0"/>
          <w:i w:val="0"/>
          <w:strike w:val="0"/>
        </w:rPr>
        <w:t xml:space="preserve">§ 51.1-142.4. Military retirement eligibility credit. </w:t>
      </w:r>
      <w:r>
        <w:rPr>
          <w:b w:val="0"/>
          <w:i/>
          <w:strike w:val="0"/>
        </w:rPr>
        <w:t>(new)</w:t>
      </w:r>
    </w:p>
    <w:p>
      <w:r>
        <w:rPr>
          <w:b/>
          <w:i w:val="0"/>
          <w:strike w:val="0"/>
        </w:rPr>
        <w:t>A. Definitions and short title.</w:t>
      </w:r>
      <w:r>
        <w:rPr>
          <w:b w:val="0"/>
          <w:i w:val="0"/>
          <w:strike w:val="0"/>
        </w:rPr>
        <w:t xml:space="preserve"> As used in this section:</w:t>
      </w:r>
    </w:p>
    <w:p>
      <w:r>
        <w:rPr>
          <w:b/>
          <w:i w:val="0"/>
          <w:strike w:val="0"/>
        </w:rPr>
        <w:t>"Eligibility deficit" means the amount determined under subsection C.</w:t>
      </w:r>
    </w:p>
    <w:p>
      <w:r>
        <w:rPr>
          <w:b/>
          <w:i w:val="0"/>
          <w:strike w:val="0"/>
        </w:rPr>
        <w:t>"Military retirement eligibility credit" or "eligibility credit" means credit granted under this section. Eligibility credit is used solely as authorized by subsection E and for no other purpose. Eligibility credit does not constitute prior service, membership service, creditable service, service as an employee, or service for which retirement credit is granted under this chapter or any other chapter of this title.</w:t>
      </w:r>
    </w:p>
    <w:p>
      <w:r>
        <w:rPr>
          <w:b/>
          <w:i w:val="0"/>
          <w:strike w:val="0"/>
        </w:rPr>
        <w:t>"Qualifying military service" means prior active duty military service in the armed forces of the United States, as "active duty military service" is defined in subsection B of § 51.1-142.2, the discharge from a period of active duty status with respect to which was not dishonorable.</w:t>
      </w:r>
    </w:p>
    <w:p>
      <w:r>
        <w:rPr>
          <w:b/>
          <w:i w:val="0"/>
          <w:strike w:val="0"/>
        </w:rPr>
        <w:t>"Unreduced service retirement allowance" means a service retirement allowance determined under subdivision A 1 of § 51.1-155 that is not subject to reduction on an actuarial equivalent basis under subdivision A 2 or A 3 of § 51.1-155.</w:t>
      </w:r>
    </w:p>
    <w:p>
      <w:r>
        <w:rPr>
          <w:b/>
          <w:i w:val="0"/>
          <w:strike w:val="0"/>
        </w:rPr>
        <w:t>This section may be cited as the Military Service Retirement Bridge.</w:t>
      </w:r>
    </w:p>
    <w:p>
      <w:r>
        <w:rPr>
          <w:b/>
          <w:i w:val="0"/>
          <w:strike w:val="0"/>
        </w:rPr>
        <w:t>B. Eligibility to purchase.</w:t>
      </w:r>
      <w:r>
        <w:rPr>
          <w:b w:val="0"/>
          <w:i w:val="0"/>
          <w:strike w:val="0"/>
        </w:rPr>
        <w:t xml:space="preserve"> </w:t>
      </w:r>
      <w:r>
        <w:rPr>
          <w:b/>
          <w:i w:val="0"/>
          <w:strike w:val="0"/>
        </w:rPr>
        <w:t>A member may purchase eligibility credit under this section only if, on the date the member purchases, or enters into a purchase of service contract for, such credit, the member:</w:t>
      </w:r>
    </w:p>
    <w:p>
      <w:r>
        <w:rPr>
          <w:b/>
          <w:i w:val="0"/>
          <w:strike w:val="0"/>
        </w:rPr>
        <w:t>1. Is a member in service under this chapter and is not (i) a participant in the hybrid retirement program described in § 51.1-169, (ii) a member of the retirement system established by Chapter 2 (§ 51.1-200 et seq.), 2.1 (§ 51.1-211 et seq.), or 3 (§ 51.1-300 et seq.), or (iii) an employee on whose behalf benefits are provided under § 51.1-138;</w:t>
      </w:r>
    </w:p>
    <w:p>
      <w:r>
        <w:rPr>
          <w:b/>
          <w:i w:val="0"/>
          <w:strike w:val="0"/>
        </w:rPr>
        <w:t>2. Is a member to whom subdivision B 2 or B 3 of § 51.1-153 applies;</w:t>
      </w:r>
    </w:p>
    <w:p>
      <w:r>
        <w:rPr>
          <w:b/>
          <w:i w:val="0"/>
          <w:strike w:val="0"/>
        </w:rPr>
        <w:t>3. Has five or more years of creditable service, determined without regard to any eligibility credit;</w:t>
      </w:r>
    </w:p>
    <w:p>
      <w:r>
        <w:rPr>
          <w:b/>
          <w:i w:val="0"/>
          <w:strike w:val="0"/>
        </w:rPr>
        <w:t>4. Has qualifying military service that the member would be eligible to purchase as service credit under subdivision B 2 of § 51.1-142.2, except that the expiration of the 24-month period described in subdivision B 3 of § 51.1-142.2 shall not render the member ineligible under this section;</w:t>
      </w:r>
    </w:p>
    <w:p>
      <w:r>
        <w:rPr>
          <w:b/>
          <w:i w:val="0"/>
          <w:strike w:val="0"/>
        </w:rPr>
        <w:t>5. Has not attained eligibility for an unreduced service retirement allowance under subsection A, B, or C of § 51.1-153 or under § 51.1-155.1 or 51.1-155.2, determined without regard to any eligibility credit; and</w:t>
      </w:r>
    </w:p>
    <w:p>
      <w:r>
        <w:rPr>
          <w:b/>
          <w:i w:val="0"/>
          <w:strike w:val="0"/>
        </w:rPr>
        <w:t>6. Has an eligibility deficit of more than zero.</w:t>
      </w:r>
    </w:p>
    <w:p>
      <w:r>
        <w:rPr>
          <w:b/>
          <w:i w:val="0"/>
          <w:strike w:val="0"/>
        </w:rPr>
        <w:t>C. Eligibility deficit; maximum amount.</w:t>
      </w:r>
    </w:p>
    <w:p>
      <w:r>
        <w:rPr>
          <w:b/>
          <w:i w:val="0"/>
          <w:strike w:val="0"/>
        </w:rPr>
        <w:t>1. A member's eligibility deficit shall be determined as of the date the member purchases, or enters into a purchase of service contract for, eligibility credit, as follows:</w:t>
      </w:r>
    </w:p>
    <w:p>
      <w:r>
        <w:rPr>
          <w:b/>
          <w:i w:val="0"/>
          <w:strike w:val="0"/>
        </w:rPr>
        <w:t>a. For a member to whom subdivision B 2 of § 51.1-153 applies, the eligibility deficit is 30 years minus the member's creditable service, determined without regard to any eligibility credit, and minus all eligibility credit previously granted to the member.</w:t>
      </w:r>
    </w:p>
    <w:p>
      <w:r>
        <w:rPr>
          <w:b/>
          <w:i w:val="0"/>
          <w:strike w:val="0"/>
        </w:rPr>
        <w:t>b. For a member to whom subdivision B 3 of § 51.1-153 applies, the eligibility deficit is 90 minus the sum of (i) the member's attained age, (ii) the member's creditable service, determined without regard to any eligibility credit, and (iii) all eligibility credit previously granted to the member. For purposes of this subdivision, attained age and creditable service shall each be expressed in years and completed months.</w:t>
      </w:r>
    </w:p>
    <w:p>
      <w:r>
        <w:rPr>
          <w:b/>
          <w:i w:val="0"/>
          <w:strike w:val="0"/>
        </w:rPr>
        <w:t>2. The amount of eligibility credit a member may purchase shall not exceed the least of:</w:t>
      </w:r>
    </w:p>
    <w:p>
      <w:r>
        <w:rPr>
          <w:b/>
          <w:i w:val="0"/>
          <w:strike w:val="0"/>
        </w:rPr>
        <w:t>a. The member's eligibility deficit;</w:t>
      </w:r>
    </w:p>
    <w:p>
      <w:r>
        <w:rPr>
          <w:b/>
          <w:i w:val="0"/>
          <w:strike w:val="0"/>
        </w:rPr>
        <w:t>b. Four years, less the sum of (i) all service credit for prior active duty military service previously purchased by or credited to the member under § 51.1-142.2 and (ii) all eligibility credit previously granted to the member under this section; and</w:t>
      </w:r>
    </w:p>
    <w:p>
      <w:r>
        <w:rPr>
          <w:b/>
          <w:i w:val="0"/>
          <w:strike w:val="0"/>
        </w:rPr>
        <w:t>c. The amount of the member's qualifying military service that has not been purchased or credited under § 51.1-142.2 or this section.</w:t>
      </w:r>
    </w:p>
    <w:p>
      <w:r>
        <w:rPr>
          <w:b/>
          <w:i w:val="0"/>
          <w:strike w:val="0"/>
        </w:rPr>
        <w:t>3. Eligibility credit shall be calculated at the ratio of one year, or portion thereof, of eligibility credit to one year, or portion thereof, of qualifying military service purchased. A portion of a year shall be credited proportionally.</w:t>
      </w:r>
    </w:p>
    <w:p>
      <w:r>
        <w:rPr>
          <w:b/>
          <w:i w:val="0"/>
          <w:strike w:val="0"/>
        </w:rPr>
        <w:t>4. Eligibility credit shall not increase, and shall not be treated as increasing, a member's attained age for any purpose.</w:t>
      </w:r>
    </w:p>
    <w:p>
      <w:r>
        <w:rPr>
          <w:b/>
          <w:i w:val="0"/>
          <w:strike w:val="0"/>
        </w:rPr>
        <w:t>5. No eligibility credit may be purchased at any time when the member's eligibility deficit is zero or less.</w:t>
      </w:r>
    </w:p>
    <w:p>
      <w:r>
        <w:rPr>
          <w:b/>
          <w:i w:val="0"/>
          <w:strike w:val="0"/>
        </w:rPr>
        <w:t>D. Cost.</w:t>
      </w:r>
      <w:r>
        <w:rPr>
          <w:b w:val="0"/>
          <w:i w:val="0"/>
          <w:strike w:val="0"/>
        </w:rPr>
        <w:t xml:space="preserve"> </w:t>
      </w:r>
      <w:r>
        <w:rPr>
          <w:b/>
          <w:i w:val="0"/>
          <w:strike w:val="0"/>
        </w:rPr>
        <w:t>For each year, or portion thereof, of eligibility credit to be granted at the time of purchase, the member shall pay the approximate normal cost of the retirement plan under which the member is covered at the time of such purchase, as determined by the Board in its sole discretion. The approximate normal cost shall be applied to the member's creditable compensation or average final compensation at the time of purchase, whichever is higher, in the same manner as for a purchase of service credit under subsection B of § 51.1-142.2. Payment may be made in a lump sum at the time of purchase or by payroll deduction in the manner provided in subsection F of § 51.1-142.2. Any employer may elect to pay an equivalent amount in lieu of all member contributions required of its employees under this section, in the manner and with the effect provided in subsection G of § 51.1-142.2.</w:t>
      </w:r>
    </w:p>
    <w:p>
      <w:r>
        <w:rPr>
          <w:b/>
          <w:i w:val="0"/>
          <w:strike w:val="0"/>
        </w:rPr>
        <w:t>E. Authorized effect.</w:t>
      </w:r>
      <w:r>
        <w:rPr>
          <w:b w:val="0"/>
          <w:i w:val="0"/>
          <w:strike w:val="0"/>
        </w:rPr>
        <w:t xml:space="preserve"> </w:t>
      </w:r>
      <w:r>
        <w:rPr>
          <w:b/>
          <w:i w:val="0"/>
          <w:strike w:val="0"/>
        </w:rPr>
        <w:t>Eligibility credit granted under this section shall be included, and shall be included only:</w:t>
      </w:r>
    </w:p>
    <w:p>
      <w:r>
        <w:rPr>
          <w:b/>
          <w:i w:val="0"/>
          <w:strike w:val="0"/>
        </w:rPr>
        <w:t>1. In determining whether a member to whom subdivision B 2 of § 51.1-153 applies has 30 years of creditable service for purposes of that subdivision; and</w:t>
      </w:r>
    </w:p>
    <w:p>
      <w:r>
        <w:rPr>
          <w:b/>
          <w:i w:val="0"/>
          <w:strike w:val="0"/>
        </w:rPr>
        <w:t>2. In determining whether the sum of the age and years of creditable service of a member to whom subdivision B 3 of § 51.1-153 applies equals 90 for purposes of that subdivision.</w:t>
      </w:r>
    </w:p>
    <w:p>
      <w:r>
        <w:rPr>
          <w:b/>
          <w:i w:val="0"/>
          <w:strike w:val="0"/>
        </w:rPr>
        <w:t>A member who retires under subdivision B 2 or B 3 of § 51.1-153 shall receive the retirement allowance provided in subdivision A 1 of § 51.1-155, computed using creditable service that does not include any eligibility credit.</w:t>
      </w:r>
    </w:p>
    <w:p>
      <w:r>
        <w:rPr>
          <w:b/>
          <w:i w:val="0"/>
          <w:strike w:val="0"/>
        </w:rPr>
        <w:t>F. Exclusions.</w:t>
      </w:r>
      <w:r>
        <w:rPr>
          <w:b w:val="0"/>
          <w:i w:val="0"/>
          <w:strike w:val="0"/>
        </w:rPr>
        <w:t xml:space="preserve"> </w:t>
      </w:r>
      <w:r>
        <w:rPr>
          <w:b/>
          <w:i w:val="0"/>
          <w:strike w:val="0"/>
        </w:rPr>
        <w:t>Except as expressly provided in subsection E, eligibility credit shall not constitute service credit, creditable service, prior service, membership service, active service, service as an employee, or service for which retirement credit is granted, for any purpose under this title. Without limiting the generality of the foregoing, eligibility credit shall not be used to:</w:t>
      </w:r>
    </w:p>
    <w:p>
      <w:r>
        <w:rPr>
          <w:b/>
          <w:i w:val="0"/>
          <w:strike w:val="0"/>
        </w:rPr>
        <w:t>1. Satisfy a requirement that a member have five or more years of creditable service under subsection A, B, C, or D of § 51.1-153, or any other requirement under this title that a member have a stated number of years of creditable service, membership service, or service as an employee in order to be eligible for any allowance, benefit, credit, or insurance;</w:t>
      </w:r>
    </w:p>
    <w:p>
      <w:r>
        <w:rPr>
          <w:b/>
          <w:i w:val="0"/>
          <w:strike w:val="0"/>
        </w:rPr>
        <w:t>2. Determine a member's average final compensation;</w:t>
      </w:r>
    </w:p>
    <w:p>
      <w:r>
        <w:rPr>
          <w:b/>
          <w:i w:val="0"/>
          <w:strike w:val="0"/>
        </w:rPr>
        <w:t>3. Increase the creditable service by which an allowance is multiplied or otherwise computed under § 51.1-155, 51.1-157, or any other provision of this title;</w:t>
      </w:r>
    </w:p>
    <w:p>
      <w:r>
        <w:rPr>
          <w:b/>
          <w:i w:val="0"/>
          <w:strike w:val="0"/>
        </w:rPr>
        <w:t>4. Determine the application or amount of any reduction of a retirement allowance on an actuarial equivalent basis under subdivision A 2 or A 3 of § 51.1-155, except to the extent provided in subsection E;</w:t>
      </w:r>
    </w:p>
    <w:p>
      <w:r>
        <w:rPr>
          <w:b/>
          <w:i w:val="0"/>
          <w:strike w:val="0"/>
        </w:rPr>
        <w:t>5. Establish eligibility to retire under § 51.1-155.1 or 51.1-155.2;</w:t>
      </w:r>
    </w:p>
    <w:p>
      <w:r>
        <w:rPr>
          <w:b/>
          <w:i w:val="0"/>
          <w:strike w:val="0"/>
        </w:rPr>
        <w:t>6. Determine eligibility for, or the amount of, a partial lump-sum distribution under § 51.1-165.01, including the determination under subsection B of that section of the date a member was first eligible for an unreduced service retirement allowance and the determination of creditable service credited for service performed after that date;</w:t>
      </w:r>
    </w:p>
    <w:p>
      <w:r>
        <w:rPr>
          <w:b/>
          <w:i w:val="0"/>
          <w:strike w:val="0"/>
        </w:rPr>
        <w:t>7. Determine entitlement to post-retirement supplements under § 51.1-166, including the determination under subdivision D 4 of that section of the date a member would otherwise have been eligible for an unreduced allowance;</w:t>
      </w:r>
    </w:p>
    <w:p>
      <w:r>
        <w:rPr>
          <w:b/>
          <w:i w:val="0"/>
          <w:strike w:val="0"/>
        </w:rPr>
        <w:t>8. Establish eligibility for, or increase the amount of, a health insurance credit under Chapter 14 (§ 51.1-1400 et seq.);</w:t>
      </w:r>
    </w:p>
    <w:p>
      <w:r>
        <w:rPr>
          <w:b/>
          <w:i w:val="0"/>
          <w:strike w:val="0"/>
        </w:rPr>
        <w:t>9. Determine eligibility for, or the amount of, a disability retirement allowance under § 51.1-156 or 51.1-157, or any benefit under a disability benefit program administered by the Board, including benefits under § 51.1-1112, 51.1-1123, 51.1-1157, or 51.1-1165;</w:t>
      </w:r>
    </w:p>
    <w:p>
      <w:r>
        <w:rPr>
          <w:b/>
          <w:i w:val="0"/>
          <w:strike w:val="0"/>
        </w:rPr>
        <w:t>10. Determine eligibility for, or the amount of, any benefit payable under § 51.1-162 or 51.1-163, including the determination of the allowance that would have been payable to a member had the member retired on the date of his death;</w:t>
      </w:r>
    </w:p>
    <w:p>
      <w:r>
        <w:rPr>
          <w:b/>
          <w:i w:val="0"/>
          <w:strike w:val="0"/>
        </w:rPr>
        <w:t>11. Establish eligibility for, or increase the amount of, group life insurance or accidental death and dismemberment insurance under Chapter 5 (§ 51.1-500 et seq.), including the creditable service thresholds in subsections B and C of § 51.1-505;</w:t>
      </w:r>
    </w:p>
    <w:p>
      <w:r>
        <w:rPr>
          <w:b/>
          <w:i w:val="0"/>
          <w:strike w:val="0"/>
        </w:rPr>
        <w:t>12. Establish eligibility for, or increase the amount of, any benefit provided under § 51.1-138 or any benefit equivalent to a benefit provided under Chapter 2 (§ 51.1-200 et seq.) or 2.1 (§ 51.1-211 et seq.);</w:t>
      </w:r>
    </w:p>
    <w:p>
      <w:r>
        <w:rPr>
          <w:b/>
          <w:i w:val="0"/>
          <w:strike w:val="0"/>
        </w:rPr>
        <w:t>13. Create any accrual of or increase in a retirement allowance for any period, including any period after the member attains eligibility for an unreduced service retirement allowance;</w:t>
      </w:r>
    </w:p>
    <w:p>
      <w:r>
        <w:rPr>
          <w:b/>
          <w:i w:val="0"/>
          <w:strike w:val="0"/>
        </w:rPr>
        <w:t>14. Be transferred to, credited under, or otherwise recognized by any other retirement system or plan, whether or not administered by the Board, including under any agreement entered into pursuant to § 51.1-143.1; or</w:t>
      </w:r>
    </w:p>
    <w:p>
      <w:r>
        <w:rPr>
          <w:b/>
          <w:i w:val="0"/>
          <w:strike w:val="0"/>
        </w:rPr>
        <w:t>15. Establish eligibility for, or increase the amount of, any other allowance, supplement, credit, insurance, or benefit under this title that is determined by reference to service credit, creditable service, membership service, active service, or the date on which a member first became eligible for a retirement allowance.</w:t>
      </w:r>
    </w:p>
    <w:p>
      <w:r>
        <w:rPr>
          <w:b/>
          <w:i w:val="0"/>
          <w:strike w:val="0"/>
        </w:rPr>
        <w:t>G. Refund; forfeiture; employer-paid amounts.</w:t>
      </w:r>
      <w:r>
        <w:rPr>
          <w:b w:val="0"/>
          <w:i w:val="0"/>
          <w:strike w:val="0"/>
        </w:rPr>
        <w:t xml:space="preserve"> </w:t>
      </w:r>
      <w:r>
        <w:rPr>
          <w:b/>
          <w:i w:val="0"/>
          <w:strike w:val="0"/>
        </w:rPr>
        <w:t>Amounts paid by a member for eligibility credit under this section shall be credited to the member's individual account in the member's contribution account and shall be included in the member's accumulated contributions for purposes of §§ 51.1-128, 51.1-161, 51.1-162, and 51.1-163. Amounts paid by an employer on behalf of a member pursuant to subsection D shall not be refundable to the member. A member who ceases to be a member under § 51.1-128 and receives a refund of his accumulated contributions shall forfeit all eligibility credit previously granted to him, and such credit may thereafter be acquired only by a new purchase made in compliance with this section.</w:t>
      </w:r>
    </w:p>
    <w:p>
      <w:r>
        <w:rPr>
          <w:b/>
          <w:i w:val="0"/>
          <w:strike w:val="0"/>
        </w:rPr>
        <w:t>H. Aggregate limit; relationship to § 51.1-142.2.</w:t>
      </w:r>
    </w:p>
    <w:p>
      <w:r>
        <w:rPr>
          <w:b/>
          <w:i w:val="0"/>
          <w:strike w:val="0"/>
        </w:rPr>
        <w:t>1. Nothing in this section shall reduce, alter, or impair the right of a member to purchase service credit for prior active duty military service under subdivision B 2 of § 51.1-142.2, at the approximate normal cost within the 24-month period described in subdivision B 3 of § 51.1-142.2 or at the actuarial equivalent cost thereafter. Service credit so purchased shall continue to constitute creditable service.</w:t>
      </w:r>
    </w:p>
    <w:p>
      <w:r>
        <w:rPr>
          <w:b/>
          <w:i w:val="0"/>
          <w:strike w:val="0"/>
        </w:rPr>
        <w:t>2. The sum of (i) all service credit for prior active duty military service purchased by or credited to a member under § 51.1-142.2 and (ii) all eligibility credit granted to a member under this section shall not exceed four years.</w:t>
      </w:r>
    </w:p>
    <w:p>
      <w:r>
        <w:rPr>
          <w:b/>
          <w:i w:val="0"/>
          <w:strike w:val="0"/>
        </w:rPr>
        <w:t>3. No period of qualifying military service shall be purchased both as service credit under § 51.1-142.2 and as eligibility credit under this section.</w:t>
      </w:r>
    </w:p>
    <w:p>
      <w:r>
        <w:rPr>
          <w:b/>
          <w:i w:val="0"/>
          <w:strike w:val="0"/>
        </w:rPr>
        <w:t>4. A member who has been granted eligibility credit for a period of qualifying military service may thereafter purchase service credit for the same period under subdivision B 2 of § 51.1-142.2 at the actuarial equivalent cost, in which event (i) the eligibility credit for that period shall be cancelled, (ii) the amount previously paid by or on behalf of the member for the cancelled eligibility credit shall be applied as a credit against the actuarial equivalent cost, and (iii) the service credit so purchased shall constitute creditable service.</w:t>
      </w:r>
    </w:p>
    <w:p>
      <w:r>
        <w:rPr>
          <w:b/>
          <w:i w:val="0"/>
          <w:strike w:val="0"/>
        </w:rPr>
        <w:t>5. Except as otherwise required by Chapter 1223 of Title 10 of the United States Code, as amended, no eligibility credit may be purchased under this section for any period of qualifying military service that is included in the calculation of any retirement allowance received or to be received by the member from this or another retirement system, or if there is a balance in a defined contribution account that serves as a primary retirement account related to such service.</w:t>
      </w:r>
    </w:p>
    <w:p>
      <w:r>
        <w:rPr>
          <w:b/>
          <w:i w:val="0"/>
          <w:strike w:val="0"/>
        </w:rPr>
        <w:t>I. Administration.</w:t>
      </w:r>
      <w:r>
        <w:rPr>
          <w:b w:val="0"/>
          <w:i w:val="0"/>
          <w:strike w:val="0"/>
        </w:rPr>
        <w:t xml:space="preserve"> </w:t>
      </w:r>
      <w:r>
        <w:rPr>
          <w:b/>
          <w:i w:val="0"/>
          <w:strike w:val="0"/>
        </w:rPr>
        <w:t>The Board shall develop guidelines and procedures for administering this section, including the certification of qualifying military service, the computation and verification of the eligibility deficit under subsection C, the form and timing of purchase of service contracts, and the records necessary to ensure that eligibility credit is applied only as authorized by subsection E. The Board shall account for eligibility credit separately from creditable service and shall report eligibility credit separately on member statements and in the annual actuarial valuation of the retirement system.</w:t>
      </w:r>
    </w:p>
    <w:p>
      <w:r>
        <w:rPr>
          <w:b/>
          <w:i w:val="0"/>
          <w:strike w:val="0"/>
        </w:rPr>
        <w:t>J. Non-application.</w:t>
      </w:r>
      <w:r>
        <w:rPr>
          <w:b w:val="0"/>
          <w:i w:val="0"/>
          <w:strike w:val="0"/>
        </w:rPr>
        <w:t xml:space="preserve"> </w:t>
      </w:r>
      <w:r>
        <w:rPr>
          <w:b/>
          <w:i w:val="0"/>
          <w:strike w:val="0"/>
        </w:rPr>
        <w:t>This section shall not apply to any member of the retirement system established by Chapter 2 (§ 51.1-200 et seq.), 2.1 (§ 51.1-211 et seq.), or 3 (§ 51.1-300 et seq.), to any participant in the hybrid retirement program described in § 51.1-169, or to any employee on whose behalf benefits are provided under § 51.1-138.</w:t>
      </w:r>
    </w:p>
    <w:p>
      <w:pPr>
        <w:jc w:val="center"/>
      </w:pPr>
      <w:r>
        <w:rPr>
          <w:color w:val="909090"/>
          <w:sz w:val="18"/>
        </w:rPr>
        <w:t>* * *</w:t>
      </w:r>
    </w:p>
    <w:p>
      <w:pPr>
        <w:pStyle w:val="Heading2"/>
      </w:pPr>
      <w:r>
        <w:rPr>
          <w:b w:val="0"/>
          <w:i w:val="0"/>
          <w:strike w:val="0"/>
        </w:rPr>
        <w:t xml:space="preserve">§ 51.1-153. Service retirement. </w:t>
      </w:r>
      <w:r>
        <w:rPr>
          <w:b w:val="0"/>
          <w:i/>
          <w:strike w:val="0"/>
        </w:rPr>
        <w:t>(amended)</w:t>
      </w:r>
    </w:p>
    <w:p>
      <w:r>
        <w:rPr>
          <w:b w:val="0"/>
          <w:i/>
          <w:strike w:val="0"/>
        </w:rPr>
        <w:t>[Only the affected subdivisions are reproduced. Subsections A, C, D, E, and F and subdivisions B 1 and B 4 are unchanged and would be reenacted as they appear in current law.]</w:t>
      </w:r>
    </w:p>
    <w:p>
      <w:pPr>
        <w:spacing w:after="80"/>
        <w:ind w:left="480"/>
      </w:pPr>
      <w:r>
        <w:rPr>
          <w:b w:val="0"/>
          <w:i w:val="0"/>
          <w:strike w:val="0"/>
          <w:sz w:val="20"/>
        </w:rPr>
        <w:t>B. Early retirement. —</w:t>
      </w:r>
    </w:p>
    <w:p>
      <w:pPr>
        <w:spacing w:after="80"/>
        <w:ind w:left="480"/>
      </w:pPr>
      <w:r>
        <w:rPr>
          <w:b w:val="0"/>
          <w:i/>
          <w:strike w:val="0"/>
          <w:sz w:val="20"/>
        </w:rPr>
        <w:t>1. [unchanged]</w:t>
      </w:r>
    </w:p>
    <w:p>
      <w:pPr>
        <w:spacing w:after="80"/>
        <w:ind w:left="480"/>
      </w:pPr>
      <w:r>
        <w:rPr>
          <w:b w:val="0"/>
          <w:i w:val="0"/>
          <w:strike w:val="0"/>
          <w:sz w:val="20"/>
        </w:rPr>
        <w:t xml:space="preserve">2. Subject to the provisions of subdivision 3, any state employee, teacher, or employee of a political subdivision who is a member of the retirement system may retire prior to his normal retirement date after attaining age 50 and 30 years of creditable service </w:t>
      </w:r>
      <w:r>
        <w:rPr>
          <w:b/>
          <w:i w:val="0"/>
          <w:strike w:val="0"/>
          <w:sz w:val="20"/>
        </w:rPr>
        <w:t>, which for purposes of this subdivision shall include military retirement eligibility credit granted under § 51.1-142.4,</w:t>
      </w:r>
      <w:r>
        <w:rPr>
          <w:b w:val="0"/>
          <w:i w:val="0"/>
          <w:strike w:val="0"/>
          <w:sz w:val="20"/>
        </w:rPr>
        <w:t xml:space="preserve">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3. A person who becomes a member on or after July 1, 2010, or a member who does not have at least 60 months of creditable service as of January 1, 2013, as a state employee, teacher, or employee of a political subdivision may retire prior to his normal retirement date after the sum of his age and years of creditable service </w:t>
      </w:r>
      <w:r>
        <w:rPr>
          <w:b/>
          <w:i w:val="0"/>
          <w:strike w:val="0"/>
          <w:sz w:val="20"/>
        </w:rPr>
        <w:t>, including military retirement eligibility credit granted under § 51.1-142.4,</w:t>
      </w:r>
      <w:r>
        <w:rPr>
          <w:b w:val="0"/>
          <w:i w:val="0"/>
          <w:strike w:val="0"/>
          <w:sz w:val="20"/>
        </w:rPr>
        <w:t xml:space="preserve"> equals 90,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strike w:val="0"/>
          <w:sz w:val="20"/>
        </w:rPr>
        <w:t>4. [unchanged]</w:t>
      </w:r>
    </w:p>
    <w:p>
      <w:pPr>
        <w:jc w:val="center"/>
      </w:pPr>
      <w:r>
        <w:rPr>
          <w:color w:val="909090"/>
          <w:sz w:val="18"/>
        </w:rPr>
        <w:t>* * *</w:t>
      </w:r>
    </w:p>
    <w:p>
      <w:pPr>
        <w:pStyle w:val="Heading2"/>
      </w:pPr>
      <w:r>
        <w:rPr>
          <w:b w:val="0"/>
          <w:i w:val="0"/>
          <w:strike w:val="0"/>
        </w:rPr>
        <w:t xml:space="preserve">§ 51.1-155. Service retirement allowance. </w:t>
      </w:r>
      <w:r>
        <w:rPr>
          <w:b w:val="0"/>
          <w:i/>
          <w:strike w:val="0"/>
        </w:rPr>
        <w:t>(amended)</w:t>
      </w:r>
    </w:p>
    <w:p>
      <w:r>
        <w:rPr>
          <w:b w:val="0"/>
          <w:i/>
          <w:strike w:val="0"/>
        </w:rPr>
        <w:t>[Subsections A and B are unchanged and would be reenacted as they appear in current law. A new subsection C is added.]</w:t>
      </w:r>
    </w:p>
    <w:p>
      <w:pPr>
        <w:spacing w:after="80"/>
        <w:ind w:left="480"/>
      </w:pPr>
      <w:r>
        <w:rPr>
          <w:b/>
          <w:i w:val="0"/>
          <w:strike w:val="0"/>
          <w:sz w:val="20"/>
        </w:rPr>
        <w:t>C. Military retirement eligibility credit. — Military retirement eligibility credit granted under § 51.1-142.4 shall be included in determining a member's eligibility to retire under subdivision B 2 or B 3 of § 51.1-153 and shall not be included in creditable service for any purpose under this section. A member who retires under subdivision B 2 or B 3 of § 51.1-153 shall receive the allowance provided in subdivision A 1, computed using creditable service that does not include any military retirement eligibility credit. Military retirement eligibility credit shall not be included in determining whether a member has 30 or more years of creditable service, or whether the sum of a member's age and creditable service equals 90 or more, for purposes of subdivision A 2 or A 3.</w:t>
      </w:r>
    </w:p>
    <w:p>
      <w:pPr>
        <w:jc w:val="center"/>
      </w:pPr>
      <w:r>
        <w:rPr>
          <w:color w:val="909090"/>
          <w:sz w:val="18"/>
        </w:rPr>
        <w:t>* * *</w:t>
      </w:r>
    </w:p>
    <w:p>
      <w:pPr>
        <w:pStyle w:val="Heading2"/>
      </w:pPr>
      <w:r>
        <w:rPr>
          <w:b w:val="0"/>
          <w:i w:val="0"/>
          <w:strike w:val="0"/>
        </w:rPr>
        <w:t xml:space="preserve">§ 51.1-162. Death before retirement. </w:t>
      </w:r>
      <w:r>
        <w:rPr>
          <w:b w:val="0"/>
          <w:i/>
          <w:strike w:val="0"/>
        </w:rPr>
        <w:t>(amended)</w:t>
      </w:r>
    </w:p>
    <w:p>
      <w:r>
        <w:rPr>
          <w:b w:val="0"/>
          <w:i/>
          <w:strike w:val="0"/>
        </w:rPr>
        <w:t>[Only the affected text within subsection B is reproduced. Subsections A and C through E are unchanged and would be reenacted as they appear in current law.]</w:t>
      </w:r>
    </w:p>
    <w:p>
      <w:pPr>
        <w:spacing w:after="80"/>
        <w:ind w:left="480"/>
      </w:pPr>
      <w:r>
        <w:rPr>
          <w:b w:val="0"/>
          <w:i w:val="0"/>
          <w:strike w:val="0"/>
          <w:sz w:val="20"/>
        </w:rPr>
        <w:t xml:space="preserve">B. … When determining the allowance that would have been payable to the member had the member retired on the date of his death, the provisions of subdivision A 4 of § 51.1-155 shall not apply. </w:t>
      </w:r>
      <w:r>
        <w:rPr>
          <w:b/>
          <w:i w:val="0"/>
          <w:strike w:val="0"/>
          <w:sz w:val="20"/>
        </w:rPr>
        <w:t>When determining the allowance that would have been payable to the member had the member retired on the date of his death, any military retirement eligibility credit granted under § 51.1-142.4 shall be disregarded, and the member's eligibility for an unreduced service retirement allowance shall be determined without regard to such credit.</w:t>
      </w:r>
      <w:r>
        <w:rPr>
          <w:b w:val="0"/>
          <w:i w:val="0"/>
          <w:strike w:val="0"/>
          <w:sz w:val="20"/>
        </w:rPr>
        <w:t xml:space="preserve"> …</w:t>
      </w:r>
    </w:p>
    <w:p>
      <w:pPr>
        <w:jc w:val="center"/>
      </w:pPr>
      <w:r>
        <w:rPr>
          <w:color w:val="909090"/>
          <w:sz w:val="18"/>
        </w:rPr>
        <w:t>* * *</w:t>
      </w:r>
    </w:p>
    <w:p>
      <w:pPr>
        <w:pStyle w:val="Heading2"/>
      </w:pPr>
      <w:r>
        <w:rPr>
          <w:b w:val="0"/>
          <w:i w:val="0"/>
          <w:strike w:val="0"/>
        </w:rPr>
        <w:t xml:space="preserve">§ 51.1-165.01. Partial lump-sum option for payment of retirement allowance. </w:t>
      </w:r>
      <w:r>
        <w:rPr>
          <w:b w:val="0"/>
          <w:i/>
          <w:strike w:val="0"/>
        </w:rPr>
        <w:t>(amended)</w:t>
      </w:r>
    </w:p>
    <w:p>
      <w:r>
        <w:rPr>
          <w:b w:val="0"/>
          <w:i/>
          <w:strike w:val="0"/>
        </w:rPr>
        <w:t>[Only the concluding paragraph of subsection B is reproduced. Subsections A and C through F and subdivisions B 1 through B 3 are unchanged and would be reenacted as they appear in current law.]</w:t>
      </w:r>
    </w:p>
    <w:p>
      <w:pPr>
        <w:spacing w:after="80"/>
        <w:ind w:left="480"/>
      </w:pPr>
      <w:r>
        <w:rPr>
          <w:b w:val="0"/>
          <w:i w:val="0"/>
          <w:strike w:val="0"/>
          <w:sz w:val="20"/>
        </w:rPr>
        <w:t xml:space="preserve">For purposes of this subsection, service of an employee of a locality participating in the Retirement System shall mean service for which retirement credit is granted under this chapter. </w:t>
      </w:r>
      <w:r>
        <w:rPr>
          <w:b/>
          <w:i w:val="0"/>
          <w:strike w:val="0"/>
          <w:sz w:val="20"/>
        </w:rPr>
        <w:t>For purposes of this subsection, the date a member was first eligible for an unreduced service retirement allowance shall be determined without regard to any military retirement eligibility credit granted under § 51.1-142.4, and creditable service shall not include any such credit.</w:t>
      </w:r>
    </w:p>
    <w:p>
      <w:pPr>
        <w:jc w:val="center"/>
      </w:pPr>
      <w:r>
        <w:rPr>
          <w:color w:val="909090"/>
          <w:sz w:val="18"/>
        </w:rPr>
        <w:t>* * *</w:t>
      </w:r>
    </w:p>
    <w:p>
      <w:pPr>
        <w:pStyle w:val="Heading2"/>
      </w:pPr>
      <w:r>
        <w:rPr>
          <w:b w:val="0"/>
          <w:i w:val="0"/>
          <w:strike w:val="0"/>
        </w:rPr>
        <w:t xml:space="preserve">§ 51.1-166. Post-retirement supplements generally. </w:t>
      </w:r>
      <w:r>
        <w:rPr>
          <w:b w:val="0"/>
          <w:i/>
          <w:strike w:val="0"/>
        </w:rPr>
        <w:t>(amended)</w:t>
      </w:r>
    </w:p>
    <w:p>
      <w:r>
        <w:rPr>
          <w:b w:val="0"/>
          <w:i/>
          <w:strike w:val="0"/>
        </w:rPr>
        <w:t>[Only the affected subdivision is reproduced. Subsections A through C and subdivisions D 1 through D 3 are unchanged and would be reenacted as they appear in current law.]</w:t>
      </w:r>
    </w:p>
    <w:p>
      <w:pPr>
        <w:spacing w:after="80"/>
        <w:ind w:left="480"/>
      </w:pPr>
      <w:r>
        <w:rPr>
          <w:b w:val="0"/>
          <w:i w:val="0"/>
          <w:strike w:val="0"/>
          <w:sz w:val="20"/>
        </w:rPr>
        <w:t xml:space="preserve">D. 4. Any other person who has less than 20 years of creditable service must receive that allowance for one full calendar year after the date he would otherwise have been eligible for an unreduced allowance under the applicable chapter </w:t>
      </w:r>
      <w:r>
        <w:rPr>
          <w:b/>
          <w:i w:val="0"/>
          <w:strike w:val="0"/>
          <w:sz w:val="20"/>
        </w:rPr>
        <w:t>, determined without regard to any military retirement eligibility credit granted under § 51.1-142.4,</w:t>
      </w:r>
      <w:r>
        <w:rPr>
          <w:b w:val="0"/>
          <w:i w:val="0"/>
          <w:strike w:val="0"/>
          <w:sz w:val="20"/>
        </w:rPr>
        <w:t xml:space="preserve"> before being entitled to post-retirement supplements.</w:t>
      </w:r>
    </w:p>
    <w:p>
      <w:pPr>
        <w:jc w:val="center"/>
      </w:pPr>
      <w:r>
        <w:rPr>
          <w:color w:val="909090"/>
          <w:sz w:val="18"/>
        </w:rPr>
        <w:t>* * *</w:t>
      </w:r>
    </w:p>
    <w:p>
      <w:r>
        <w:rPr>
          <w:b/>
          <w:i w:val="0"/>
          <w:strike w:val="0"/>
        </w:rPr>
        <w:t>2.</w:t>
      </w:r>
      <w:r>
        <w:rPr>
          <w:b w:val="0"/>
          <w:i w:val="0"/>
          <w:strike w:val="0"/>
        </w:rPr>
        <w:t xml:space="preserve"> That the provisions of this act shall become effective on July 1, 2028, and shall apply only to purchases of, and purchase of service contracts for, military retirement eligibility credit entered into on or after that date.</w:t>
      </w:r>
    </w:p>
    <w:p>
      <w:r>
        <w:rPr>
          <w:b/>
          <w:i w:val="0"/>
          <w:strike w:val="0"/>
        </w:rPr>
        <w:t>3.</w:t>
      </w:r>
      <w:r>
        <w:rPr>
          <w:b w:val="0"/>
          <w:i w:val="0"/>
          <w:strike w:val="0"/>
        </w:rPr>
        <w:t xml:space="preserve"> That the Board of Trustees of the Virginia Retirement System shall, in addition to the statement required by § 30-19.1:7, report to the Chairmen of the House Committee on Appropriations and the Senate Committee on Finance and Appropriations no later than December 1, 2027, on (i) the estimated number of members eligible to purchase military retirement eligibility credit under § 51.1-142.4, (ii) the actuarial value of the acceleration of unreduced retirement eligibility produced by such credit, (iii) the difference, if any, between that actuarial value and the approximate normal cost payable under subsection D of § 51.1-142.4, (iv) the resulting effect on employer contribution rates for the state, teacher, and political subdivision retirement plans, and (v) the administrative changes necessary to account for military retirement eligibility credit separately from creditable service.</w:t>
      </w:r>
    </w:p>
    <w:p>
      <w:pPr>
        <w:jc w:val="center"/>
      </w:pPr>
      <w:r>
        <w:rPr>
          <w:color w:val="909090"/>
          <w:sz w:val="18"/>
        </w:rPr>
        <w:t>* * *</w:t>
      </w:r>
    </w:p>
    <w:p>
      <w:pPr>
        <w:pStyle w:val="Heading2"/>
      </w:pPr>
      <w:r>
        <w:rPr>
          <w:b w:val="0"/>
          <w:i w:val="0"/>
          <w:strike w:val="0"/>
        </w:rPr>
        <w:t>Drafting notes for DLS and the patron</w:t>
      </w:r>
    </w:p>
    <w:p>
      <w:pPr>
        <w:pStyle w:val="ListNumber"/>
      </w:pPr>
      <w:r>
        <w:rPr>
          <w:b/>
          <w:i w:val="0"/>
          <w:strike w:val="0"/>
        </w:rPr>
        <w:t>Section number.</w:t>
      </w:r>
      <w:r>
        <w:rPr>
          <w:b w:val="0"/>
          <w:i w:val="0"/>
          <w:strike w:val="0"/>
        </w:rPr>
        <w:t xml:space="preserve"> § 51.1-142.4 is unoccupied in current law (§§ 51.1-142, 51.1-142.2, and 51.1-142.3 exist; there is no § 51.1-142.4). DLS should confirm no competing 2027 introduction claims the number.</w:t>
      </w:r>
    </w:p>
    <w:p>
      <w:pPr>
        <w:pStyle w:val="ListNumber"/>
      </w:pPr>
      <w:r>
        <w:rPr>
          <w:b/>
          <w:i w:val="0"/>
          <w:strike w:val="0"/>
        </w:rPr>
        <w:t>No "Plan 1"/"Plan 2" in the bill.</w:t>
      </w:r>
      <w:r>
        <w:rPr>
          <w:b w:val="0"/>
          <w:i w:val="0"/>
          <w:strike w:val="0"/>
        </w:rPr>
        <w:t xml:space="preserve"> Those are VRS administrative labels; they do not appear in Title 51.1. The bill therefore operates on the statutory classifications — subdivision B 2 of § 51.1-153 (the "Plan 1" age-50/30-year pathway) and subdivision B 3 (the "Plan 2" Rule of 90 pathway).</w:t>
      </w:r>
    </w:p>
    <w:p>
      <w:pPr>
        <w:pStyle w:val="ListNumber"/>
      </w:pPr>
      <w:r>
        <w:rPr>
          <w:b/>
          <w:i w:val="0"/>
          <w:strike w:val="0"/>
        </w:rPr>
        <w:t>No "vesting" in the bill.</w:t>
      </w:r>
      <w:r>
        <w:rPr>
          <w:b w:val="0"/>
          <w:i w:val="0"/>
          <w:strike w:val="0"/>
        </w:rPr>
        <w:t xml:space="preserve"> Title 51.1 uses "vest"/"vesting" only for employer defined contribution amounts under the hybrid program (subdivision B 3 of § 51.1-169). The JLCVSO vesting condition is therefore drafted as "five or more years of creditable service," which is the operative defined-benefit threshold in subsections A and C of § 51.1-153.</w:t>
      </w:r>
    </w:p>
    <w:p>
      <w:pPr>
        <w:pStyle w:val="ListNumber"/>
      </w:pPr>
      <w:r>
        <w:rPr>
          <w:b/>
          <w:i w:val="0"/>
          <w:strike w:val="0"/>
        </w:rPr>
        <w:t>Three provisions do the real protective work:</w:t>
      </w:r>
      <w:r>
        <w:rPr>
          <w:b w:val="0"/>
          <w:i w:val="0"/>
          <w:strike w:val="0"/>
        </w:rPr>
        <w:t xml:space="preserve"> the carve-out from the "creditable service" definition in § 51.1-124.3; the closed-list authorization in subsection E of § 51.1-142.4; and the four express conforming amendments to §§ 51.1-162, 51.1-165.01, and 51.1-166, which are the provisions that key off the </w:t>
      </w:r>
      <w:r>
        <w:rPr>
          <w:b w:val="0"/>
          <w:i/>
          <w:strike w:val="0"/>
        </w:rPr>
        <w:t>date</w:t>
      </w:r>
      <w:r>
        <w:rPr>
          <w:b w:val="0"/>
          <w:i w:val="0"/>
          <w:strike w:val="0"/>
        </w:rPr>
        <w:t xml:space="preserve"> of unreduced-retirement eligibility rather than off creditable service. Without those four, the credit would leak into PLOP, COLA commencement, and the death-in-service benefit even though it is not creditable service.</w:t>
      </w:r>
    </w:p>
    <w:p>
      <w:pPr>
        <w:pStyle w:val="ListNumber"/>
      </w:pPr>
      <w:r>
        <w:rPr>
          <w:b/>
          <w:i w:val="0"/>
          <w:strike w:val="0"/>
        </w:rPr>
        <w:t>Open items requiring JLCVSO, VRS, or counsel decisions</w:t>
      </w:r>
      <w:r>
        <w:rPr>
          <w:b w:val="0"/>
          <w:i w:val="0"/>
          <w:strike w:val="0"/>
        </w:rPr>
        <w:t xml:space="preserve"> are listed in </w:t>
      </w:r>
      <w:r>
        <w:rPr>
          <w:rFonts w:ascii="Consolas" w:hAnsi="Consolas"/>
          <w:b w:val="0"/>
          <w:i w:val="0"/>
          <w:strike w:val="0"/>
          <w:color w:val="303030"/>
          <w:sz w:val="19"/>
        </w:rPr>
        <w:t>02-legal-analysis-memo.md</w:t>
      </w:r>
      <w:r>
        <w:rPr>
          <w:b w:val="0"/>
          <w:i w:val="0"/>
          <w:strike w:val="0"/>
        </w:rPr>
        <w:t>, Part 6. Several of them change the bill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