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2D983" w14:textId="59272073" w:rsidR="00AE516C" w:rsidRDefault="000006DB" w:rsidP="00AE516C">
      <w:pPr>
        <w:pStyle w:val="Style2"/>
        <w:rPr>
          <w:rStyle w:val="CharacterStyle26"/>
          <w:rFonts w:asciiTheme="minorHAnsi" w:hAnsiTheme="minorHAnsi"/>
          <w:b/>
          <w:bCs/>
          <w:sz w:val="24"/>
          <w:szCs w:val="24"/>
        </w:rPr>
      </w:pPr>
      <w:r>
        <w:rPr>
          <w:rStyle w:val="CharacterStyle26"/>
          <w:rFonts w:asciiTheme="minorHAnsi" w:hAnsiTheme="minorHAnsi"/>
          <w:b/>
          <w:bCs/>
          <w:sz w:val="24"/>
          <w:szCs w:val="24"/>
        </w:rPr>
        <w:t>B</w:t>
      </w:r>
      <w:r w:rsidR="00AE516C">
        <w:rPr>
          <w:rStyle w:val="CharacterStyle26"/>
          <w:rFonts w:asciiTheme="minorHAnsi" w:hAnsiTheme="minorHAnsi"/>
          <w:b/>
          <w:bCs/>
          <w:sz w:val="24"/>
          <w:szCs w:val="24"/>
        </w:rPr>
        <w:t>rian</w:t>
      </w:r>
      <w:r>
        <w:rPr>
          <w:rStyle w:val="CharacterStyle26"/>
          <w:rFonts w:asciiTheme="minorHAnsi" w:hAnsiTheme="minorHAnsi"/>
          <w:b/>
          <w:bCs/>
          <w:sz w:val="24"/>
          <w:szCs w:val="24"/>
        </w:rPr>
        <w:t xml:space="preserve"> Corcoran &amp; Max Mershon</w:t>
      </w:r>
    </w:p>
    <w:p w14:paraId="23170887" w14:textId="2264669A" w:rsidR="00AE516C" w:rsidRPr="006A2681" w:rsidRDefault="00AE516C" w:rsidP="00AE516C">
      <w:pPr>
        <w:pStyle w:val="Style2"/>
        <w:rPr>
          <w:rStyle w:val="CharacterStyle26"/>
          <w:rFonts w:asciiTheme="minorHAnsi" w:hAnsiTheme="minorHAnsi"/>
          <w:b/>
          <w:bCs/>
          <w:sz w:val="24"/>
          <w:szCs w:val="24"/>
        </w:rPr>
      </w:pPr>
      <w:r>
        <w:rPr>
          <w:rStyle w:val="CharacterStyle26"/>
          <w:rFonts w:asciiTheme="minorHAnsi" w:hAnsiTheme="minorHAnsi"/>
          <w:b/>
          <w:bCs/>
          <w:sz w:val="24"/>
          <w:szCs w:val="24"/>
        </w:rPr>
        <w:t>INFO 4240 – Data Warehousing</w:t>
      </w:r>
    </w:p>
    <w:p w14:paraId="61E98126" w14:textId="00C0E503" w:rsidR="00AE516C" w:rsidRDefault="00AE516C" w:rsidP="00AE516C">
      <w:pPr>
        <w:pStyle w:val="Style2"/>
        <w:rPr>
          <w:rStyle w:val="CharacterStyle26"/>
          <w:rFonts w:asciiTheme="minorHAnsi" w:hAnsiTheme="minorHAnsi"/>
          <w:b/>
          <w:bCs/>
          <w:sz w:val="24"/>
          <w:szCs w:val="24"/>
        </w:rPr>
      </w:pPr>
      <w:r w:rsidRPr="006A2681">
        <w:rPr>
          <w:rStyle w:val="CharacterStyle26"/>
          <w:rFonts w:asciiTheme="minorHAnsi" w:hAnsiTheme="minorHAnsi"/>
          <w:b/>
          <w:bCs/>
          <w:sz w:val="24"/>
          <w:szCs w:val="24"/>
        </w:rPr>
        <w:t>University of Denver</w:t>
      </w:r>
    </w:p>
    <w:p w14:paraId="53B69E61" w14:textId="1F6EE4A1" w:rsidR="00AE516C" w:rsidRPr="006A2681" w:rsidRDefault="00AE516C" w:rsidP="00AE516C">
      <w:pPr>
        <w:pStyle w:val="Style2"/>
        <w:rPr>
          <w:rStyle w:val="CharacterStyle26"/>
          <w:rFonts w:asciiTheme="minorHAnsi" w:hAnsiTheme="minorHAnsi"/>
          <w:b/>
          <w:bCs/>
          <w:sz w:val="24"/>
          <w:szCs w:val="24"/>
        </w:rPr>
      </w:pPr>
      <w:r>
        <w:rPr>
          <w:rStyle w:val="CharacterStyle26"/>
          <w:rFonts w:asciiTheme="minorHAnsi" w:hAnsiTheme="minorHAnsi"/>
          <w:b/>
          <w:bCs/>
          <w:sz w:val="24"/>
          <w:szCs w:val="24"/>
        </w:rPr>
        <w:t>June 27</w:t>
      </w:r>
      <w:r w:rsidRPr="00AE516C">
        <w:rPr>
          <w:rStyle w:val="CharacterStyle26"/>
          <w:rFonts w:asciiTheme="minorHAnsi" w:hAnsiTheme="minorHAnsi"/>
          <w:b/>
          <w:bCs/>
          <w:sz w:val="24"/>
          <w:szCs w:val="24"/>
          <w:vertAlign w:val="superscript"/>
        </w:rPr>
        <w:t>th</w:t>
      </w:r>
      <w:r>
        <w:rPr>
          <w:rStyle w:val="CharacterStyle26"/>
          <w:rFonts w:asciiTheme="minorHAnsi" w:hAnsiTheme="minorHAnsi"/>
          <w:b/>
          <w:bCs/>
          <w:sz w:val="24"/>
          <w:szCs w:val="24"/>
        </w:rPr>
        <w:t>, 2018</w:t>
      </w:r>
    </w:p>
    <w:p w14:paraId="560C69EB" w14:textId="77777777" w:rsidR="00AE516C" w:rsidRPr="006A2681" w:rsidRDefault="00AE516C" w:rsidP="00AE516C">
      <w:pPr>
        <w:pStyle w:val="Style2"/>
        <w:jc w:val="center"/>
        <w:rPr>
          <w:rStyle w:val="CharacterStyle26"/>
          <w:rFonts w:asciiTheme="minorHAnsi" w:hAnsiTheme="minorHAnsi"/>
          <w:b/>
          <w:bCs/>
          <w:sz w:val="24"/>
          <w:szCs w:val="24"/>
        </w:rPr>
      </w:pPr>
    </w:p>
    <w:p w14:paraId="3548316A" w14:textId="631CBC74" w:rsidR="00AE516C" w:rsidRPr="00AE516C" w:rsidRDefault="00AE516C" w:rsidP="00AE516C">
      <w:pPr>
        <w:pStyle w:val="Style2"/>
        <w:pBdr>
          <w:bottom w:val="single" w:sz="4" w:space="1" w:color="auto"/>
        </w:pBdr>
        <w:jc w:val="center"/>
        <w:rPr>
          <w:rStyle w:val="CharacterStyle26"/>
          <w:rFonts w:asciiTheme="minorHAnsi" w:hAnsiTheme="minorHAnsi"/>
          <w:b/>
          <w:bCs/>
          <w:sz w:val="28"/>
          <w:szCs w:val="28"/>
        </w:rPr>
      </w:pPr>
      <w:r w:rsidRPr="00AE516C">
        <w:rPr>
          <w:rStyle w:val="CharacterStyle26"/>
          <w:rFonts w:asciiTheme="minorHAnsi" w:hAnsiTheme="minorHAnsi"/>
          <w:b/>
          <w:bCs/>
          <w:sz w:val="28"/>
          <w:szCs w:val="28"/>
        </w:rPr>
        <w:t>REDWOOD REALTY</w:t>
      </w:r>
    </w:p>
    <w:p w14:paraId="1D589477" w14:textId="77777777" w:rsidR="00AE516C" w:rsidRDefault="00AE516C" w:rsidP="00C02238">
      <w:pPr>
        <w:spacing w:after="60" w:line="240" w:lineRule="auto"/>
        <w:rPr>
          <w:bCs/>
          <w:sz w:val="24"/>
        </w:rPr>
      </w:pPr>
    </w:p>
    <w:p w14:paraId="6AB6F525" w14:textId="1FE6D285" w:rsidR="00C02238" w:rsidRPr="00650F05" w:rsidRDefault="00C02238" w:rsidP="00AE516C">
      <w:pPr>
        <w:spacing w:after="60" w:line="240" w:lineRule="auto"/>
        <w:rPr>
          <w:sz w:val="24"/>
        </w:rPr>
      </w:pPr>
      <w:r w:rsidRPr="00650F05">
        <w:rPr>
          <w:b/>
          <w:bCs/>
          <w:sz w:val="24"/>
        </w:rPr>
        <w:t>Executive Summary</w:t>
      </w:r>
    </w:p>
    <w:p w14:paraId="70E863E4" w14:textId="158247D0" w:rsidR="00100585" w:rsidRDefault="000A5725" w:rsidP="00AE516C">
      <w:pPr>
        <w:spacing w:after="60" w:line="240" w:lineRule="auto"/>
        <w:rPr>
          <w:rStyle w:val="CharacterStyle26"/>
          <w:bCs/>
          <w:sz w:val="24"/>
          <w:szCs w:val="24"/>
        </w:rPr>
      </w:pPr>
      <w:r>
        <w:rPr>
          <w:bCs/>
          <w:sz w:val="24"/>
        </w:rPr>
        <w:t xml:space="preserve">Redwood Realty serves </w:t>
      </w:r>
      <w:r w:rsidR="00303FE2">
        <w:rPr>
          <w:bCs/>
          <w:sz w:val="24"/>
        </w:rPr>
        <w:t xml:space="preserve">all of Humboldt Country in northern California. </w:t>
      </w:r>
      <w:r w:rsidR="00FA74F2">
        <w:rPr>
          <w:rStyle w:val="CharacterStyle26"/>
          <w:bCs/>
          <w:sz w:val="24"/>
          <w:szCs w:val="24"/>
        </w:rPr>
        <w:t>The firm h</w:t>
      </w:r>
      <w:r w:rsidR="00E06EBF" w:rsidRPr="006A2681">
        <w:rPr>
          <w:rStyle w:val="CharacterStyle26"/>
          <w:bCs/>
          <w:sz w:val="24"/>
          <w:szCs w:val="24"/>
        </w:rPr>
        <w:t xml:space="preserve">elps </w:t>
      </w:r>
      <w:r w:rsidR="00FA74F2">
        <w:rPr>
          <w:rStyle w:val="CharacterStyle26"/>
          <w:bCs/>
          <w:sz w:val="24"/>
          <w:szCs w:val="24"/>
        </w:rPr>
        <w:t xml:space="preserve">customers buy and sell houses. To generate revenue, sellers not buyers are charged </w:t>
      </w:r>
      <w:r w:rsidR="00E06EBF" w:rsidRPr="006A2681">
        <w:rPr>
          <w:rStyle w:val="CharacterStyle26"/>
          <w:bCs/>
          <w:sz w:val="24"/>
          <w:szCs w:val="24"/>
        </w:rPr>
        <w:t>a commission</w:t>
      </w:r>
      <w:r w:rsidR="00FA74F2">
        <w:rPr>
          <w:rStyle w:val="CharacterStyle26"/>
          <w:bCs/>
          <w:sz w:val="24"/>
          <w:szCs w:val="24"/>
        </w:rPr>
        <w:t xml:space="preserve">. </w:t>
      </w:r>
      <w:r w:rsidR="00E06EBF" w:rsidRPr="006A2681">
        <w:rPr>
          <w:rStyle w:val="CharacterStyle26"/>
          <w:bCs/>
          <w:sz w:val="24"/>
          <w:szCs w:val="24"/>
        </w:rPr>
        <w:t xml:space="preserve"> </w:t>
      </w:r>
      <w:r w:rsidR="00100585">
        <w:rPr>
          <w:rStyle w:val="CharacterStyle26"/>
          <w:bCs/>
          <w:sz w:val="24"/>
          <w:szCs w:val="24"/>
        </w:rPr>
        <w:t xml:space="preserve">Redwood operates with 29 agents and support </w:t>
      </w:r>
      <w:proofErr w:type="gramStart"/>
      <w:r w:rsidR="00100585">
        <w:rPr>
          <w:rStyle w:val="CharacterStyle26"/>
          <w:bCs/>
          <w:sz w:val="24"/>
          <w:szCs w:val="24"/>
        </w:rPr>
        <w:t>staff,</w:t>
      </w:r>
      <w:proofErr w:type="gramEnd"/>
      <w:r w:rsidR="00100585">
        <w:rPr>
          <w:rStyle w:val="CharacterStyle26"/>
          <w:bCs/>
          <w:sz w:val="24"/>
          <w:szCs w:val="24"/>
        </w:rPr>
        <w:t xml:space="preserve"> a</w:t>
      </w:r>
      <w:r w:rsidR="00100585">
        <w:rPr>
          <w:rStyle w:val="CharacterStyle26"/>
          <w:bCs/>
          <w:sz w:val="24"/>
          <w:szCs w:val="24"/>
        </w:rPr>
        <w:t>ll agents must be licensed at the state level.</w:t>
      </w:r>
      <w:r w:rsidR="00100585">
        <w:rPr>
          <w:rStyle w:val="CharacterStyle26"/>
          <w:bCs/>
          <w:sz w:val="24"/>
          <w:szCs w:val="24"/>
        </w:rPr>
        <w:t xml:space="preserve"> </w:t>
      </w:r>
      <w:r w:rsidR="00FA74F2">
        <w:rPr>
          <w:rStyle w:val="CharacterStyle26"/>
          <w:bCs/>
          <w:sz w:val="24"/>
          <w:szCs w:val="24"/>
        </w:rPr>
        <w:t xml:space="preserve">Typically, the commission rate is 6% however at time this can be negotiated.  The commission paid is split between the buying agent, selling agent, and their companies. </w:t>
      </w:r>
      <w:r w:rsidR="00100585">
        <w:rPr>
          <w:rStyle w:val="CharacterStyle26"/>
          <w:bCs/>
          <w:sz w:val="24"/>
          <w:szCs w:val="24"/>
        </w:rPr>
        <w:t xml:space="preserve"> </w:t>
      </w:r>
      <w:r w:rsidR="00FA74F2">
        <w:rPr>
          <w:bCs/>
          <w:sz w:val="24"/>
        </w:rPr>
        <w:t xml:space="preserve">The primary advantage to using a real estate </w:t>
      </w:r>
      <w:r w:rsidR="00FA74F2">
        <w:rPr>
          <w:rStyle w:val="CharacterStyle26"/>
          <w:bCs/>
          <w:sz w:val="24"/>
          <w:szCs w:val="24"/>
        </w:rPr>
        <w:t>professional</w:t>
      </w:r>
      <w:r w:rsidR="00FA74F2" w:rsidRPr="006A2681">
        <w:rPr>
          <w:rStyle w:val="CharacterStyle26"/>
          <w:bCs/>
          <w:sz w:val="24"/>
          <w:szCs w:val="24"/>
        </w:rPr>
        <w:t xml:space="preserve"> </w:t>
      </w:r>
      <w:r w:rsidR="00FA74F2">
        <w:rPr>
          <w:rStyle w:val="CharacterStyle26"/>
          <w:bCs/>
          <w:sz w:val="24"/>
          <w:szCs w:val="24"/>
        </w:rPr>
        <w:t xml:space="preserve">is that they are </w:t>
      </w:r>
      <w:r w:rsidR="00FA74F2" w:rsidRPr="006A2681">
        <w:rPr>
          <w:rStyle w:val="CharacterStyle26"/>
          <w:bCs/>
          <w:sz w:val="24"/>
          <w:szCs w:val="24"/>
        </w:rPr>
        <w:t xml:space="preserve">familiar with all the </w:t>
      </w:r>
      <w:r w:rsidR="00FA74F2">
        <w:rPr>
          <w:rStyle w:val="CharacterStyle26"/>
          <w:bCs/>
          <w:sz w:val="24"/>
          <w:szCs w:val="24"/>
        </w:rPr>
        <w:t xml:space="preserve">regulations and </w:t>
      </w:r>
      <w:r w:rsidR="00FA74F2" w:rsidRPr="006A2681">
        <w:rPr>
          <w:rStyle w:val="CharacterStyle26"/>
          <w:bCs/>
          <w:sz w:val="24"/>
          <w:szCs w:val="24"/>
        </w:rPr>
        <w:t xml:space="preserve">rules </w:t>
      </w:r>
      <w:r w:rsidR="00FA74F2">
        <w:rPr>
          <w:rStyle w:val="CharacterStyle26"/>
          <w:bCs/>
          <w:sz w:val="24"/>
          <w:szCs w:val="24"/>
        </w:rPr>
        <w:t xml:space="preserve">involved in </w:t>
      </w:r>
      <w:r w:rsidR="00FA74F2" w:rsidRPr="006A2681">
        <w:rPr>
          <w:rStyle w:val="CharacterStyle26"/>
          <w:bCs/>
          <w:sz w:val="24"/>
          <w:szCs w:val="24"/>
        </w:rPr>
        <w:t>both selling and purchasing a home</w:t>
      </w:r>
      <w:r w:rsidR="00FA74F2">
        <w:rPr>
          <w:rStyle w:val="CharacterStyle26"/>
          <w:bCs/>
          <w:sz w:val="24"/>
          <w:szCs w:val="24"/>
        </w:rPr>
        <w:t xml:space="preserve">. </w:t>
      </w:r>
    </w:p>
    <w:p w14:paraId="4209C277" w14:textId="77777777" w:rsidR="00C63B11" w:rsidRDefault="00C63B11" w:rsidP="00AE516C">
      <w:pPr>
        <w:spacing w:after="60" w:line="240" w:lineRule="auto"/>
        <w:rPr>
          <w:bCs/>
          <w:sz w:val="24"/>
          <w:szCs w:val="24"/>
        </w:rPr>
      </w:pPr>
    </w:p>
    <w:p w14:paraId="0DB935C3" w14:textId="798EA60D" w:rsidR="00100585" w:rsidRDefault="00100585" w:rsidP="00AE516C">
      <w:pPr>
        <w:spacing w:after="60" w:line="240" w:lineRule="auto"/>
        <w:rPr>
          <w:bCs/>
          <w:sz w:val="24"/>
          <w:szCs w:val="24"/>
        </w:rPr>
      </w:pPr>
      <w:r>
        <w:rPr>
          <w:bCs/>
          <w:sz w:val="24"/>
          <w:szCs w:val="24"/>
        </w:rPr>
        <w:t xml:space="preserve">The firm currently has an OLTP transactional system for tracking daily activities around listings, customers, agents. Since agents can get very busy working with multiple customers the OLTP system also tracks customer contact including bids made on properties. </w:t>
      </w:r>
      <w:r w:rsidR="00C63B11">
        <w:rPr>
          <w:bCs/>
          <w:sz w:val="24"/>
          <w:szCs w:val="24"/>
        </w:rPr>
        <w:t>The agents of Redwood have requested that a new reporting system be created to give them better information about the bids customers are making. The agents believe they will be able to better serve their customers with using over time trend information about bids made.  Management also wanted to have reporting information over time on commissions and agent performance.</w:t>
      </w:r>
    </w:p>
    <w:p w14:paraId="708532E9" w14:textId="40FF0DF4" w:rsidR="00C63B11" w:rsidRDefault="00C63B11" w:rsidP="00AE516C">
      <w:pPr>
        <w:spacing w:after="60" w:line="240" w:lineRule="auto"/>
        <w:rPr>
          <w:bCs/>
          <w:sz w:val="24"/>
          <w:szCs w:val="24"/>
        </w:rPr>
      </w:pPr>
    </w:p>
    <w:p w14:paraId="13C7267B" w14:textId="7552B2D4" w:rsidR="00C63B11" w:rsidRDefault="00C63B11" w:rsidP="00AE516C">
      <w:pPr>
        <w:spacing w:after="60" w:line="240" w:lineRule="auto"/>
        <w:rPr>
          <w:bCs/>
          <w:sz w:val="24"/>
          <w:szCs w:val="24"/>
        </w:rPr>
      </w:pPr>
      <w:r>
        <w:rPr>
          <w:bCs/>
          <w:sz w:val="24"/>
          <w:szCs w:val="24"/>
        </w:rPr>
        <w:t xml:space="preserve">Due to the competitive advantage this new reporting system could provide the firm has decided to move forward with a project to create an OLAP based DataMart that will allow easy analysis of all bids. </w:t>
      </w:r>
    </w:p>
    <w:p w14:paraId="1AD5D16D" w14:textId="77777777" w:rsidR="00AE516C" w:rsidRDefault="00AE516C" w:rsidP="00AE516C">
      <w:pPr>
        <w:spacing w:after="60" w:line="240" w:lineRule="auto"/>
        <w:rPr>
          <w:b/>
          <w:bCs/>
          <w:sz w:val="24"/>
        </w:rPr>
      </w:pPr>
    </w:p>
    <w:p w14:paraId="1539F3C5" w14:textId="45993ACB" w:rsidR="00C63B11" w:rsidRDefault="00C02238" w:rsidP="00AE516C">
      <w:pPr>
        <w:spacing w:after="60" w:line="240" w:lineRule="auto"/>
        <w:rPr>
          <w:b/>
          <w:bCs/>
          <w:sz w:val="24"/>
        </w:rPr>
      </w:pPr>
      <w:r>
        <w:rPr>
          <w:b/>
          <w:bCs/>
          <w:sz w:val="24"/>
        </w:rPr>
        <w:t>B</w:t>
      </w:r>
      <w:r w:rsidRPr="00650F05">
        <w:rPr>
          <w:b/>
          <w:bCs/>
          <w:sz w:val="24"/>
        </w:rPr>
        <w:t xml:space="preserve">usiness </w:t>
      </w:r>
      <w:r>
        <w:rPr>
          <w:b/>
          <w:bCs/>
          <w:sz w:val="24"/>
        </w:rPr>
        <w:t>R</w:t>
      </w:r>
      <w:r w:rsidRPr="00650F05">
        <w:rPr>
          <w:b/>
          <w:bCs/>
          <w:sz w:val="24"/>
        </w:rPr>
        <w:t>equirements</w:t>
      </w:r>
    </w:p>
    <w:p w14:paraId="01513A2D" w14:textId="7B146E57" w:rsidR="00C63B11" w:rsidRPr="00C63B11" w:rsidRDefault="00C63B11" w:rsidP="00AE516C">
      <w:pPr>
        <w:spacing w:after="60" w:line="240" w:lineRule="auto"/>
        <w:rPr>
          <w:sz w:val="24"/>
          <w:u w:val="single"/>
        </w:rPr>
      </w:pPr>
      <w:r>
        <w:rPr>
          <w:bCs/>
          <w:sz w:val="24"/>
          <w:u w:val="single"/>
        </w:rPr>
        <w:t>Management</w:t>
      </w:r>
    </w:p>
    <w:p w14:paraId="7FF9744B" w14:textId="09D71F81" w:rsidR="00C63B11" w:rsidRDefault="00EA51A9" w:rsidP="00AE516C">
      <w:pPr>
        <w:numPr>
          <w:ilvl w:val="0"/>
          <w:numId w:val="1"/>
        </w:numPr>
        <w:spacing w:after="60" w:line="240" w:lineRule="auto"/>
        <w:rPr>
          <w:sz w:val="24"/>
        </w:rPr>
      </w:pPr>
      <w:r>
        <w:rPr>
          <w:sz w:val="24"/>
        </w:rPr>
        <w:t>How many bids do</w:t>
      </w:r>
      <w:r w:rsidR="00CC2803">
        <w:rPr>
          <w:sz w:val="24"/>
        </w:rPr>
        <w:t>es Redwood</w:t>
      </w:r>
      <w:r>
        <w:rPr>
          <w:sz w:val="24"/>
        </w:rPr>
        <w:t xml:space="preserve"> generate for each listing? </w:t>
      </w:r>
      <w:r w:rsidR="00D97F83">
        <w:rPr>
          <w:sz w:val="24"/>
        </w:rPr>
        <w:t xml:space="preserve">Which properties demographics (beds, baths, location, </w:t>
      </w:r>
      <w:proofErr w:type="spellStart"/>
      <w:r w:rsidR="00D97F83">
        <w:rPr>
          <w:sz w:val="24"/>
        </w:rPr>
        <w:t>etc</w:t>
      </w:r>
      <w:proofErr w:type="spellEnd"/>
      <w:r w:rsidR="00D97F83">
        <w:rPr>
          <w:sz w:val="24"/>
        </w:rPr>
        <w:t>) generate the most bid for the firm.</w:t>
      </w:r>
    </w:p>
    <w:p w14:paraId="2B57F25F" w14:textId="1CE0493E" w:rsidR="00F30C70" w:rsidRDefault="00EA51A9" w:rsidP="00AE516C">
      <w:pPr>
        <w:numPr>
          <w:ilvl w:val="0"/>
          <w:numId w:val="1"/>
        </w:numPr>
        <w:spacing w:after="60" w:line="240" w:lineRule="auto"/>
        <w:rPr>
          <w:sz w:val="24"/>
        </w:rPr>
      </w:pPr>
      <w:r>
        <w:rPr>
          <w:sz w:val="24"/>
        </w:rPr>
        <w:t xml:space="preserve">Which agents are generating the most bids? This </w:t>
      </w:r>
      <w:r w:rsidR="00D97F83">
        <w:rPr>
          <w:sz w:val="24"/>
        </w:rPr>
        <w:t xml:space="preserve">data will allow management to identify which agents are </w:t>
      </w:r>
      <w:r>
        <w:rPr>
          <w:sz w:val="24"/>
        </w:rPr>
        <w:t xml:space="preserve">best at generating leads and who </w:t>
      </w:r>
      <w:r w:rsidR="00D97F83">
        <w:rPr>
          <w:sz w:val="24"/>
        </w:rPr>
        <w:t>may need additional help or training. While the OLTP system tracks information on agents such as birth date and gender, management has request this not be included in the OLAP system to avoid any appearance of possible discrimination.</w:t>
      </w:r>
    </w:p>
    <w:p w14:paraId="63669DE6" w14:textId="4BE50F9A" w:rsidR="00D97F83" w:rsidRDefault="00D97F83" w:rsidP="00AE516C">
      <w:pPr>
        <w:numPr>
          <w:ilvl w:val="0"/>
          <w:numId w:val="1"/>
        </w:numPr>
        <w:spacing w:after="60" w:line="240" w:lineRule="auto"/>
        <w:rPr>
          <w:sz w:val="24"/>
        </w:rPr>
      </w:pPr>
      <w:r>
        <w:rPr>
          <w:sz w:val="24"/>
        </w:rPr>
        <w:t>How property or customer types impact commission rates? This information will allow for better understanding of how negotiation of commission rates impact revenue.</w:t>
      </w:r>
    </w:p>
    <w:p w14:paraId="10A7A421" w14:textId="77777777" w:rsidR="00C63B11" w:rsidRDefault="00C63B11" w:rsidP="00C63B11">
      <w:pPr>
        <w:spacing w:after="60" w:line="240" w:lineRule="auto"/>
        <w:ind w:left="360"/>
        <w:rPr>
          <w:sz w:val="24"/>
        </w:rPr>
      </w:pPr>
    </w:p>
    <w:p w14:paraId="187C6F6F" w14:textId="2B891A13" w:rsidR="00C63B11" w:rsidRPr="00C63B11" w:rsidRDefault="00C63B11" w:rsidP="00C63B11">
      <w:pPr>
        <w:spacing w:after="60" w:line="240" w:lineRule="auto"/>
        <w:rPr>
          <w:sz w:val="24"/>
          <w:u w:val="single"/>
        </w:rPr>
      </w:pPr>
      <w:r w:rsidRPr="00C63B11">
        <w:rPr>
          <w:sz w:val="24"/>
          <w:u w:val="single"/>
        </w:rPr>
        <w:lastRenderedPageBreak/>
        <w:t>Agents</w:t>
      </w:r>
    </w:p>
    <w:p w14:paraId="0B7304F6" w14:textId="0BE3F599" w:rsidR="00016B9F" w:rsidRPr="00016B9F" w:rsidRDefault="00EA51A9" w:rsidP="00016B9F">
      <w:pPr>
        <w:numPr>
          <w:ilvl w:val="0"/>
          <w:numId w:val="1"/>
        </w:numPr>
        <w:spacing w:after="60" w:line="240" w:lineRule="auto"/>
        <w:rPr>
          <w:sz w:val="24"/>
        </w:rPr>
      </w:pPr>
      <w:r>
        <w:rPr>
          <w:sz w:val="24"/>
        </w:rPr>
        <w:t>What is the average bid price? How does it</w:t>
      </w:r>
      <w:r w:rsidR="00016B9F">
        <w:rPr>
          <w:sz w:val="24"/>
        </w:rPr>
        <w:t xml:space="preserve"> vary by the number of zip code, bedrooms, </w:t>
      </w:r>
      <w:r>
        <w:rPr>
          <w:sz w:val="24"/>
        </w:rPr>
        <w:t>bathrooms on the property</w:t>
      </w:r>
      <w:r w:rsidR="00CC2803">
        <w:rPr>
          <w:sz w:val="24"/>
        </w:rPr>
        <w:t xml:space="preserve"> as well as over time</w:t>
      </w:r>
      <w:r>
        <w:rPr>
          <w:sz w:val="24"/>
        </w:rPr>
        <w:t>? This will inform Redwood what the market is willing to pay for properties based on its attributes</w:t>
      </w:r>
      <w:r w:rsidR="00CC2803">
        <w:rPr>
          <w:sz w:val="24"/>
        </w:rPr>
        <w:t xml:space="preserve"> as well as market trends</w:t>
      </w:r>
      <w:r>
        <w:rPr>
          <w:sz w:val="24"/>
        </w:rPr>
        <w:t>.</w:t>
      </w:r>
    </w:p>
    <w:p w14:paraId="5BA4E83D" w14:textId="668A9FF7" w:rsidR="00EA51A9" w:rsidRDefault="00EA51A9" w:rsidP="00EA51A9">
      <w:pPr>
        <w:numPr>
          <w:ilvl w:val="0"/>
          <w:numId w:val="1"/>
        </w:numPr>
        <w:spacing w:after="60" w:line="240" w:lineRule="auto"/>
        <w:rPr>
          <w:sz w:val="24"/>
        </w:rPr>
      </w:pPr>
      <w:r>
        <w:rPr>
          <w:sz w:val="24"/>
        </w:rPr>
        <w:t>What is the bid/listing price ratio for homes list? How does it vary by the customer’s zip code? This will inform us where customers are will</w:t>
      </w:r>
      <w:r w:rsidR="00CC2803">
        <w:rPr>
          <w:sz w:val="24"/>
        </w:rPr>
        <w:t>ing</w:t>
      </w:r>
      <w:r w:rsidR="00016B9F">
        <w:rPr>
          <w:sz w:val="24"/>
        </w:rPr>
        <w:t xml:space="preserve"> to pay the most or where the best values are.</w:t>
      </w:r>
    </w:p>
    <w:p w14:paraId="6F27BF23" w14:textId="26253222" w:rsidR="00ED593B" w:rsidRDefault="00ED593B" w:rsidP="00EA51A9">
      <w:pPr>
        <w:numPr>
          <w:ilvl w:val="0"/>
          <w:numId w:val="1"/>
        </w:numPr>
        <w:spacing w:after="60" w:line="240" w:lineRule="auto"/>
        <w:rPr>
          <w:sz w:val="24"/>
        </w:rPr>
      </w:pPr>
      <w:r>
        <w:rPr>
          <w:sz w:val="24"/>
        </w:rPr>
        <w:t>How long a property is typically on the market before bids come in? This will allow agents to better set customer expectations.</w:t>
      </w:r>
    </w:p>
    <w:p w14:paraId="7C010A81" w14:textId="77777777" w:rsidR="00ED593B" w:rsidRPr="00EA51A9" w:rsidRDefault="00ED593B" w:rsidP="00474679">
      <w:pPr>
        <w:spacing w:after="60" w:line="240" w:lineRule="auto"/>
        <w:ind w:left="720"/>
        <w:rPr>
          <w:sz w:val="24"/>
        </w:rPr>
      </w:pPr>
    </w:p>
    <w:p w14:paraId="26F44435" w14:textId="77777777" w:rsidR="00AE516C" w:rsidRDefault="00AE516C" w:rsidP="00AE516C">
      <w:pPr>
        <w:spacing w:after="60" w:line="240" w:lineRule="auto"/>
        <w:rPr>
          <w:b/>
          <w:bCs/>
          <w:sz w:val="24"/>
        </w:rPr>
      </w:pPr>
    </w:p>
    <w:p w14:paraId="3A670211" w14:textId="17157F6A" w:rsidR="00AE516C" w:rsidRDefault="00C02238" w:rsidP="00474679">
      <w:pPr>
        <w:rPr>
          <w:b/>
          <w:bCs/>
          <w:sz w:val="24"/>
        </w:rPr>
      </w:pPr>
      <w:bookmarkStart w:id="0" w:name="_GoBack"/>
      <w:bookmarkEnd w:id="0"/>
      <w:r>
        <w:rPr>
          <w:b/>
          <w:bCs/>
          <w:sz w:val="24"/>
        </w:rPr>
        <w:t>Information P</w:t>
      </w:r>
      <w:r w:rsidRPr="00650F05">
        <w:rPr>
          <w:b/>
          <w:bCs/>
          <w:sz w:val="24"/>
        </w:rPr>
        <w:t>ackage</w:t>
      </w:r>
      <w:r>
        <w:rPr>
          <w:b/>
          <w:bCs/>
          <w:sz w:val="24"/>
        </w:rPr>
        <w:t xml:space="preserve"> (IP)</w:t>
      </w:r>
    </w:p>
    <w:p w14:paraId="1E2BC49C" w14:textId="273F8D1A" w:rsidR="008D5C62" w:rsidRPr="00590955" w:rsidRDefault="00AE606D" w:rsidP="00AE516C">
      <w:pPr>
        <w:spacing w:after="60" w:line="240" w:lineRule="auto"/>
        <w:rPr>
          <w:sz w:val="24"/>
        </w:rPr>
      </w:pPr>
      <w:r w:rsidRPr="00AE606D">
        <w:rPr>
          <w:noProof/>
          <w:sz w:val="24"/>
        </w:rPr>
        <w:drawing>
          <wp:inline distT="0" distB="0" distL="0" distR="0" wp14:anchorId="4C14DC69" wp14:editId="57588A4D">
            <wp:extent cx="5918200" cy="351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8200" cy="3517900"/>
                    </a:xfrm>
                    <a:prstGeom prst="rect">
                      <a:avLst/>
                    </a:prstGeom>
                  </pic:spPr>
                </pic:pic>
              </a:graphicData>
            </a:graphic>
          </wp:inline>
        </w:drawing>
      </w:r>
    </w:p>
    <w:sectPr w:rsidR="008D5C62" w:rsidRPr="00590955" w:rsidSect="00ED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5148A"/>
    <w:multiLevelType w:val="hybridMultilevel"/>
    <w:tmpl w:val="2F9E3EB2"/>
    <w:lvl w:ilvl="0" w:tplc="04090001">
      <w:start w:val="1"/>
      <w:numFmt w:val="bullet"/>
      <w:lvlText w:val=""/>
      <w:lvlJc w:val="left"/>
      <w:pPr>
        <w:tabs>
          <w:tab w:val="num" w:pos="720"/>
        </w:tabs>
        <w:ind w:left="720" w:hanging="360"/>
      </w:pPr>
      <w:rPr>
        <w:rFonts w:ascii="Symbol" w:hAnsi="Symbol" w:hint="default"/>
      </w:rPr>
    </w:lvl>
    <w:lvl w:ilvl="1" w:tplc="3DD694DA">
      <w:start w:val="119"/>
      <w:numFmt w:val="bullet"/>
      <w:lvlText w:val=""/>
      <w:lvlJc w:val="left"/>
      <w:pPr>
        <w:tabs>
          <w:tab w:val="num" w:pos="1440"/>
        </w:tabs>
        <w:ind w:left="1440" w:hanging="360"/>
      </w:pPr>
      <w:rPr>
        <w:rFonts w:ascii="Wingdings" w:hAnsi="Wingdings" w:hint="default"/>
      </w:rPr>
    </w:lvl>
    <w:lvl w:ilvl="2" w:tplc="D6D8B582">
      <w:start w:val="119"/>
      <w:numFmt w:val="bullet"/>
      <w:lvlText w:val=""/>
      <w:lvlJc w:val="left"/>
      <w:pPr>
        <w:tabs>
          <w:tab w:val="num" w:pos="2160"/>
        </w:tabs>
        <w:ind w:left="2160" w:hanging="360"/>
      </w:pPr>
      <w:rPr>
        <w:rFonts w:ascii="Wingdings 3" w:hAnsi="Wingdings 3" w:hint="default"/>
        <w:sz w:val="22"/>
      </w:rPr>
    </w:lvl>
    <w:lvl w:ilvl="3" w:tplc="04090001">
      <w:start w:val="1"/>
      <w:numFmt w:val="bullet"/>
      <w:lvlText w:val=""/>
      <w:lvlJc w:val="left"/>
      <w:pPr>
        <w:tabs>
          <w:tab w:val="num" w:pos="2880"/>
        </w:tabs>
        <w:ind w:left="2880" w:hanging="360"/>
      </w:pPr>
      <w:rPr>
        <w:rFonts w:ascii="Symbol" w:hAnsi="Symbol" w:hint="default"/>
      </w:rPr>
    </w:lvl>
    <w:lvl w:ilvl="4" w:tplc="5DC601AE" w:tentative="1">
      <w:start w:val="1"/>
      <w:numFmt w:val="decimal"/>
      <w:lvlText w:val="%5."/>
      <w:lvlJc w:val="left"/>
      <w:pPr>
        <w:tabs>
          <w:tab w:val="num" w:pos="3600"/>
        </w:tabs>
        <w:ind w:left="3600" w:hanging="360"/>
      </w:pPr>
    </w:lvl>
    <w:lvl w:ilvl="5" w:tplc="EE642CF0" w:tentative="1">
      <w:start w:val="1"/>
      <w:numFmt w:val="decimal"/>
      <w:lvlText w:val="%6."/>
      <w:lvlJc w:val="left"/>
      <w:pPr>
        <w:tabs>
          <w:tab w:val="num" w:pos="4320"/>
        </w:tabs>
        <w:ind w:left="4320" w:hanging="360"/>
      </w:pPr>
    </w:lvl>
    <w:lvl w:ilvl="6" w:tplc="7406830E" w:tentative="1">
      <w:start w:val="1"/>
      <w:numFmt w:val="decimal"/>
      <w:lvlText w:val="%7."/>
      <w:lvlJc w:val="left"/>
      <w:pPr>
        <w:tabs>
          <w:tab w:val="num" w:pos="5040"/>
        </w:tabs>
        <w:ind w:left="5040" w:hanging="360"/>
      </w:pPr>
    </w:lvl>
    <w:lvl w:ilvl="7" w:tplc="321A54BE" w:tentative="1">
      <w:start w:val="1"/>
      <w:numFmt w:val="decimal"/>
      <w:lvlText w:val="%8."/>
      <w:lvlJc w:val="left"/>
      <w:pPr>
        <w:tabs>
          <w:tab w:val="num" w:pos="5760"/>
        </w:tabs>
        <w:ind w:left="5760" w:hanging="360"/>
      </w:pPr>
    </w:lvl>
    <w:lvl w:ilvl="8" w:tplc="94E4964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E1"/>
    <w:rsid w:val="000006DB"/>
    <w:rsid w:val="00016B9F"/>
    <w:rsid w:val="00016D1A"/>
    <w:rsid w:val="00024299"/>
    <w:rsid w:val="000A5725"/>
    <w:rsid w:val="00100585"/>
    <w:rsid w:val="00100E3C"/>
    <w:rsid w:val="00303FE2"/>
    <w:rsid w:val="003410E1"/>
    <w:rsid w:val="00474679"/>
    <w:rsid w:val="00532D87"/>
    <w:rsid w:val="00551571"/>
    <w:rsid w:val="00573D63"/>
    <w:rsid w:val="00590955"/>
    <w:rsid w:val="006027B3"/>
    <w:rsid w:val="006D5336"/>
    <w:rsid w:val="006E1B15"/>
    <w:rsid w:val="007D5F67"/>
    <w:rsid w:val="008642A6"/>
    <w:rsid w:val="008D2219"/>
    <w:rsid w:val="008D5C62"/>
    <w:rsid w:val="0093153E"/>
    <w:rsid w:val="00992DCC"/>
    <w:rsid w:val="009F0E6C"/>
    <w:rsid w:val="00AA7535"/>
    <w:rsid w:val="00AE516C"/>
    <w:rsid w:val="00AE606D"/>
    <w:rsid w:val="00B95567"/>
    <w:rsid w:val="00BD51DC"/>
    <w:rsid w:val="00C02238"/>
    <w:rsid w:val="00C63B11"/>
    <w:rsid w:val="00C97FE2"/>
    <w:rsid w:val="00CC2803"/>
    <w:rsid w:val="00D97F83"/>
    <w:rsid w:val="00DB68F3"/>
    <w:rsid w:val="00DB6926"/>
    <w:rsid w:val="00E06EBF"/>
    <w:rsid w:val="00E67CC1"/>
    <w:rsid w:val="00E93380"/>
    <w:rsid w:val="00EA51A9"/>
    <w:rsid w:val="00ED593B"/>
    <w:rsid w:val="00F30C70"/>
    <w:rsid w:val="00FA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6CCD"/>
  <w15:chartTrackingRefBased/>
  <w15:docId w15:val="{256A343B-92F8-4AE0-93CA-4E7DE12A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 2"/>
    <w:basedOn w:val="Normal"/>
    <w:uiPriority w:val="99"/>
    <w:rsid w:val="00AE516C"/>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haracterStyle26">
    <w:name w:val="Character Style 26"/>
    <w:uiPriority w:val="99"/>
    <w:rsid w:val="00AE516C"/>
    <w:rPr>
      <w:sz w:val="20"/>
    </w:rPr>
  </w:style>
  <w:style w:type="table" w:styleId="TableGrid">
    <w:name w:val="Table Grid"/>
    <w:basedOn w:val="TableNormal"/>
    <w:uiPriority w:val="39"/>
    <w:rsid w:val="00E93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8817">
      <w:bodyDiv w:val="1"/>
      <w:marLeft w:val="0"/>
      <w:marRight w:val="0"/>
      <w:marTop w:val="0"/>
      <w:marBottom w:val="0"/>
      <w:divBdr>
        <w:top w:val="none" w:sz="0" w:space="0" w:color="auto"/>
        <w:left w:val="none" w:sz="0" w:space="0" w:color="auto"/>
        <w:bottom w:val="none" w:sz="0" w:space="0" w:color="auto"/>
        <w:right w:val="none" w:sz="0" w:space="0" w:color="auto"/>
      </w:divBdr>
    </w:div>
    <w:div w:id="731971954">
      <w:bodyDiv w:val="1"/>
      <w:marLeft w:val="0"/>
      <w:marRight w:val="0"/>
      <w:marTop w:val="0"/>
      <w:marBottom w:val="0"/>
      <w:divBdr>
        <w:top w:val="none" w:sz="0" w:space="0" w:color="auto"/>
        <w:left w:val="none" w:sz="0" w:space="0" w:color="auto"/>
        <w:bottom w:val="none" w:sz="0" w:space="0" w:color="auto"/>
        <w:right w:val="none" w:sz="0" w:space="0" w:color="auto"/>
      </w:divBdr>
    </w:div>
    <w:div w:id="1546092280">
      <w:bodyDiv w:val="1"/>
      <w:marLeft w:val="0"/>
      <w:marRight w:val="0"/>
      <w:marTop w:val="0"/>
      <w:marBottom w:val="0"/>
      <w:divBdr>
        <w:top w:val="none" w:sz="0" w:space="0" w:color="auto"/>
        <w:left w:val="none" w:sz="0" w:space="0" w:color="auto"/>
        <w:bottom w:val="none" w:sz="0" w:space="0" w:color="auto"/>
        <w:right w:val="none" w:sz="0" w:space="0" w:color="auto"/>
      </w:divBdr>
    </w:div>
    <w:div w:id="1588883856">
      <w:bodyDiv w:val="1"/>
      <w:marLeft w:val="0"/>
      <w:marRight w:val="0"/>
      <w:marTop w:val="0"/>
      <w:marBottom w:val="0"/>
      <w:divBdr>
        <w:top w:val="none" w:sz="0" w:space="0" w:color="auto"/>
        <w:left w:val="none" w:sz="0" w:space="0" w:color="auto"/>
        <w:bottom w:val="none" w:sz="0" w:space="0" w:color="auto"/>
        <w:right w:val="none" w:sz="0" w:space="0" w:color="auto"/>
      </w:divBdr>
    </w:div>
    <w:div w:id="18087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Mershon</dc:creator>
  <cp:keywords/>
  <dc:description/>
  <cp:lastModifiedBy>Brian Corcoran</cp:lastModifiedBy>
  <cp:revision>15</cp:revision>
  <dcterms:created xsi:type="dcterms:W3CDTF">2018-06-28T01:04:00Z</dcterms:created>
  <dcterms:modified xsi:type="dcterms:W3CDTF">2018-06-30T18:19:00Z</dcterms:modified>
</cp:coreProperties>
</file>