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2456" w14:textId="77777777" w:rsidR="005D6C55" w:rsidRPr="00736B0F" w:rsidRDefault="005D6C55" w:rsidP="005D6C55">
      <w:pPr>
        <w:jc w:val="center"/>
        <w:rPr>
          <w:rFonts w:ascii="Amasis MT Pro Black" w:hAnsi="Amasis MT Pro Black"/>
          <w:b/>
          <w:bCs/>
          <w:color w:val="000000" w:themeColor="text1"/>
          <w:sz w:val="36"/>
          <w:szCs w:val="36"/>
        </w:rPr>
      </w:pPr>
      <w:r w:rsidRPr="00736B0F">
        <w:rPr>
          <w:rFonts w:ascii="Amasis MT Pro Black" w:hAnsi="Amasis MT Pro Black"/>
          <w:b/>
          <w:bCs/>
          <w:color w:val="000000" w:themeColor="text1"/>
          <w:sz w:val="36"/>
          <w:szCs w:val="36"/>
        </w:rPr>
        <w:t>Rapport du projet I2C STM32</w:t>
      </w:r>
    </w:p>
    <w:p w14:paraId="2E203E3E" w14:textId="2600A678" w:rsidR="00BA521E" w:rsidRDefault="00BA521E"/>
    <w:p w14:paraId="6FB68693" w14:textId="0952423C" w:rsidR="00BA521E" w:rsidRPr="000B18C2" w:rsidRDefault="00BA521E" w:rsidP="000B18C2">
      <w:pPr>
        <w:pStyle w:val="ListParagraph"/>
        <w:numPr>
          <w:ilvl w:val="0"/>
          <w:numId w:val="2"/>
        </w:numPr>
        <w:rPr>
          <w:rFonts w:ascii="Amasis MT Pro Black" w:hAnsi="Amasis MT Pro Black"/>
          <w:b/>
          <w:bCs/>
          <w:color w:val="000000" w:themeColor="text1"/>
          <w:sz w:val="28"/>
          <w:szCs w:val="28"/>
        </w:rPr>
      </w:pPr>
      <w:r w:rsidRPr="000B18C2">
        <w:rPr>
          <w:rFonts w:ascii="Amasis MT Pro Black" w:hAnsi="Amasis MT Pro Black"/>
          <w:b/>
          <w:bCs/>
          <w:color w:val="000000" w:themeColor="text1"/>
          <w:sz w:val="28"/>
          <w:szCs w:val="28"/>
        </w:rPr>
        <w:t>Objectifs :</w:t>
      </w:r>
    </w:p>
    <w:p w14:paraId="5E2C1B7C" w14:textId="77777777" w:rsidR="005D6C55" w:rsidRPr="00AD2311" w:rsidRDefault="005D6C55" w:rsidP="005D6C55">
      <w:pPr>
        <w:pStyle w:val="ListParagraph"/>
        <w:numPr>
          <w:ilvl w:val="0"/>
          <w:numId w:val="6"/>
        </w:numPr>
        <w:rPr>
          <w:rFonts w:ascii="Abadi" w:hAnsi="Abadi"/>
          <w:b/>
          <w:bCs/>
          <w:sz w:val="26"/>
          <w:szCs w:val="26"/>
        </w:rPr>
      </w:pPr>
      <w:r w:rsidRPr="00AD2311">
        <w:rPr>
          <w:rFonts w:ascii="Abadi" w:hAnsi="Abadi"/>
          <w:b/>
          <w:bCs/>
          <w:sz w:val="26"/>
          <w:szCs w:val="26"/>
        </w:rPr>
        <w:t>Se familiariser avec</w:t>
      </w:r>
      <w:r>
        <w:rPr>
          <w:rFonts w:ascii="Abadi" w:hAnsi="Abadi"/>
          <w:b/>
          <w:bCs/>
          <w:sz w:val="26"/>
          <w:szCs w:val="26"/>
        </w:rPr>
        <w:t xml:space="preserve"> </w:t>
      </w:r>
      <w:r w:rsidRPr="00AD2311">
        <w:rPr>
          <w:rFonts w:ascii="Abadi" w:hAnsi="Abadi"/>
          <w:b/>
          <w:bCs/>
          <w:sz w:val="26"/>
          <w:szCs w:val="26"/>
        </w:rPr>
        <w:t xml:space="preserve">la </w:t>
      </w:r>
      <w:r>
        <w:rPr>
          <w:rFonts w:ascii="Abadi" w:hAnsi="Abadi"/>
          <w:b/>
          <w:bCs/>
          <w:sz w:val="26"/>
          <w:szCs w:val="26"/>
        </w:rPr>
        <w:t>carte STM32</w:t>
      </w:r>
      <w:r w:rsidRPr="00AD2311">
        <w:rPr>
          <w:rFonts w:ascii="Abadi" w:hAnsi="Abadi"/>
          <w:b/>
          <w:bCs/>
          <w:sz w:val="26"/>
          <w:szCs w:val="26"/>
        </w:rPr>
        <w:t> :</w:t>
      </w:r>
    </w:p>
    <w:p w14:paraId="5D274EBE" w14:textId="77777777" w:rsidR="005D6C55" w:rsidRDefault="005D6C55" w:rsidP="005D6C55">
      <w:pPr>
        <w:pStyle w:val="ListParagraph"/>
        <w:numPr>
          <w:ilvl w:val="0"/>
          <w:numId w:val="7"/>
        </w:numPr>
        <w:rPr>
          <w:rFonts w:ascii="Abadi" w:hAnsi="Abadi"/>
          <w:b/>
          <w:bCs/>
          <w:sz w:val="26"/>
          <w:szCs w:val="26"/>
        </w:rPr>
      </w:pPr>
      <w:r>
        <w:rPr>
          <w:rFonts w:ascii="Abadi" w:hAnsi="Abadi"/>
          <w:b/>
          <w:bCs/>
          <w:sz w:val="26"/>
          <w:szCs w:val="26"/>
        </w:rPr>
        <w:t>Maitriser l’usage du Cube IDE.</w:t>
      </w:r>
    </w:p>
    <w:p w14:paraId="4804C20A" w14:textId="77777777" w:rsidR="005D6C55" w:rsidRDefault="005D6C55" w:rsidP="005D6C55">
      <w:pPr>
        <w:pStyle w:val="ListParagraph"/>
        <w:numPr>
          <w:ilvl w:val="0"/>
          <w:numId w:val="7"/>
        </w:numPr>
        <w:rPr>
          <w:rFonts w:ascii="Abadi" w:hAnsi="Abadi"/>
          <w:b/>
          <w:bCs/>
          <w:sz w:val="26"/>
          <w:szCs w:val="26"/>
        </w:rPr>
      </w:pPr>
      <w:r>
        <w:rPr>
          <w:rFonts w:ascii="Abadi" w:hAnsi="Abadi"/>
          <w:b/>
          <w:bCs/>
          <w:sz w:val="26"/>
          <w:szCs w:val="26"/>
        </w:rPr>
        <w:t>La configuration des GPIO du processeur ARM.</w:t>
      </w:r>
    </w:p>
    <w:p w14:paraId="7994CC80" w14:textId="77777777" w:rsidR="005D6C55" w:rsidRDefault="005D6C55" w:rsidP="005D6C55">
      <w:pPr>
        <w:pStyle w:val="ListParagraph"/>
        <w:numPr>
          <w:ilvl w:val="0"/>
          <w:numId w:val="7"/>
        </w:numPr>
        <w:rPr>
          <w:rFonts w:ascii="Abadi" w:hAnsi="Abadi"/>
          <w:b/>
          <w:bCs/>
          <w:sz w:val="26"/>
          <w:szCs w:val="26"/>
        </w:rPr>
      </w:pPr>
      <w:r>
        <w:rPr>
          <w:rFonts w:ascii="Abadi" w:hAnsi="Abadi"/>
          <w:b/>
          <w:bCs/>
          <w:sz w:val="26"/>
          <w:szCs w:val="26"/>
        </w:rPr>
        <w:t>Le codage en c en utilisant le protocole de communication I2C.</w:t>
      </w:r>
    </w:p>
    <w:p w14:paraId="455682B7" w14:textId="2142BB1E" w:rsidR="00FC269A" w:rsidRDefault="005D6C55" w:rsidP="005D6C55">
      <w:pPr>
        <w:pStyle w:val="ListParagraph"/>
        <w:numPr>
          <w:ilvl w:val="0"/>
          <w:numId w:val="7"/>
        </w:numPr>
        <w:rPr>
          <w:rFonts w:ascii="Abadi" w:hAnsi="Abadi"/>
          <w:b/>
          <w:bCs/>
          <w:sz w:val="26"/>
          <w:szCs w:val="26"/>
        </w:rPr>
      </w:pPr>
      <w:r>
        <w:rPr>
          <w:rFonts w:ascii="Abadi" w:hAnsi="Abadi"/>
          <w:b/>
          <w:bCs/>
          <w:sz w:val="26"/>
          <w:szCs w:val="26"/>
        </w:rPr>
        <w:t>Déboguer le fichier .c en un fichier .</w:t>
      </w:r>
      <w:proofErr w:type="spellStart"/>
      <w:r>
        <w:rPr>
          <w:rFonts w:ascii="Abadi" w:hAnsi="Abadi"/>
          <w:b/>
          <w:bCs/>
          <w:sz w:val="26"/>
          <w:szCs w:val="26"/>
        </w:rPr>
        <w:t>hex</w:t>
      </w:r>
      <w:proofErr w:type="spellEnd"/>
      <w:r>
        <w:rPr>
          <w:rFonts w:ascii="Abadi" w:hAnsi="Abadi"/>
          <w:b/>
          <w:bCs/>
          <w:sz w:val="26"/>
          <w:szCs w:val="26"/>
        </w:rPr>
        <w:t xml:space="preserve"> ou .bin pour le téléverser à la carte stm32 à l’aide du STM32 ST-</w:t>
      </w:r>
      <w:r w:rsidRPr="00FF22A9">
        <w:rPr>
          <w:rFonts w:ascii="Abadi" w:hAnsi="Abadi"/>
          <w:b/>
          <w:bCs/>
          <w:sz w:val="26"/>
          <w:szCs w:val="26"/>
        </w:rPr>
        <w:t>L</w:t>
      </w:r>
      <w:r>
        <w:rPr>
          <w:rFonts w:ascii="Abadi" w:hAnsi="Abadi"/>
          <w:b/>
          <w:bCs/>
          <w:sz w:val="26"/>
          <w:szCs w:val="26"/>
        </w:rPr>
        <w:t>INK</w:t>
      </w:r>
      <w:r w:rsidRPr="00FF22A9">
        <w:rPr>
          <w:rFonts w:ascii="Abadi" w:hAnsi="Abadi"/>
          <w:b/>
          <w:bCs/>
          <w:sz w:val="26"/>
          <w:szCs w:val="26"/>
        </w:rPr>
        <w:t xml:space="preserve"> </w:t>
      </w:r>
      <w:r>
        <w:rPr>
          <w:rFonts w:ascii="Abadi" w:hAnsi="Abadi"/>
          <w:b/>
          <w:bCs/>
          <w:sz w:val="26"/>
          <w:szCs w:val="26"/>
        </w:rPr>
        <w:t>U</w:t>
      </w:r>
      <w:r w:rsidRPr="00FF22A9">
        <w:rPr>
          <w:rFonts w:ascii="Abadi" w:hAnsi="Abadi"/>
          <w:b/>
          <w:bCs/>
          <w:sz w:val="26"/>
          <w:szCs w:val="26"/>
        </w:rPr>
        <w:t>tility</w:t>
      </w:r>
      <w:r>
        <w:rPr>
          <w:rFonts w:ascii="Abadi" w:hAnsi="Abadi"/>
          <w:b/>
          <w:bCs/>
          <w:sz w:val="26"/>
          <w:szCs w:val="26"/>
        </w:rPr>
        <w:t xml:space="preserve">.  </w:t>
      </w:r>
    </w:p>
    <w:p w14:paraId="181122CD" w14:textId="6470CF16" w:rsidR="005D6C55" w:rsidRDefault="005D6C55" w:rsidP="005D6C55">
      <w:pPr>
        <w:pStyle w:val="ListParagraph"/>
        <w:ind w:left="1512"/>
        <w:rPr>
          <w:rFonts w:ascii="Abadi" w:hAnsi="Abadi"/>
          <w:b/>
          <w:bCs/>
          <w:sz w:val="26"/>
          <w:szCs w:val="26"/>
        </w:rPr>
      </w:pPr>
    </w:p>
    <w:p w14:paraId="56C57D2C" w14:textId="77777777" w:rsidR="005D6C55" w:rsidRPr="005D6C55" w:rsidRDefault="005D6C55" w:rsidP="005D6C55">
      <w:pPr>
        <w:pStyle w:val="ListParagraph"/>
        <w:ind w:left="1512"/>
        <w:rPr>
          <w:rFonts w:ascii="Abadi" w:hAnsi="Abadi"/>
          <w:b/>
          <w:bCs/>
          <w:sz w:val="26"/>
          <w:szCs w:val="26"/>
        </w:rPr>
      </w:pPr>
    </w:p>
    <w:p w14:paraId="5FF342C6" w14:textId="77777777" w:rsidR="005D6C55" w:rsidRPr="007C185E" w:rsidRDefault="005D6C55" w:rsidP="005D6C55">
      <w:pPr>
        <w:pStyle w:val="ListParagraph"/>
        <w:numPr>
          <w:ilvl w:val="0"/>
          <w:numId w:val="2"/>
        </w:numPr>
        <w:rPr>
          <w:rFonts w:ascii="Amasis MT Pro Black" w:hAnsi="Amasis MT Pro Black"/>
          <w:color w:val="000000" w:themeColor="text1"/>
          <w:sz w:val="28"/>
          <w:szCs w:val="28"/>
        </w:rPr>
      </w:pPr>
      <w:r>
        <w:rPr>
          <w:rFonts w:ascii="Amasis MT Pro Black" w:hAnsi="Amasis MT Pro Black"/>
          <w:color w:val="000000" w:themeColor="text1"/>
          <w:sz w:val="28"/>
          <w:szCs w:val="28"/>
        </w:rPr>
        <w:t>Présentation du projet</w:t>
      </w:r>
      <w:r w:rsidRPr="000B18C2">
        <w:rPr>
          <w:rFonts w:ascii="Amasis MT Pro Black" w:hAnsi="Amasis MT Pro Black"/>
          <w:color w:val="000000" w:themeColor="text1"/>
          <w:sz w:val="28"/>
          <w:szCs w:val="28"/>
        </w:rPr>
        <w:t> :</w:t>
      </w:r>
    </w:p>
    <w:p w14:paraId="0E2C63F5" w14:textId="05E8A7B2" w:rsidR="00FC269A" w:rsidRPr="005D6C55" w:rsidRDefault="005D6C55" w:rsidP="005D6C55">
      <w:pPr>
        <w:pStyle w:val="ListParagraph"/>
        <w:numPr>
          <w:ilvl w:val="0"/>
          <w:numId w:val="8"/>
        </w:numPr>
        <w:rPr>
          <w:rFonts w:ascii="Amasis MT Pro Black" w:hAnsi="Amasis MT Pro Black"/>
          <w:color w:val="000000" w:themeColor="text1"/>
          <w:sz w:val="28"/>
          <w:szCs w:val="28"/>
        </w:rPr>
      </w:pPr>
      <w:r w:rsidRPr="00D5668D">
        <w:rPr>
          <w:rFonts w:ascii="Abadi" w:hAnsi="Abadi"/>
          <w:b/>
          <w:bCs/>
          <w:sz w:val="26"/>
          <w:szCs w:val="26"/>
        </w:rPr>
        <w:t>L’idée du projet consiste à faire une simple communication entre un afficheur LCD 16x2 avec la carte STM32F4 en utilisant le protocole de communication I2C afin d’afficher des messages sur l’afficheur.</w:t>
      </w:r>
    </w:p>
    <w:p w14:paraId="4975FCC1" w14:textId="715FD653" w:rsidR="005D6C55" w:rsidRDefault="005D6C55" w:rsidP="005D6C55">
      <w:pPr>
        <w:pStyle w:val="ListParagraph"/>
        <w:ind w:left="1080"/>
        <w:rPr>
          <w:rFonts w:ascii="Amasis MT Pro Black" w:hAnsi="Amasis MT Pro Black"/>
          <w:b/>
          <w:color w:val="000000" w:themeColor="text1"/>
          <w:sz w:val="24"/>
          <w:szCs w:val="24"/>
        </w:rPr>
      </w:pPr>
      <w:r w:rsidRPr="005D6C55">
        <w:rPr>
          <w:rFonts w:ascii="Amasis MT Pro Black" w:hAnsi="Amasis MT Pro Black"/>
          <w:b/>
          <w:color w:val="000000" w:themeColor="text1"/>
          <w:sz w:val="24"/>
          <w:szCs w:val="24"/>
        </w:rPr>
        <w:sym w:font="Wingdings" w:char="F0E8"/>
      </w:r>
      <w:r>
        <w:rPr>
          <w:rFonts w:ascii="Amasis MT Pro Black" w:hAnsi="Amasis MT Pro Black"/>
          <w:b/>
          <w:color w:val="000000" w:themeColor="text1"/>
          <w:sz w:val="24"/>
          <w:szCs w:val="24"/>
        </w:rPr>
        <w:t xml:space="preserve"> Le m</w:t>
      </w:r>
      <w:r w:rsidRPr="00E14EEC">
        <w:rPr>
          <w:rFonts w:ascii="Amasis MT Pro Black" w:hAnsi="Amasis MT Pro Black"/>
          <w:b/>
          <w:color w:val="000000" w:themeColor="text1"/>
          <w:sz w:val="24"/>
          <w:szCs w:val="24"/>
        </w:rPr>
        <w:t>atériel utilisé</w:t>
      </w:r>
      <w:r>
        <w:rPr>
          <w:rFonts w:ascii="Amasis MT Pro Black" w:hAnsi="Amasis MT Pro Black"/>
          <w:b/>
          <w:color w:val="000000" w:themeColor="text1"/>
          <w:sz w:val="24"/>
          <w:szCs w:val="24"/>
        </w:rPr>
        <w:t> :</w:t>
      </w:r>
    </w:p>
    <w:p w14:paraId="0852FCF8" w14:textId="27FE7C53" w:rsidR="005D6C55" w:rsidRPr="00E14EEC" w:rsidRDefault="005D6C55" w:rsidP="005D6C55">
      <w:pPr>
        <w:rPr>
          <w:rFonts w:ascii="Abadi" w:hAnsi="Abadi"/>
          <w:b/>
          <w:bCs/>
          <w:sz w:val="26"/>
          <w:szCs w:val="26"/>
        </w:rPr>
      </w:pPr>
      <w:r>
        <w:rPr>
          <w:rFonts w:ascii="Amasis MT Pro Black" w:hAnsi="Amasis MT Pro Black"/>
          <w:b/>
          <w:color w:val="000000" w:themeColor="text1"/>
          <w:sz w:val="24"/>
          <w:szCs w:val="24"/>
        </w:rPr>
        <w:tab/>
      </w:r>
      <w:r>
        <w:rPr>
          <w:rFonts w:ascii="Amasis MT Pro Black" w:hAnsi="Amasis MT Pro Black"/>
          <w:b/>
          <w:color w:val="000000" w:themeColor="text1"/>
          <w:sz w:val="24"/>
          <w:szCs w:val="24"/>
        </w:rPr>
        <w:tab/>
      </w:r>
      <w:r w:rsidRPr="00E14EEC">
        <w:rPr>
          <w:rFonts w:ascii="Abadi" w:hAnsi="Abadi"/>
          <w:b/>
          <w:bCs/>
          <w:sz w:val="26"/>
          <w:szCs w:val="26"/>
        </w:rPr>
        <w:t>-</w:t>
      </w:r>
      <w:r>
        <w:rPr>
          <w:rFonts w:ascii="Abadi" w:hAnsi="Abadi"/>
          <w:b/>
          <w:bCs/>
          <w:sz w:val="26"/>
          <w:szCs w:val="26"/>
        </w:rPr>
        <w:t xml:space="preserve"> </w:t>
      </w:r>
      <w:r w:rsidRPr="00E14EEC">
        <w:rPr>
          <w:rFonts w:ascii="Abadi" w:hAnsi="Abadi"/>
          <w:b/>
          <w:bCs/>
          <w:sz w:val="26"/>
          <w:szCs w:val="26"/>
        </w:rPr>
        <w:t>Une carte STM32F4</w:t>
      </w:r>
    </w:p>
    <w:p w14:paraId="72BF7B40" w14:textId="14D7705E" w:rsidR="005D6C55" w:rsidRPr="00E14EEC" w:rsidRDefault="005D6C55" w:rsidP="005D6C55">
      <w:pPr>
        <w:ind w:left="708" w:firstLine="708"/>
        <w:rPr>
          <w:rFonts w:ascii="Abadi" w:hAnsi="Abadi"/>
          <w:b/>
          <w:bCs/>
          <w:sz w:val="26"/>
          <w:szCs w:val="26"/>
        </w:rPr>
      </w:pPr>
      <w:r w:rsidRPr="00E14EEC">
        <w:rPr>
          <w:rFonts w:ascii="Abadi" w:hAnsi="Abadi"/>
          <w:b/>
          <w:bCs/>
          <w:sz w:val="26"/>
          <w:szCs w:val="26"/>
        </w:rPr>
        <w:t>-</w:t>
      </w:r>
      <w:r>
        <w:rPr>
          <w:rFonts w:ascii="Abadi" w:hAnsi="Abadi"/>
          <w:b/>
          <w:bCs/>
          <w:sz w:val="26"/>
          <w:szCs w:val="26"/>
        </w:rPr>
        <w:t xml:space="preserve"> </w:t>
      </w:r>
      <w:r w:rsidRPr="00E14EEC">
        <w:rPr>
          <w:rFonts w:ascii="Abadi" w:hAnsi="Abadi"/>
          <w:b/>
          <w:bCs/>
          <w:sz w:val="26"/>
          <w:szCs w:val="26"/>
        </w:rPr>
        <w:t>Afficheur LCD 16x2 + Module I2C</w:t>
      </w:r>
    </w:p>
    <w:p w14:paraId="07221A9B" w14:textId="4F735258" w:rsidR="00B00B05" w:rsidRDefault="005D6C55" w:rsidP="00B00B05">
      <w:pPr>
        <w:ind w:left="708" w:firstLine="708"/>
        <w:rPr>
          <w:rFonts w:ascii="Abadi" w:hAnsi="Abadi"/>
          <w:b/>
          <w:bCs/>
          <w:sz w:val="26"/>
          <w:szCs w:val="26"/>
        </w:rPr>
      </w:pPr>
      <w:r w:rsidRPr="00E14EEC">
        <w:rPr>
          <w:rFonts w:ascii="Abadi" w:hAnsi="Abadi"/>
          <w:b/>
          <w:bCs/>
          <w:sz w:val="26"/>
          <w:szCs w:val="26"/>
        </w:rPr>
        <w:t>-</w:t>
      </w:r>
      <w:r>
        <w:rPr>
          <w:rFonts w:ascii="Abadi" w:hAnsi="Abadi"/>
          <w:b/>
          <w:bCs/>
          <w:sz w:val="26"/>
          <w:szCs w:val="26"/>
        </w:rPr>
        <w:t xml:space="preserve"> </w:t>
      </w:r>
      <w:r w:rsidRPr="00E14EEC">
        <w:rPr>
          <w:rFonts w:ascii="Abadi" w:hAnsi="Abadi"/>
          <w:b/>
          <w:bCs/>
          <w:sz w:val="26"/>
          <w:szCs w:val="26"/>
        </w:rPr>
        <w:t xml:space="preserve">PC équipé du logiciels </w:t>
      </w:r>
      <w:r w:rsidR="00B00B05" w:rsidRPr="00E14EEC">
        <w:rPr>
          <w:rFonts w:ascii="Abadi" w:hAnsi="Abadi"/>
          <w:b/>
          <w:bCs/>
          <w:sz w:val="26"/>
          <w:szCs w:val="26"/>
        </w:rPr>
        <w:t>Cube IDE</w:t>
      </w:r>
      <w:r w:rsidRPr="00E14EEC">
        <w:rPr>
          <w:rFonts w:ascii="Abadi" w:hAnsi="Abadi"/>
          <w:b/>
          <w:bCs/>
          <w:sz w:val="26"/>
          <w:szCs w:val="26"/>
        </w:rPr>
        <w:t xml:space="preserve"> et STM32 ST-Link</w:t>
      </w:r>
    </w:p>
    <w:p w14:paraId="7CB40F8F" w14:textId="278CD8C4" w:rsidR="005D6C55" w:rsidRDefault="005D6C55" w:rsidP="005D6C55">
      <w:pPr>
        <w:rPr>
          <w:rFonts w:ascii="Abadi" w:hAnsi="Abadi"/>
          <w:b/>
          <w:bCs/>
          <w:sz w:val="26"/>
          <w:szCs w:val="26"/>
        </w:rPr>
      </w:pPr>
      <w:r w:rsidRPr="00E14EEC">
        <w:rPr>
          <w:rFonts w:ascii="Amasis MT Pro Black" w:hAnsi="Amasis MT Pro Black"/>
          <w:color w:val="000000" w:themeColor="text1"/>
          <w:sz w:val="24"/>
          <w:szCs w:val="24"/>
        </w:rPr>
        <w:drawing>
          <wp:inline distT="0" distB="0" distL="0" distR="0" wp14:anchorId="616492C5" wp14:editId="6A5F78EA">
            <wp:extent cx="3924300" cy="3843842"/>
            <wp:effectExtent l="0" t="0" r="0" b="444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661" cy="385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5241" w14:textId="77777777" w:rsidR="005D6C55" w:rsidRDefault="005D6C55" w:rsidP="005D6C55">
      <w:pPr>
        <w:ind w:left="708" w:firstLine="708"/>
        <w:rPr>
          <w:rFonts w:ascii="Abadi" w:hAnsi="Abadi"/>
          <w:b/>
          <w:bCs/>
          <w:sz w:val="26"/>
          <w:szCs w:val="26"/>
        </w:rPr>
      </w:pPr>
    </w:p>
    <w:p w14:paraId="7F7BCD82" w14:textId="041A0B0D" w:rsidR="005D6C55" w:rsidRDefault="005D6C55" w:rsidP="005D6C55">
      <w:pPr>
        <w:pStyle w:val="ListParagraph"/>
        <w:ind w:left="1080"/>
        <w:rPr>
          <w:rFonts w:ascii="Amasis MT Pro Black" w:hAnsi="Amasis MT Pro Black"/>
          <w:b/>
          <w:color w:val="000000" w:themeColor="text1"/>
          <w:sz w:val="24"/>
          <w:szCs w:val="24"/>
        </w:rPr>
      </w:pPr>
    </w:p>
    <w:p w14:paraId="04123D9E" w14:textId="68F475B7" w:rsidR="00B00B05" w:rsidRPr="00B00B05" w:rsidRDefault="00B00B05" w:rsidP="00B00B05">
      <w:pPr>
        <w:ind w:left="1416"/>
        <w:rPr>
          <w:rFonts w:ascii="Abadi" w:hAnsi="Abadi"/>
          <w:b/>
          <w:bCs/>
          <w:sz w:val="26"/>
          <w:szCs w:val="26"/>
        </w:rPr>
      </w:pPr>
      <w:r w:rsidRPr="00B00B05">
        <w:rPr>
          <w:rFonts w:ascii="Abadi" w:hAnsi="Abadi"/>
          <w:b/>
          <w:bCs/>
          <w:sz w:val="26"/>
          <w:szCs w:val="26"/>
        </w:rPr>
        <w:t>Le câblage d’un tel système est très simple il suffit</w:t>
      </w:r>
      <w:r>
        <w:rPr>
          <w:rFonts w:ascii="Abadi" w:hAnsi="Abadi"/>
          <w:b/>
          <w:bCs/>
          <w:sz w:val="26"/>
          <w:szCs w:val="26"/>
        </w:rPr>
        <w:t xml:space="preserve"> de connecter</w:t>
      </w:r>
      <w:r w:rsidRPr="00B00B05">
        <w:rPr>
          <w:rFonts w:ascii="Abadi" w:hAnsi="Abadi"/>
          <w:b/>
          <w:bCs/>
          <w:sz w:val="26"/>
          <w:szCs w:val="26"/>
        </w:rPr>
        <w:t xml:space="preserve"> les pins </w:t>
      </w:r>
      <w:r w:rsidR="0053290B">
        <w:rPr>
          <w:rFonts w:ascii="Abadi" w:hAnsi="Abadi"/>
          <w:b/>
          <w:bCs/>
          <w:sz w:val="26"/>
          <w:szCs w:val="26"/>
        </w:rPr>
        <w:t xml:space="preserve">comme suit </w:t>
      </w:r>
      <w:r w:rsidRPr="00B00B05">
        <w:rPr>
          <w:rFonts w:ascii="Abadi" w:hAnsi="Abadi"/>
          <w:b/>
          <w:bCs/>
          <w:sz w:val="26"/>
          <w:szCs w:val="26"/>
        </w:rPr>
        <w:t>:</w:t>
      </w:r>
    </w:p>
    <w:p w14:paraId="4AD2812F" w14:textId="77777777" w:rsidR="00B00B05" w:rsidRPr="00B00B05" w:rsidRDefault="00B00B05" w:rsidP="00B00B05">
      <w:pPr>
        <w:ind w:left="708" w:firstLine="708"/>
        <w:rPr>
          <w:rFonts w:ascii="Abadi" w:hAnsi="Abadi"/>
          <w:b/>
          <w:bCs/>
          <w:sz w:val="26"/>
          <w:szCs w:val="26"/>
        </w:rPr>
      </w:pPr>
      <w:r w:rsidRPr="00B00B05">
        <w:rPr>
          <w:rFonts w:ascii="Abadi" w:hAnsi="Abadi"/>
          <w:b/>
          <w:bCs/>
          <w:sz w:val="26"/>
          <w:szCs w:val="26"/>
        </w:rPr>
        <w:t xml:space="preserve">-VCC de l’afficheur LCD </w:t>
      </w:r>
      <w:r w:rsidRPr="00B00B05">
        <w:rPr>
          <w:rFonts w:ascii="Abadi" w:hAnsi="Abadi"/>
          <w:b/>
          <w:bCs/>
          <w:sz w:val="26"/>
          <w:szCs w:val="26"/>
        </w:rPr>
        <w:sym w:font="Wingdings" w:char="F0E0"/>
      </w:r>
      <w:r w:rsidRPr="00B00B05">
        <w:rPr>
          <w:rFonts w:ascii="Abadi" w:hAnsi="Abadi"/>
          <w:b/>
          <w:bCs/>
          <w:sz w:val="26"/>
          <w:szCs w:val="26"/>
        </w:rPr>
        <w:t xml:space="preserve"> 5V</w:t>
      </w:r>
    </w:p>
    <w:p w14:paraId="08B2B70D" w14:textId="77777777" w:rsidR="00B00B05" w:rsidRPr="00B00B05" w:rsidRDefault="00B00B05" w:rsidP="00B00B05">
      <w:pPr>
        <w:ind w:left="708" w:firstLine="708"/>
        <w:rPr>
          <w:rFonts w:ascii="Abadi" w:hAnsi="Abadi"/>
          <w:b/>
          <w:bCs/>
          <w:sz w:val="26"/>
          <w:szCs w:val="26"/>
        </w:rPr>
      </w:pPr>
      <w:r w:rsidRPr="00B00B05">
        <w:rPr>
          <w:rFonts w:ascii="Abadi" w:hAnsi="Abadi"/>
          <w:b/>
          <w:bCs/>
          <w:sz w:val="26"/>
          <w:szCs w:val="26"/>
        </w:rPr>
        <w:t xml:space="preserve">-GND de l’afficheur LCD </w:t>
      </w:r>
      <w:r w:rsidRPr="00B00B05">
        <w:rPr>
          <w:rFonts w:ascii="Abadi" w:hAnsi="Abadi"/>
          <w:b/>
          <w:bCs/>
          <w:sz w:val="26"/>
          <w:szCs w:val="26"/>
        </w:rPr>
        <w:sym w:font="Wingdings" w:char="F0E0"/>
      </w:r>
      <w:r w:rsidRPr="00B00B05">
        <w:rPr>
          <w:rFonts w:ascii="Abadi" w:hAnsi="Abadi"/>
          <w:b/>
          <w:bCs/>
          <w:sz w:val="26"/>
          <w:szCs w:val="26"/>
        </w:rPr>
        <w:t xml:space="preserve"> GND</w:t>
      </w:r>
    </w:p>
    <w:p w14:paraId="4B25326E" w14:textId="77777777" w:rsidR="00B00B05" w:rsidRPr="00B00B05" w:rsidRDefault="00B00B05" w:rsidP="00B00B05">
      <w:pPr>
        <w:ind w:left="708" w:firstLine="708"/>
        <w:rPr>
          <w:rFonts w:ascii="Abadi" w:hAnsi="Abadi"/>
          <w:b/>
          <w:bCs/>
          <w:sz w:val="26"/>
          <w:szCs w:val="26"/>
        </w:rPr>
      </w:pPr>
      <w:r w:rsidRPr="00B00B05">
        <w:rPr>
          <w:rFonts w:ascii="Abadi" w:hAnsi="Abadi"/>
          <w:b/>
          <w:bCs/>
          <w:sz w:val="26"/>
          <w:szCs w:val="26"/>
        </w:rPr>
        <w:t xml:space="preserve">-SCL de l’afficheur LCD </w:t>
      </w:r>
      <w:r w:rsidRPr="00B00B05">
        <w:rPr>
          <w:rFonts w:ascii="Abadi" w:hAnsi="Abadi"/>
          <w:b/>
          <w:bCs/>
          <w:sz w:val="26"/>
          <w:szCs w:val="26"/>
        </w:rPr>
        <w:sym w:font="Wingdings" w:char="F0E0"/>
      </w:r>
      <w:r w:rsidRPr="00B00B05">
        <w:rPr>
          <w:rFonts w:ascii="Abadi" w:hAnsi="Abadi"/>
          <w:b/>
          <w:bCs/>
          <w:sz w:val="26"/>
          <w:szCs w:val="26"/>
        </w:rPr>
        <w:t xml:space="preserve"> PB8</w:t>
      </w:r>
    </w:p>
    <w:p w14:paraId="6D0C9574" w14:textId="0554DA81" w:rsidR="00B00B05" w:rsidRDefault="00B00B05" w:rsidP="00B00B05">
      <w:pPr>
        <w:ind w:left="708" w:firstLine="708"/>
        <w:rPr>
          <w:rFonts w:ascii="Abadi" w:hAnsi="Abadi"/>
          <w:b/>
          <w:bCs/>
          <w:sz w:val="26"/>
          <w:szCs w:val="26"/>
        </w:rPr>
      </w:pPr>
      <w:r w:rsidRPr="00B00B05">
        <w:rPr>
          <w:rFonts w:ascii="Abadi" w:hAnsi="Abadi"/>
          <w:b/>
          <w:bCs/>
          <w:sz w:val="26"/>
          <w:szCs w:val="26"/>
        </w:rPr>
        <w:t xml:space="preserve">-SDA de l’afficheur LCD </w:t>
      </w:r>
      <w:r w:rsidRPr="00B00B05">
        <w:rPr>
          <w:rFonts w:ascii="Abadi" w:hAnsi="Abadi"/>
          <w:b/>
          <w:bCs/>
          <w:sz w:val="26"/>
          <w:szCs w:val="26"/>
        </w:rPr>
        <w:sym w:font="Wingdings" w:char="F0E0"/>
      </w:r>
      <w:r w:rsidRPr="00B00B05">
        <w:rPr>
          <w:rFonts w:ascii="Abadi" w:hAnsi="Abadi"/>
          <w:b/>
          <w:bCs/>
          <w:sz w:val="26"/>
          <w:szCs w:val="26"/>
        </w:rPr>
        <w:t xml:space="preserve"> PB9</w:t>
      </w:r>
    </w:p>
    <w:p w14:paraId="1973641D" w14:textId="7AD4651A" w:rsidR="0053290B" w:rsidRDefault="0053290B" w:rsidP="00B00B05">
      <w:pPr>
        <w:ind w:left="708" w:firstLine="708"/>
        <w:rPr>
          <w:rFonts w:ascii="Abadi" w:hAnsi="Abadi"/>
          <w:b/>
          <w:bCs/>
          <w:sz w:val="26"/>
          <w:szCs w:val="26"/>
        </w:rPr>
      </w:pPr>
    </w:p>
    <w:p w14:paraId="730B4B48" w14:textId="2CD58ED0" w:rsidR="00B73EE3" w:rsidRDefault="0053290B" w:rsidP="00B00B05">
      <w:pPr>
        <w:ind w:left="708" w:firstLine="708"/>
        <w:rPr>
          <w:rFonts w:ascii="Abadi" w:hAnsi="Abadi"/>
          <w:b/>
          <w:bCs/>
          <w:sz w:val="26"/>
          <w:szCs w:val="26"/>
        </w:rPr>
      </w:pPr>
      <w:r>
        <w:rPr>
          <w:rFonts w:ascii="Abadi" w:hAnsi="Abadi"/>
          <w:b/>
          <w:bCs/>
          <w:sz w:val="26"/>
          <w:szCs w:val="26"/>
        </w:rPr>
        <w:t xml:space="preserve">Finalement il faut </w:t>
      </w:r>
      <w:r w:rsidR="00B73EE3">
        <w:rPr>
          <w:rFonts w:ascii="Abadi" w:hAnsi="Abadi"/>
          <w:b/>
          <w:bCs/>
          <w:sz w:val="26"/>
          <w:szCs w:val="26"/>
        </w:rPr>
        <w:t>téléverser</w:t>
      </w:r>
      <w:r>
        <w:rPr>
          <w:rFonts w:ascii="Abadi" w:hAnsi="Abadi"/>
          <w:b/>
          <w:bCs/>
          <w:sz w:val="26"/>
          <w:szCs w:val="26"/>
        </w:rPr>
        <w:t xml:space="preserve"> le code </w:t>
      </w:r>
      <w:r w:rsidR="00B73EE3">
        <w:rPr>
          <w:rFonts w:ascii="Abadi" w:hAnsi="Abadi"/>
          <w:b/>
          <w:bCs/>
          <w:sz w:val="26"/>
          <w:szCs w:val="26"/>
        </w:rPr>
        <w:t>à la carte pour afficher les messages désirés.</w:t>
      </w:r>
    </w:p>
    <w:p w14:paraId="065D8F77" w14:textId="77777777" w:rsidR="00AF1E5A" w:rsidRDefault="007841E5" w:rsidP="007841E5">
      <w:pPr>
        <w:autoSpaceDE w:val="0"/>
        <w:autoSpaceDN w:val="0"/>
        <w:adjustRightInd w:val="0"/>
        <w:spacing w:after="0" w:line="240" w:lineRule="auto"/>
        <w:rPr>
          <w:rFonts w:ascii="Abadi" w:hAnsi="Abadi"/>
          <w:b/>
          <w:bCs/>
          <w:sz w:val="26"/>
          <w:szCs w:val="26"/>
        </w:rPr>
      </w:pPr>
      <w:r w:rsidRPr="007841E5">
        <w:rPr>
          <w:rFonts w:ascii="Abadi" w:hAnsi="Abadi"/>
          <w:b/>
          <w:bCs/>
          <w:sz w:val="26"/>
          <w:szCs w:val="26"/>
        </w:rPr>
        <w:t xml:space="preserve">1 ère étape : </w:t>
      </w:r>
    </w:p>
    <w:p w14:paraId="1ABDFC85" w14:textId="6913765B" w:rsidR="007841E5" w:rsidRPr="0019609A" w:rsidRDefault="0019609A" w:rsidP="0019609A">
      <w:pPr>
        <w:pStyle w:val="ListParagraph"/>
        <w:numPr>
          <w:ilvl w:val="0"/>
          <w:numId w:val="8"/>
        </w:numPr>
        <w:rPr>
          <w:rFonts w:ascii="Abadi" w:hAnsi="Abadi"/>
          <w:b/>
          <w:bCs/>
          <w:sz w:val="26"/>
          <w:szCs w:val="26"/>
        </w:rPr>
      </w:pPr>
      <w:r w:rsidRPr="0019609A">
        <w:rPr>
          <w:rFonts w:ascii="Abadi" w:hAnsi="Abadi"/>
          <w:b/>
          <w:bCs/>
          <w:sz w:val="26"/>
          <w:szCs w:val="26"/>
        </w:rPr>
        <w:t>Bibliothèque</w:t>
      </w:r>
      <w:r w:rsidR="007841E5" w:rsidRPr="0019609A">
        <w:rPr>
          <w:rFonts w:ascii="Abadi" w:hAnsi="Abadi"/>
          <w:b/>
          <w:bCs/>
          <w:sz w:val="26"/>
          <w:szCs w:val="26"/>
        </w:rPr>
        <w:t xml:space="preserve"> de l’afficheur 16x2 + Module I2C </w:t>
      </w:r>
    </w:p>
    <w:p w14:paraId="2F466C73" w14:textId="77777777" w:rsidR="007841E5" w:rsidRP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Abadi" w:hAnsi="Abadi"/>
          <w:b/>
          <w:bCs/>
          <w:sz w:val="26"/>
          <w:szCs w:val="26"/>
        </w:rPr>
      </w:pPr>
    </w:p>
    <w:p w14:paraId="14D66C4C" w14:textId="79750E99" w:rsidR="007841E5" w:rsidRP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1E5"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proofErr w:type="spellStart"/>
      <w:r w:rsidRPr="007841E5">
        <w:rPr>
          <w:rFonts w:ascii="Consolas" w:hAnsi="Consolas" w:cs="Consolas"/>
          <w:color w:val="3F7F5F"/>
          <w:sz w:val="20"/>
          <w:szCs w:val="20"/>
        </w:rPr>
        <w:t>Includes</w:t>
      </w:r>
      <w:proofErr w:type="spellEnd"/>
      <w:r w:rsidRPr="007841E5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1056D64" w14:textId="7DE0F250" w:rsidR="007841E5" w:rsidRP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41E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7841E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841E5">
        <w:rPr>
          <w:rFonts w:ascii="Consolas" w:hAnsi="Consolas" w:cs="Consolas"/>
          <w:color w:val="2A00FF"/>
          <w:sz w:val="20"/>
          <w:szCs w:val="20"/>
        </w:rPr>
        <w:t>"liquidcrystal_i2c.h"</w:t>
      </w:r>
      <w:r w:rsidRPr="007841E5">
        <w:rPr>
          <w:rFonts w:ascii="Consolas" w:hAnsi="Consolas" w:cs="Consolas"/>
          <w:color w:val="2A00FF"/>
          <w:sz w:val="20"/>
          <w:szCs w:val="20"/>
        </w:rPr>
        <w:t xml:space="preserve"> </w:t>
      </w:r>
    </w:p>
    <w:p w14:paraId="199D928B" w14:textId="6B5E2736" w:rsidR="007841E5" w:rsidRDefault="007841E5" w:rsidP="007841E5">
      <w:pPr>
        <w:rPr>
          <w:rFonts w:ascii="Consolas" w:hAnsi="Consolas" w:cs="Consolas"/>
          <w:color w:val="3F7F5F"/>
          <w:sz w:val="20"/>
          <w:szCs w:val="20"/>
        </w:rPr>
      </w:pPr>
      <w:r w:rsidRPr="007841E5"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proofErr w:type="spellStart"/>
      <w:r w:rsidRPr="007841E5">
        <w:rPr>
          <w:rFonts w:ascii="Consolas" w:hAnsi="Consolas" w:cs="Consolas"/>
          <w:color w:val="3F7F5F"/>
          <w:sz w:val="20"/>
          <w:szCs w:val="20"/>
        </w:rPr>
        <w:t>Includes</w:t>
      </w:r>
      <w:proofErr w:type="spellEnd"/>
      <w:r w:rsidRPr="007841E5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369F516" w14:textId="77777777" w:rsidR="00AF1E5A" w:rsidRDefault="00AF1E5A" w:rsidP="007841E5">
      <w:pPr>
        <w:rPr>
          <w:rFonts w:ascii="Abadi" w:hAnsi="Abadi"/>
          <w:b/>
          <w:bCs/>
          <w:sz w:val="26"/>
          <w:szCs w:val="26"/>
        </w:rPr>
      </w:pPr>
      <w:r>
        <w:rPr>
          <w:rFonts w:ascii="Abadi" w:hAnsi="Abadi"/>
          <w:b/>
          <w:bCs/>
          <w:sz w:val="26"/>
          <w:szCs w:val="26"/>
        </w:rPr>
        <w:t xml:space="preserve">2 </w:t>
      </w:r>
      <w:proofErr w:type="spellStart"/>
      <w:r>
        <w:rPr>
          <w:rFonts w:ascii="Abadi" w:hAnsi="Abadi"/>
          <w:b/>
          <w:bCs/>
          <w:sz w:val="26"/>
          <w:szCs w:val="26"/>
        </w:rPr>
        <w:t>éme</w:t>
      </w:r>
      <w:proofErr w:type="spellEnd"/>
      <w:r w:rsidRPr="007841E5">
        <w:rPr>
          <w:rFonts w:ascii="Abadi" w:hAnsi="Abadi"/>
          <w:b/>
          <w:bCs/>
          <w:sz w:val="26"/>
          <w:szCs w:val="26"/>
        </w:rPr>
        <w:t xml:space="preserve"> étape :</w:t>
      </w:r>
      <w:r>
        <w:rPr>
          <w:rFonts w:ascii="Abadi" w:hAnsi="Abadi"/>
          <w:b/>
          <w:bCs/>
          <w:sz w:val="26"/>
          <w:szCs w:val="26"/>
        </w:rPr>
        <w:t xml:space="preserve"> </w:t>
      </w:r>
    </w:p>
    <w:p w14:paraId="16133E7A" w14:textId="7D213B8A" w:rsidR="00AF1E5A" w:rsidRDefault="00AF1E5A" w:rsidP="00AF1E5A">
      <w:pPr>
        <w:pStyle w:val="ListParagraph"/>
        <w:numPr>
          <w:ilvl w:val="0"/>
          <w:numId w:val="8"/>
        </w:numPr>
        <w:rPr>
          <w:rFonts w:ascii="Abadi" w:hAnsi="Abadi"/>
          <w:b/>
          <w:bCs/>
          <w:sz w:val="26"/>
          <w:szCs w:val="26"/>
        </w:rPr>
      </w:pPr>
      <w:r>
        <w:rPr>
          <w:rFonts w:ascii="Abadi" w:hAnsi="Abadi"/>
          <w:b/>
          <w:bCs/>
          <w:sz w:val="26"/>
          <w:szCs w:val="26"/>
        </w:rPr>
        <w:t>E</w:t>
      </w:r>
      <w:r w:rsidRPr="00AF1E5A">
        <w:rPr>
          <w:rFonts w:ascii="Abadi" w:hAnsi="Abadi"/>
          <w:b/>
          <w:bCs/>
          <w:sz w:val="26"/>
          <w:szCs w:val="26"/>
        </w:rPr>
        <w:t>crire le code suivant </w:t>
      </w:r>
      <w:r>
        <w:rPr>
          <w:rFonts w:ascii="Abadi" w:hAnsi="Abadi"/>
          <w:b/>
          <w:bCs/>
          <w:sz w:val="26"/>
          <w:szCs w:val="26"/>
        </w:rPr>
        <w:t xml:space="preserve">pour afficher les messages respectivement </w:t>
      </w:r>
    </w:p>
    <w:p w14:paraId="73BDE3C3" w14:textId="06A9AD9D" w:rsidR="00AF1E5A" w:rsidRDefault="00AF1E5A" w:rsidP="00AF1E5A">
      <w:pPr>
        <w:pStyle w:val="ListParagraph"/>
        <w:numPr>
          <w:ilvl w:val="0"/>
          <w:numId w:val="11"/>
        </w:numPr>
        <w:rPr>
          <w:rFonts w:ascii="Abadi" w:hAnsi="Abadi"/>
          <w:b/>
          <w:bCs/>
          <w:sz w:val="26"/>
          <w:szCs w:val="26"/>
          <w:lang w:val="en-GB"/>
        </w:rPr>
      </w:pPr>
      <w:r>
        <w:rPr>
          <w:rFonts w:ascii="Abadi" w:hAnsi="Abadi"/>
          <w:b/>
          <w:bCs/>
          <w:sz w:val="26"/>
          <w:szCs w:val="26"/>
          <w:lang w:val="en-GB"/>
        </w:rPr>
        <w:t>“</w:t>
      </w:r>
      <w:r w:rsidRPr="00AF1E5A">
        <w:rPr>
          <w:rFonts w:ascii="Abadi" w:hAnsi="Abadi"/>
          <w:b/>
          <w:bCs/>
          <w:sz w:val="26"/>
          <w:szCs w:val="26"/>
          <w:lang w:val="en-GB"/>
        </w:rPr>
        <w:t xml:space="preserve">HELLO </w:t>
      </w:r>
      <w:r w:rsidR="002A3D0F" w:rsidRPr="00AF1E5A">
        <w:rPr>
          <w:rFonts w:ascii="Abadi" w:hAnsi="Abadi"/>
          <w:b/>
          <w:bCs/>
          <w:sz w:val="26"/>
          <w:szCs w:val="26"/>
          <w:lang w:val="en-GB"/>
        </w:rPr>
        <w:t>EV</w:t>
      </w:r>
      <w:r w:rsidR="002A3D0F">
        <w:rPr>
          <w:rFonts w:ascii="Abadi" w:hAnsi="Abadi"/>
          <w:b/>
          <w:bCs/>
          <w:sz w:val="26"/>
          <w:szCs w:val="26"/>
          <w:lang w:val="en-GB"/>
        </w:rPr>
        <w:t>ERYONE!</w:t>
      </w:r>
      <w:r>
        <w:rPr>
          <w:rFonts w:ascii="Abadi" w:hAnsi="Abadi"/>
          <w:b/>
          <w:bCs/>
          <w:sz w:val="26"/>
          <w:szCs w:val="26"/>
          <w:lang w:val="en-GB"/>
        </w:rPr>
        <w:t>”</w:t>
      </w:r>
    </w:p>
    <w:p w14:paraId="47825FCA" w14:textId="23E5D060" w:rsidR="00AF1E5A" w:rsidRDefault="00AF1E5A" w:rsidP="00AF1E5A">
      <w:pPr>
        <w:pStyle w:val="ListParagraph"/>
        <w:numPr>
          <w:ilvl w:val="0"/>
          <w:numId w:val="10"/>
        </w:numPr>
        <w:rPr>
          <w:rFonts w:ascii="Abadi" w:hAnsi="Abadi"/>
          <w:b/>
          <w:bCs/>
          <w:sz w:val="26"/>
          <w:szCs w:val="26"/>
          <w:lang w:val="en-GB"/>
        </w:rPr>
      </w:pPr>
      <w:r>
        <w:rPr>
          <w:rFonts w:ascii="Abadi" w:hAnsi="Abadi"/>
          <w:b/>
          <w:bCs/>
          <w:sz w:val="26"/>
          <w:szCs w:val="26"/>
          <w:lang w:val="en-GB"/>
        </w:rPr>
        <w:t>“ITS DAMOUKA”</w:t>
      </w:r>
    </w:p>
    <w:p w14:paraId="4277C4A0" w14:textId="31D747E1" w:rsidR="00AF1E5A" w:rsidRDefault="00AF1E5A" w:rsidP="00AF1E5A">
      <w:pPr>
        <w:pStyle w:val="ListParagraph"/>
        <w:numPr>
          <w:ilvl w:val="0"/>
          <w:numId w:val="10"/>
        </w:numPr>
        <w:rPr>
          <w:rFonts w:ascii="Abadi" w:hAnsi="Abadi"/>
          <w:b/>
          <w:bCs/>
          <w:sz w:val="26"/>
          <w:szCs w:val="26"/>
          <w:lang w:val="en-GB"/>
        </w:rPr>
      </w:pPr>
      <w:r>
        <w:rPr>
          <w:rFonts w:ascii="Abadi" w:hAnsi="Abadi"/>
          <w:b/>
          <w:bCs/>
          <w:sz w:val="26"/>
          <w:szCs w:val="26"/>
          <w:lang w:val="en-GB"/>
        </w:rPr>
        <w:t>“ITS FAKHOURA”</w:t>
      </w:r>
    </w:p>
    <w:p w14:paraId="2AED419B" w14:textId="3774C574" w:rsidR="00AF1E5A" w:rsidRDefault="00AF1E5A" w:rsidP="00AF1E5A">
      <w:pPr>
        <w:pStyle w:val="ListParagraph"/>
        <w:numPr>
          <w:ilvl w:val="0"/>
          <w:numId w:val="10"/>
        </w:numPr>
        <w:rPr>
          <w:rFonts w:ascii="Abadi" w:hAnsi="Abadi"/>
          <w:b/>
          <w:bCs/>
          <w:sz w:val="26"/>
          <w:szCs w:val="26"/>
          <w:lang w:val="en-GB"/>
        </w:rPr>
      </w:pPr>
      <w:r>
        <w:rPr>
          <w:rFonts w:ascii="Abadi" w:hAnsi="Abadi"/>
          <w:b/>
          <w:bCs/>
          <w:sz w:val="26"/>
          <w:szCs w:val="26"/>
          <w:lang w:val="en-GB"/>
        </w:rPr>
        <w:t>“ITS LIMOUNI”</w:t>
      </w:r>
    </w:p>
    <w:p w14:paraId="15C7C6FD" w14:textId="52BB692C" w:rsidR="00AF1E5A" w:rsidRDefault="002A3D0F" w:rsidP="00AF1E5A">
      <w:pPr>
        <w:pStyle w:val="ListParagraph"/>
        <w:numPr>
          <w:ilvl w:val="0"/>
          <w:numId w:val="10"/>
        </w:numPr>
        <w:rPr>
          <w:rFonts w:ascii="Abadi" w:hAnsi="Abadi"/>
          <w:b/>
          <w:bCs/>
          <w:sz w:val="26"/>
          <w:szCs w:val="26"/>
        </w:rPr>
      </w:pPr>
      <w:r w:rsidRPr="002A3D0F">
        <w:rPr>
          <w:rFonts w:ascii="Abadi" w:hAnsi="Abadi"/>
          <w:b/>
          <w:bCs/>
          <w:sz w:val="26"/>
          <w:szCs w:val="26"/>
        </w:rPr>
        <w:t>“HELLO” après faire un c</w:t>
      </w:r>
      <w:r>
        <w:rPr>
          <w:rFonts w:ascii="Abadi" w:hAnsi="Abadi"/>
          <w:b/>
          <w:bCs/>
          <w:sz w:val="26"/>
          <w:szCs w:val="26"/>
        </w:rPr>
        <w:t>lignotement de l’afficheur</w:t>
      </w:r>
    </w:p>
    <w:p w14:paraId="3D58A06B" w14:textId="08386D3F" w:rsidR="002A3D0F" w:rsidRDefault="002A3D0F" w:rsidP="00AF1E5A">
      <w:pPr>
        <w:pStyle w:val="ListParagraph"/>
        <w:numPr>
          <w:ilvl w:val="0"/>
          <w:numId w:val="10"/>
        </w:numPr>
        <w:rPr>
          <w:rFonts w:ascii="Abadi" w:hAnsi="Abadi"/>
          <w:b/>
          <w:bCs/>
          <w:sz w:val="26"/>
          <w:szCs w:val="26"/>
        </w:rPr>
      </w:pPr>
      <w:r>
        <w:rPr>
          <w:rFonts w:ascii="Abadi" w:hAnsi="Abadi"/>
          <w:b/>
          <w:bCs/>
          <w:sz w:val="26"/>
          <w:szCs w:val="26"/>
        </w:rPr>
        <w:t xml:space="preserve">Afficher le curseur avec un clignotement du curseur </w:t>
      </w:r>
    </w:p>
    <w:p w14:paraId="77C3B411" w14:textId="5A316A58" w:rsidR="00232E14" w:rsidRDefault="00232E14" w:rsidP="00AF1E5A">
      <w:pPr>
        <w:pStyle w:val="ListParagraph"/>
        <w:numPr>
          <w:ilvl w:val="0"/>
          <w:numId w:val="10"/>
        </w:numPr>
        <w:rPr>
          <w:rFonts w:ascii="Abadi" w:hAnsi="Abadi"/>
          <w:b/>
          <w:bCs/>
          <w:sz w:val="26"/>
          <w:szCs w:val="26"/>
        </w:rPr>
      </w:pPr>
      <w:r w:rsidRPr="002A3D0F">
        <w:rPr>
          <w:rFonts w:ascii="Abadi" w:hAnsi="Abadi"/>
          <w:b/>
          <w:bCs/>
          <w:sz w:val="26"/>
          <w:szCs w:val="26"/>
        </w:rPr>
        <w:t>“</w:t>
      </w:r>
      <w:r w:rsidRPr="00232E14">
        <w:rPr>
          <w:rFonts w:ascii="Abadi" w:hAnsi="Abadi"/>
          <w:b/>
          <w:bCs/>
          <w:sz w:val="26"/>
          <w:szCs w:val="26"/>
        </w:rPr>
        <w:t>Projet STM32 I2C 2021-2022</w:t>
      </w:r>
      <w:r w:rsidRPr="002A3D0F">
        <w:rPr>
          <w:rFonts w:ascii="Abadi" w:hAnsi="Abadi"/>
          <w:b/>
          <w:bCs/>
          <w:sz w:val="26"/>
          <w:szCs w:val="26"/>
        </w:rPr>
        <w:t>”</w:t>
      </w:r>
      <w:r>
        <w:rPr>
          <w:rFonts w:ascii="Abadi" w:hAnsi="Abadi"/>
          <w:b/>
          <w:bCs/>
          <w:sz w:val="26"/>
          <w:szCs w:val="26"/>
        </w:rPr>
        <w:t xml:space="preserve"> a</w:t>
      </w:r>
      <w:r>
        <w:rPr>
          <w:rFonts w:ascii="Abadi" w:hAnsi="Abadi"/>
          <w:b/>
          <w:bCs/>
          <w:sz w:val="26"/>
          <w:szCs w:val="26"/>
        </w:rPr>
        <w:t>fficher un message défilant</w:t>
      </w:r>
    </w:p>
    <w:p w14:paraId="1D74B855" w14:textId="77777777" w:rsidR="00232E14" w:rsidRPr="00232E14" w:rsidRDefault="00232E14" w:rsidP="00232E14">
      <w:pPr>
        <w:ind w:left="1080"/>
        <w:rPr>
          <w:rFonts w:ascii="Abadi" w:hAnsi="Abadi"/>
          <w:b/>
          <w:bCs/>
          <w:sz w:val="26"/>
          <w:szCs w:val="26"/>
        </w:rPr>
      </w:pPr>
    </w:p>
    <w:p w14:paraId="688734E7" w14:textId="763E3094" w:rsidR="002A3D0F" w:rsidRPr="002A3D0F" w:rsidRDefault="00232E14" w:rsidP="00232E14">
      <w:pPr>
        <w:pStyle w:val="ListParagraph"/>
        <w:ind w:left="1440"/>
        <w:rPr>
          <w:rFonts w:ascii="Abadi" w:hAnsi="Abadi"/>
          <w:b/>
          <w:bCs/>
          <w:sz w:val="26"/>
          <w:szCs w:val="26"/>
        </w:rPr>
      </w:pPr>
      <w:r>
        <w:rPr>
          <w:rFonts w:ascii="Abadi" w:hAnsi="Abadi"/>
          <w:b/>
          <w:bCs/>
          <w:sz w:val="26"/>
          <w:szCs w:val="26"/>
        </w:rPr>
        <w:t xml:space="preserve"> </w:t>
      </w:r>
    </w:p>
    <w:p w14:paraId="7EF6061B" w14:textId="67140C0B" w:rsidR="00AF1E5A" w:rsidRPr="002A3D0F" w:rsidRDefault="00AF1E5A" w:rsidP="00AF1E5A">
      <w:pPr>
        <w:rPr>
          <w:rFonts w:ascii="Abadi" w:hAnsi="Abadi"/>
          <w:b/>
          <w:bCs/>
          <w:sz w:val="26"/>
          <w:szCs w:val="26"/>
        </w:rPr>
      </w:pPr>
      <w:r w:rsidRPr="002A3D0F">
        <w:rPr>
          <w:rFonts w:ascii="Abadi" w:hAnsi="Abadi"/>
          <w:b/>
          <w:bCs/>
          <w:sz w:val="26"/>
          <w:szCs w:val="26"/>
        </w:rPr>
        <w:tab/>
        <w:t xml:space="preserve"> </w:t>
      </w:r>
    </w:p>
    <w:p w14:paraId="058417D4" w14:textId="59461351" w:rsidR="00AF1E5A" w:rsidRPr="002A3D0F" w:rsidRDefault="00AF1E5A" w:rsidP="00AF1E5A">
      <w:pPr>
        <w:pStyle w:val="ListParagraph"/>
        <w:ind w:left="1080"/>
        <w:rPr>
          <w:rFonts w:ascii="Abadi" w:hAnsi="Abadi"/>
          <w:b/>
          <w:bCs/>
          <w:sz w:val="26"/>
          <w:szCs w:val="26"/>
        </w:rPr>
      </w:pPr>
      <w:r w:rsidRPr="002A3D0F">
        <w:rPr>
          <w:rFonts w:ascii="Abadi" w:hAnsi="Abadi"/>
          <w:b/>
          <w:bCs/>
          <w:sz w:val="26"/>
          <w:szCs w:val="26"/>
        </w:rPr>
        <w:t xml:space="preserve">    </w:t>
      </w:r>
    </w:p>
    <w:p w14:paraId="6D98A65C" w14:textId="77777777" w:rsidR="00AF1E5A" w:rsidRPr="002A3D0F" w:rsidRDefault="00AF1E5A" w:rsidP="007841E5">
      <w:pPr>
        <w:rPr>
          <w:rFonts w:ascii="Consolas" w:hAnsi="Consolas" w:cs="Consolas"/>
          <w:color w:val="3F7F5F"/>
          <w:sz w:val="20"/>
          <w:szCs w:val="20"/>
        </w:rPr>
      </w:pPr>
    </w:p>
    <w:p w14:paraId="248F188C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3F7F5F"/>
          <w:sz w:val="20"/>
          <w:szCs w:val="20"/>
          <w:lang w:val="en-GB"/>
        </w:rPr>
        <w:t>/* USER CODE BEGIN 2 */</w:t>
      </w:r>
    </w:p>
    <w:p w14:paraId="20AD76D2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HD44780_Init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(2);</w:t>
      </w:r>
    </w:p>
    <w:p w14:paraId="39B42677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HD44780_Clear();</w:t>
      </w:r>
    </w:p>
    <w:p w14:paraId="4F346458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HD44780_SetCursor(0,0);</w:t>
      </w:r>
    </w:p>
    <w:p w14:paraId="27FA57E4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HD44780_PrintStr(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"HELLO"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A0A8A16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HD44780_SetCursor(0,6);</w:t>
      </w:r>
    </w:p>
    <w:p w14:paraId="11605A0B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HD44780_PrintStr(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"EVERYONE !"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86B08A0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HAL_Delay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(2000);</w:t>
      </w:r>
    </w:p>
    <w:p w14:paraId="7D36B78A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 xml:space="preserve">    HD44780_Clear();</w:t>
      </w:r>
    </w:p>
    <w:p w14:paraId="372C2C09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HD44780_SetCursor(0,1);</w:t>
      </w:r>
    </w:p>
    <w:p w14:paraId="34A21556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HD44780_PrintStr(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"ITS DAMOUKA"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9194355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HAL_Delay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(2000);</w:t>
      </w:r>
    </w:p>
    <w:p w14:paraId="6938EB78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7AE4165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HD44780_Clear();</w:t>
      </w:r>
    </w:p>
    <w:p w14:paraId="030FA1A0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HD44780_SetCursor(0,1);</w:t>
      </w:r>
    </w:p>
    <w:p w14:paraId="09B83A1D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HD44780_PrintStr(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"ITS FAKHOURA"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B9A2CD9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HAL_Delay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(2000);</w:t>
      </w:r>
    </w:p>
    <w:p w14:paraId="64B76826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B2356F0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HD44780_Clear();</w:t>
      </w:r>
    </w:p>
    <w:p w14:paraId="45CB2CEC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HD44780_SetCursor(0,1);</w:t>
      </w:r>
    </w:p>
    <w:p w14:paraId="1E873DC4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HD44780_PrintStr(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"ITS LIMOUNI"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5594E7C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HAL_Delay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(2000);</w:t>
      </w:r>
    </w:p>
    <w:p w14:paraId="0E24D36D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35CFB10C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7BC7F8E4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HD44780_Clear();</w:t>
      </w:r>
    </w:p>
    <w:p w14:paraId="41A4335F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HD44780_SetCursor(0,0);</w:t>
      </w:r>
    </w:p>
    <w:p w14:paraId="535396C2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HD44780_PrintStr(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"HELLO"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8CB62BF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HAL_Delay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(2000);</w:t>
      </w:r>
    </w:p>
    <w:p w14:paraId="3D982429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HD44780_NoBacklight();</w:t>
      </w:r>
    </w:p>
    <w:p w14:paraId="10B00C85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HAL_Delay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(2000);</w:t>
      </w:r>
    </w:p>
    <w:p w14:paraId="4CDCF2B4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HD44780_Backlight();</w:t>
      </w:r>
    </w:p>
    <w:p w14:paraId="5357B98F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7767871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6F76A8E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HAL_Delay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(2000);</w:t>
      </w:r>
    </w:p>
    <w:p w14:paraId="1CBFABD2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HD44780_Cursor();</w:t>
      </w:r>
    </w:p>
    <w:p w14:paraId="002F4FCA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HAL_Delay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(2000);</w:t>
      </w:r>
    </w:p>
    <w:p w14:paraId="3214AA36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HD44780_Blink();</w:t>
      </w:r>
    </w:p>
    <w:p w14:paraId="5DD2AB70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HAL_Delay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(5000);</w:t>
      </w:r>
    </w:p>
    <w:p w14:paraId="7607DD66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HD44780_NoBlink();</w:t>
      </w:r>
    </w:p>
    <w:p w14:paraId="26C5799C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HAL_Delay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(2000);</w:t>
      </w:r>
    </w:p>
    <w:p w14:paraId="00D70A5A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HD44780_NoCursor();</w:t>
      </w:r>
    </w:p>
    <w:p w14:paraId="54B4C668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HAL_Delay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(2000);</w:t>
      </w:r>
    </w:p>
    <w:p w14:paraId="362C67F6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09D280D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HD44780_NoDisplay();</w:t>
      </w:r>
    </w:p>
    <w:p w14:paraId="081652D8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HAL_Delay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(2000);</w:t>
      </w:r>
    </w:p>
    <w:p w14:paraId="5B74CCF5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HD44780_Display();</w:t>
      </w:r>
    </w:p>
    <w:p w14:paraId="2AE7BE74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17822DC0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HD44780_Clear();</w:t>
      </w:r>
    </w:p>
    <w:p w14:paraId="7821EEC5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HD44780_SetCursor(0,0);</w:t>
      </w:r>
    </w:p>
    <w:p w14:paraId="48D1FB78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HD44780_PrintStr(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  <w:lang w:val="en-GB"/>
        </w:rPr>
        <w:t>Projet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STM32 I2C 2021-2022"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AA906D5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x;</w:t>
      </w:r>
    </w:p>
    <w:p w14:paraId="0177E3DD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x=0; x&lt;40; x=x+1)</w:t>
      </w:r>
    </w:p>
    <w:p w14:paraId="6F6D3786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{</w:t>
      </w:r>
    </w:p>
    <w:p w14:paraId="4BF81042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HD44780_ScrollDisplayLeft();  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//HD44780_ScrollDisplayRight();</w:t>
      </w:r>
    </w:p>
    <w:p w14:paraId="06948DAB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HAL_Delay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(500);</w:t>
      </w:r>
    </w:p>
    <w:p w14:paraId="0C0B9CDC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}</w:t>
      </w:r>
    </w:p>
    <w:p w14:paraId="348D5F31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E89A847" w14:textId="77777777" w:rsidR="007841E5" w:rsidRDefault="007841E5" w:rsidP="00784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17D8BE61" w14:textId="72097E96" w:rsidR="007841E5" w:rsidRPr="007841E5" w:rsidRDefault="007841E5" w:rsidP="007841E5">
      <w:pPr>
        <w:rPr>
          <w:rFonts w:ascii="Abadi" w:hAnsi="Abadi"/>
          <w:b/>
          <w:bCs/>
          <w:sz w:val="26"/>
          <w:szCs w:val="26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/* USER CODE END 2 */</w:t>
      </w:r>
    </w:p>
    <w:p w14:paraId="0263E002" w14:textId="77777777" w:rsidR="00232E14" w:rsidRDefault="00232E14" w:rsidP="00232E14">
      <w:pPr>
        <w:rPr>
          <w:rFonts w:ascii="Abadi" w:hAnsi="Abadi"/>
          <w:b/>
          <w:bCs/>
          <w:sz w:val="26"/>
          <w:szCs w:val="26"/>
        </w:rPr>
      </w:pPr>
    </w:p>
    <w:p w14:paraId="41379BF8" w14:textId="0AE32171" w:rsidR="0053290B" w:rsidRDefault="00232E14" w:rsidP="00232E14">
      <w:pPr>
        <w:pStyle w:val="ListParagraph"/>
        <w:numPr>
          <w:ilvl w:val="0"/>
          <w:numId w:val="8"/>
        </w:numPr>
        <w:rPr>
          <w:rFonts w:ascii="Abadi" w:hAnsi="Abadi"/>
          <w:b/>
          <w:bCs/>
          <w:sz w:val="26"/>
          <w:szCs w:val="26"/>
        </w:rPr>
      </w:pPr>
      <w:r>
        <w:rPr>
          <w:rFonts w:ascii="Abadi" w:hAnsi="Abadi"/>
          <w:b/>
          <w:bCs/>
          <w:sz w:val="26"/>
          <w:szCs w:val="26"/>
        </w:rPr>
        <w:t xml:space="preserve">Maintenant on va déboguer ce fichier .c </w:t>
      </w:r>
      <w:r w:rsidRPr="00232E14">
        <w:rPr>
          <w:rFonts w:ascii="Abadi" w:hAnsi="Abadi"/>
          <w:b/>
          <w:bCs/>
          <w:sz w:val="26"/>
          <w:szCs w:val="26"/>
        </w:rPr>
        <w:t xml:space="preserve"> </w:t>
      </w:r>
      <w:r>
        <w:rPr>
          <w:rFonts w:ascii="Abadi" w:hAnsi="Abadi"/>
          <w:b/>
          <w:bCs/>
          <w:sz w:val="26"/>
          <w:szCs w:val="26"/>
        </w:rPr>
        <w:t>en un fichier .</w:t>
      </w:r>
      <w:proofErr w:type="spellStart"/>
      <w:r>
        <w:rPr>
          <w:rFonts w:ascii="Abadi" w:hAnsi="Abadi"/>
          <w:b/>
          <w:bCs/>
          <w:sz w:val="26"/>
          <w:szCs w:val="26"/>
        </w:rPr>
        <w:t>hex</w:t>
      </w:r>
      <w:proofErr w:type="spellEnd"/>
      <w:r>
        <w:rPr>
          <w:rFonts w:ascii="Abadi" w:hAnsi="Abadi"/>
          <w:b/>
          <w:bCs/>
          <w:sz w:val="26"/>
          <w:szCs w:val="26"/>
        </w:rPr>
        <w:t xml:space="preserve"> ou .bin à l’aide du Cube</w:t>
      </w:r>
    </w:p>
    <w:p w14:paraId="4D7AEC66" w14:textId="77777777" w:rsidR="0019609A" w:rsidRPr="0019609A" w:rsidRDefault="0019609A" w:rsidP="0019609A">
      <w:pPr>
        <w:rPr>
          <w:rFonts w:ascii="Abadi" w:hAnsi="Abadi"/>
          <w:b/>
          <w:bCs/>
          <w:sz w:val="26"/>
          <w:szCs w:val="26"/>
        </w:rPr>
      </w:pPr>
    </w:p>
    <w:p w14:paraId="5FF875E9" w14:textId="4686A944" w:rsidR="005D6C55" w:rsidRDefault="00232E14" w:rsidP="005D6C55">
      <w:pPr>
        <w:pStyle w:val="ListParagraph"/>
        <w:numPr>
          <w:ilvl w:val="0"/>
          <w:numId w:val="2"/>
        </w:numPr>
        <w:ind w:left="1080"/>
        <w:rPr>
          <w:rFonts w:ascii="Amasis MT Pro Black" w:hAnsi="Amasis MT Pro Black"/>
          <w:color w:val="000000" w:themeColor="text1"/>
          <w:sz w:val="28"/>
          <w:szCs w:val="28"/>
        </w:rPr>
      </w:pPr>
      <w:r>
        <w:rPr>
          <w:rFonts w:ascii="Amasis MT Pro Black" w:hAnsi="Amasis MT Pro Black"/>
          <w:color w:val="000000" w:themeColor="text1"/>
          <w:sz w:val="28"/>
          <w:szCs w:val="28"/>
        </w:rPr>
        <w:lastRenderedPageBreak/>
        <w:t>Conclusion :</w:t>
      </w:r>
    </w:p>
    <w:p w14:paraId="37187EE7" w14:textId="7FE1D808" w:rsidR="0019609A" w:rsidRPr="0019609A" w:rsidRDefault="0019609A" w:rsidP="0019609A">
      <w:pPr>
        <w:pStyle w:val="ListParagraph"/>
        <w:numPr>
          <w:ilvl w:val="0"/>
          <w:numId w:val="13"/>
        </w:numPr>
        <w:rPr>
          <w:rFonts w:ascii="Abadi" w:hAnsi="Abadi"/>
          <w:b/>
          <w:bCs/>
          <w:sz w:val="26"/>
          <w:szCs w:val="26"/>
        </w:rPr>
      </w:pPr>
      <w:r w:rsidRPr="0019609A">
        <w:rPr>
          <w:rFonts w:ascii="Abadi" w:hAnsi="Abadi"/>
          <w:b/>
          <w:bCs/>
          <w:sz w:val="26"/>
          <w:szCs w:val="26"/>
        </w:rPr>
        <w:t xml:space="preserve">Ce projet </w:t>
      </w:r>
      <w:r>
        <w:rPr>
          <w:rFonts w:ascii="Abadi" w:hAnsi="Abadi"/>
          <w:b/>
          <w:bCs/>
          <w:sz w:val="26"/>
          <w:szCs w:val="26"/>
        </w:rPr>
        <w:t xml:space="preserve">nous a aidé a maitriser l’usage du Cube IDE pour commander la carte STM32 et appliquer ce que nous avons </w:t>
      </w:r>
      <w:r w:rsidR="007671E0">
        <w:rPr>
          <w:rFonts w:ascii="Abadi" w:hAnsi="Abadi"/>
          <w:b/>
          <w:bCs/>
          <w:sz w:val="26"/>
          <w:szCs w:val="26"/>
        </w:rPr>
        <w:t xml:space="preserve">déjà </w:t>
      </w:r>
      <w:r>
        <w:rPr>
          <w:rFonts w:ascii="Abadi" w:hAnsi="Abadi"/>
          <w:b/>
          <w:bCs/>
          <w:sz w:val="26"/>
          <w:szCs w:val="26"/>
        </w:rPr>
        <w:t xml:space="preserve">vu pendant les cours du </w:t>
      </w:r>
      <w:r w:rsidRPr="0019609A">
        <w:rPr>
          <w:rFonts w:ascii="Abadi" w:hAnsi="Abadi"/>
          <w:b/>
          <w:bCs/>
          <w:sz w:val="26"/>
          <w:szCs w:val="26"/>
        </w:rPr>
        <w:t>Protocoles de communications Embarqués</w:t>
      </w:r>
      <w:r>
        <w:rPr>
          <w:rFonts w:ascii="Abadi" w:hAnsi="Abadi"/>
          <w:b/>
          <w:bCs/>
          <w:sz w:val="26"/>
          <w:szCs w:val="26"/>
        </w:rPr>
        <w:t xml:space="preserve"> essentiellement le protocole I2C que nous avons l’opportunité de l’appliquer dans notre</w:t>
      </w:r>
      <w:r w:rsidR="007671E0">
        <w:rPr>
          <w:rFonts w:ascii="Abadi" w:hAnsi="Abadi"/>
          <w:b/>
          <w:bCs/>
          <w:sz w:val="26"/>
          <w:szCs w:val="26"/>
        </w:rPr>
        <w:t xml:space="preserve"> petit</w:t>
      </w:r>
      <w:r>
        <w:rPr>
          <w:rFonts w:ascii="Abadi" w:hAnsi="Abadi"/>
          <w:b/>
          <w:bCs/>
          <w:sz w:val="26"/>
          <w:szCs w:val="26"/>
        </w:rPr>
        <w:t xml:space="preserve"> projet</w:t>
      </w:r>
      <w:r w:rsidR="007671E0">
        <w:rPr>
          <w:rFonts w:ascii="Abadi" w:hAnsi="Abadi"/>
          <w:b/>
          <w:bCs/>
          <w:sz w:val="26"/>
          <w:szCs w:val="26"/>
        </w:rPr>
        <w:t>.</w:t>
      </w:r>
    </w:p>
    <w:p w14:paraId="1B31FE36" w14:textId="77777777" w:rsidR="0019609A" w:rsidRDefault="0019609A" w:rsidP="0019609A">
      <w:pPr>
        <w:pStyle w:val="ListParagraph"/>
        <w:ind w:left="1080"/>
        <w:rPr>
          <w:rFonts w:ascii="Amasis MT Pro Black" w:hAnsi="Amasis MT Pro Black"/>
          <w:color w:val="000000" w:themeColor="text1"/>
          <w:sz w:val="28"/>
          <w:szCs w:val="28"/>
        </w:rPr>
      </w:pPr>
    </w:p>
    <w:p w14:paraId="108840B7" w14:textId="1287635D" w:rsidR="00232E14" w:rsidRPr="00232E14" w:rsidRDefault="00232E14" w:rsidP="00232E14">
      <w:pPr>
        <w:pStyle w:val="ListParagraph"/>
        <w:ind w:left="1080"/>
        <w:rPr>
          <w:rFonts w:ascii="Amasis MT Pro Black" w:hAnsi="Amasis MT Pro Black"/>
          <w:color w:val="000000" w:themeColor="text1"/>
          <w:sz w:val="28"/>
          <w:szCs w:val="28"/>
        </w:rPr>
      </w:pPr>
    </w:p>
    <w:sectPr w:rsidR="00232E14" w:rsidRPr="00232E14" w:rsidSect="008A0B7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97021" w14:textId="77777777" w:rsidR="00D317EE" w:rsidRDefault="00D317EE" w:rsidP="00BA521E">
      <w:pPr>
        <w:spacing w:after="0" w:line="240" w:lineRule="auto"/>
      </w:pPr>
      <w:r>
        <w:separator/>
      </w:r>
    </w:p>
  </w:endnote>
  <w:endnote w:type="continuationSeparator" w:id="0">
    <w:p w14:paraId="5A0E87E7" w14:textId="77777777" w:rsidR="00D317EE" w:rsidRDefault="00D317EE" w:rsidP="00BA5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395B3" w14:textId="77777777" w:rsidR="00D317EE" w:rsidRDefault="00D317EE" w:rsidP="00BA521E">
      <w:pPr>
        <w:spacing w:after="0" w:line="240" w:lineRule="auto"/>
      </w:pPr>
      <w:r>
        <w:separator/>
      </w:r>
    </w:p>
  </w:footnote>
  <w:footnote w:type="continuationSeparator" w:id="0">
    <w:p w14:paraId="36350FD7" w14:textId="77777777" w:rsidR="00D317EE" w:rsidRDefault="00D317EE" w:rsidP="00BA5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F8A73" w14:textId="7B60DD62" w:rsidR="00BA521E" w:rsidRPr="00BA521E" w:rsidRDefault="00BA521E">
    <w:pPr>
      <w:pStyle w:val="Header"/>
      <w:rPr>
        <w:rFonts w:ascii="Amasis MT Pro Black" w:hAnsi="Amasis MT Pro Black"/>
        <w:b/>
        <w:bCs/>
        <w:color w:val="FF0000"/>
      </w:rPr>
    </w:pPr>
    <w:r w:rsidRPr="00BA521E">
      <w:rPr>
        <w:rFonts w:ascii="Amasis MT Pro Black" w:hAnsi="Amasis MT Pro Black"/>
        <w:b/>
        <w:bCs/>
        <w:color w:val="FF0000"/>
      </w:rPr>
      <w:t>Réalisé par Mr. Mohamed DAMAK</w:t>
    </w:r>
    <w:r>
      <w:rPr>
        <w:rFonts w:ascii="Amasis MT Pro Black" w:hAnsi="Amasis MT Pro Black"/>
        <w:b/>
        <w:bCs/>
        <w:color w:val="FF0000"/>
      </w:rPr>
      <w:t xml:space="preserve">                                                                 EI 2.2.1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7A0"/>
    <w:multiLevelType w:val="hybridMultilevel"/>
    <w:tmpl w:val="74B6F18E"/>
    <w:lvl w:ilvl="0" w:tplc="8514EEA2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450794"/>
    <w:multiLevelType w:val="hybridMultilevel"/>
    <w:tmpl w:val="E4DA0266"/>
    <w:lvl w:ilvl="0" w:tplc="2000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3C5B47"/>
    <w:multiLevelType w:val="hybridMultilevel"/>
    <w:tmpl w:val="76A656F4"/>
    <w:lvl w:ilvl="0" w:tplc="2000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3780773E"/>
    <w:multiLevelType w:val="hybridMultilevel"/>
    <w:tmpl w:val="A0382C3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E21BE"/>
    <w:multiLevelType w:val="hybridMultilevel"/>
    <w:tmpl w:val="17C41BF0"/>
    <w:lvl w:ilvl="0" w:tplc="9FB08CC6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3679B3"/>
    <w:multiLevelType w:val="hybridMultilevel"/>
    <w:tmpl w:val="1906553E"/>
    <w:lvl w:ilvl="0" w:tplc="13120A5E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4B4FA7"/>
    <w:multiLevelType w:val="hybridMultilevel"/>
    <w:tmpl w:val="B6C096A0"/>
    <w:lvl w:ilvl="0" w:tplc="D62E595C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AD6C18"/>
    <w:multiLevelType w:val="hybridMultilevel"/>
    <w:tmpl w:val="B628D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B4261"/>
    <w:multiLevelType w:val="hybridMultilevel"/>
    <w:tmpl w:val="895039B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26BA9"/>
    <w:multiLevelType w:val="hybridMultilevel"/>
    <w:tmpl w:val="98B27CFA"/>
    <w:lvl w:ilvl="0" w:tplc="F3D6DD70">
      <w:numFmt w:val="bullet"/>
      <w:lvlText w:val="-"/>
      <w:lvlJc w:val="left"/>
      <w:pPr>
        <w:ind w:left="1080" w:hanging="360"/>
      </w:pPr>
      <w:rPr>
        <w:rFonts w:ascii="Abadi" w:eastAsiaTheme="minorHAnsi" w:hAnsi="Abadi" w:cstheme="minorBidi" w:hint="default"/>
        <w:b/>
        <w:color w:val="auto"/>
        <w:sz w:val="2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4746AE"/>
    <w:multiLevelType w:val="hybridMultilevel"/>
    <w:tmpl w:val="95EC2052"/>
    <w:lvl w:ilvl="0" w:tplc="2000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60545364"/>
    <w:multiLevelType w:val="hybridMultilevel"/>
    <w:tmpl w:val="B576DC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F4C66"/>
    <w:multiLevelType w:val="hybridMultilevel"/>
    <w:tmpl w:val="6F6E32F6"/>
    <w:lvl w:ilvl="0" w:tplc="3F74A182">
      <w:start w:val="3"/>
      <w:numFmt w:val="bullet"/>
      <w:lvlText w:val=""/>
      <w:lvlJc w:val="left"/>
      <w:pPr>
        <w:ind w:left="18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 w16cid:durableId="561017008">
    <w:abstractNumId w:val="3"/>
  </w:num>
  <w:num w:numId="2" w16cid:durableId="1211570602">
    <w:abstractNumId w:val="7"/>
  </w:num>
  <w:num w:numId="3" w16cid:durableId="1067000939">
    <w:abstractNumId w:val="10"/>
  </w:num>
  <w:num w:numId="4" w16cid:durableId="796870110">
    <w:abstractNumId w:val="1"/>
  </w:num>
  <w:num w:numId="5" w16cid:durableId="1831092420">
    <w:abstractNumId w:val="8"/>
  </w:num>
  <w:num w:numId="6" w16cid:durableId="2119446853">
    <w:abstractNumId w:val="11"/>
  </w:num>
  <w:num w:numId="7" w16cid:durableId="630404663">
    <w:abstractNumId w:val="2"/>
  </w:num>
  <w:num w:numId="8" w16cid:durableId="1787579273">
    <w:abstractNumId w:val="9"/>
  </w:num>
  <w:num w:numId="9" w16cid:durableId="2105496808">
    <w:abstractNumId w:val="5"/>
  </w:num>
  <w:num w:numId="10" w16cid:durableId="1358506835">
    <w:abstractNumId w:val="0"/>
  </w:num>
  <w:num w:numId="11" w16cid:durableId="628051945">
    <w:abstractNumId w:val="6"/>
  </w:num>
  <w:num w:numId="12" w16cid:durableId="1155146000">
    <w:abstractNumId w:val="12"/>
  </w:num>
  <w:num w:numId="13" w16cid:durableId="441083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8C"/>
    <w:rsid w:val="000107AB"/>
    <w:rsid w:val="000B18C2"/>
    <w:rsid w:val="0019609A"/>
    <w:rsid w:val="00232E14"/>
    <w:rsid w:val="002A3D0F"/>
    <w:rsid w:val="00420A78"/>
    <w:rsid w:val="00465ADD"/>
    <w:rsid w:val="004714A9"/>
    <w:rsid w:val="004F438C"/>
    <w:rsid w:val="004F6B30"/>
    <w:rsid w:val="0053290B"/>
    <w:rsid w:val="00541231"/>
    <w:rsid w:val="005D6C55"/>
    <w:rsid w:val="00667096"/>
    <w:rsid w:val="007671E0"/>
    <w:rsid w:val="007841E5"/>
    <w:rsid w:val="007C0776"/>
    <w:rsid w:val="007C185E"/>
    <w:rsid w:val="00825C30"/>
    <w:rsid w:val="00834239"/>
    <w:rsid w:val="00875C34"/>
    <w:rsid w:val="008A0B70"/>
    <w:rsid w:val="009E3ADF"/>
    <w:rsid w:val="00A07D4A"/>
    <w:rsid w:val="00AD2311"/>
    <w:rsid w:val="00AF1E5A"/>
    <w:rsid w:val="00B00B05"/>
    <w:rsid w:val="00B5352F"/>
    <w:rsid w:val="00B73EE3"/>
    <w:rsid w:val="00BA521E"/>
    <w:rsid w:val="00CD5611"/>
    <w:rsid w:val="00CE39D0"/>
    <w:rsid w:val="00D317EE"/>
    <w:rsid w:val="00D81728"/>
    <w:rsid w:val="00DE3295"/>
    <w:rsid w:val="00FC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89E69"/>
  <w15:chartTrackingRefBased/>
  <w15:docId w15:val="{673CA0AD-142F-49DF-A003-C889DD3B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2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21E"/>
  </w:style>
  <w:style w:type="paragraph" w:styleId="Footer">
    <w:name w:val="footer"/>
    <w:basedOn w:val="Normal"/>
    <w:link w:val="FooterChar"/>
    <w:uiPriority w:val="99"/>
    <w:unhideWhenUsed/>
    <w:rsid w:val="00BA5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21E"/>
  </w:style>
  <w:style w:type="paragraph" w:styleId="ListParagraph">
    <w:name w:val="List Paragraph"/>
    <w:basedOn w:val="Normal"/>
    <w:uiPriority w:val="34"/>
    <w:qFormat/>
    <w:rsid w:val="00BA5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ECC11-BA6C-4C22-89C2-485706A5F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DAMAK (ENISo)</dc:creator>
  <cp:keywords/>
  <dc:description/>
  <cp:lastModifiedBy>Mohamed DAMAK (ENISo)</cp:lastModifiedBy>
  <cp:revision>3</cp:revision>
  <dcterms:created xsi:type="dcterms:W3CDTF">2022-05-09T03:25:00Z</dcterms:created>
  <dcterms:modified xsi:type="dcterms:W3CDTF">2022-05-09T04:07:00Z</dcterms:modified>
</cp:coreProperties>
</file>