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F49" w:rsidRDefault="005145A6">
      <w:pPr>
        <w:keepNext/>
        <w:spacing w:before="60" w:after="120"/>
        <w:jc w:val="center"/>
      </w:pPr>
      <w:bookmarkStart w:id="0" w:name="_GoBack"/>
      <w:bookmarkEnd w:id="0"/>
      <w:r>
        <w:rPr>
          <w:b/>
          <w:bCs/>
          <w:color w:val="234B8C"/>
          <w:sz w:val="32"/>
          <w:szCs w:val="32"/>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cantSplit/>
          <w:trHeight w:val="300"/>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pPr>
              <w:spacing w:before="20" w:after="20"/>
            </w:pPr>
            <w:r>
              <w:rPr>
                <w:b/>
                <w:bCs/>
                <w:color w:val="FFFFFF"/>
                <w:sz w:val="18"/>
                <w:szCs w:val="18"/>
              </w:rPr>
              <w:t>RTO — Golden Wattle Group Pty Ltd T/A Meridian Vocational College (MVC)</w:t>
            </w:r>
          </w:p>
        </w:tc>
      </w:tr>
    </w:tbl>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1500"/>
        <w:gridCol w:w="1819"/>
      </w:tblGrid>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MVC ID:</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5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Due Date:</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Qualification:</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Trainer / Assessor:</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Unit Code &amp;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Assessment type:</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First submission</w:t>
            </w:r>
          </w:p>
        </w:tc>
        <w:tc>
          <w:tcPr>
            <w:tcW w:w="15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Resit No.</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Online</w:t>
            </w:r>
          </w:p>
        </w:tc>
      </w:tr>
    </w:tbl>
    <w:p w:rsidR="00987F49" w:rsidRDefault="005145A6">
      <w:pPr>
        <w:keepNext/>
        <w:spacing w:before="120" w:after="20"/>
      </w:pPr>
      <w:r>
        <w:rPr>
          <w:b/>
          <w:bCs/>
          <w:color w:val="2F60B4"/>
          <w:sz w:val="19"/>
          <w:szCs w:val="19"/>
        </w:rPr>
        <w:t>Assessment</w:t>
      </w:r>
    </w:p>
    <w:p w:rsidR="00987F49" w:rsidRDefault="005145A6">
      <w:pPr>
        <w:keepNext/>
        <w:spacing w:after="40" w:line="216" w:lineRule="auto"/>
        <w:jc w:val="both"/>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987F49" w:rsidRDefault="005145A6">
      <w:pPr>
        <w:keepNext/>
        <w:spacing w:before="120" w:after="20"/>
      </w:pPr>
      <w:r>
        <w:rPr>
          <w:b/>
          <w:bCs/>
          <w:color w:val="2F60B4"/>
          <w:sz w:val="19"/>
          <w:szCs w:val="19"/>
        </w:rPr>
        <w:t>Late Submission</w:t>
      </w:r>
    </w:p>
    <w:p w:rsidR="00987F49" w:rsidRDefault="005145A6">
      <w:pPr>
        <w:keepNext/>
        <w:spacing w:after="40" w:line="216" w:lineRule="auto"/>
        <w:jc w:val="both"/>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987F49" w:rsidRDefault="005145A6">
      <w:pPr>
        <w:keepNext/>
        <w:spacing w:before="120" w:after="20"/>
      </w:pPr>
      <w:r>
        <w:rPr>
          <w:b/>
          <w:bCs/>
          <w:color w:val="2F60B4"/>
          <w:sz w:val="19"/>
          <w:szCs w:val="19"/>
        </w:rPr>
        <w:t>Re-sits</w:t>
      </w:r>
    </w:p>
    <w:p w:rsidR="00987F49" w:rsidRDefault="005145A6">
      <w:pPr>
        <w:keepNext/>
        <w:spacing w:after="40" w:line="216" w:lineRule="auto"/>
        <w:jc w:val="both"/>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987F49" w:rsidRDefault="005145A6">
      <w:pPr>
        <w:keepNext/>
        <w:spacing w:after="40" w:line="216" w:lineRule="auto"/>
        <w:jc w:val="both"/>
      </w:pPr>
      <w:r>
        <w:rPr>
          <w:sz w:val="17"/>
          <w:szCs w:val="17"/>
        </w:rPr>
        <w:t>Results will not be issued to you until you clear all your outstanding fees including re-sit fees. If you have not successfully passed an assessment after three attempts (first attempt plus two re-sits), or if the course enrolment is finished, then re-enrol in the college and course and you must re-sit the entire unit. Re-sitting a unit incurs normal enrolment fees.</w:t>
      </w:r>
    </w:p>
    <w:p w:rsidR="00987F49" w:rsidRDefault="005145A6">
      <w:pPr>
        <w:keepNext/>
        <w:spacing w:before="120" w:after="20"/>
      </w:pPr>
      <w:r>
        <w:rPr>
          <w:b/>
          <w:bCs/>
          <w:color w:val="2F60B4"/>
          <w:sz w:val="19"/>
          <w:szCs w:val="19"/>
        </w:rPr>
        <w:t>Plagiarism</w:t>
      </w:r>
    </w:p>
    <w:p w:rsidR="00987F49" w:rsidRDefault="005145A6">
      <w:pPr>
        <w:keepNext/>
        <w:spacing w:after="40" w:line="216" w:lineRule="auto"/>
        <w:jc w:val="both"/>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987F49" w:rsidRDefault="005145A6">
      <w:pPr>
        <w:keepNext/>
        <w:spacing w:before="120" w:after="20"/>
      </w:pPr>
      <w:r>
        <w:rPr>
          <w:b/>
          <w:bCs/>
          <w:color w:val="2F60B4"/>
          <w:sz w:val="19"/>
          <w:szCs w:val="19"/>
        </w:rPr>
        <w:t>Results</w:t>
      </w:r>
    </w:p>
    <w:p w:rsidR="00987F49" w:rsidRDefault="005145A6">
      <w:pPr>
        <w:keepNext/>
        <w:spacing w:after="40" w:line="216" w:lineRule="auto"/>
        <w:jc w:val="both"/>
      </w:pPr>
      <w:r>
        <w:rPr>
          <w:sz w:val="17"/>
          <w:szCs w:val="17"/>
        </w:rPr>
        <w:t>You will receive your results within 14 days of the assessment date.</w:t>
      </w:r>
    </w:p>
    <w:p w:rsidR="00987F49" w:rsidRDefault="005145A6">
      <w:pPr>
        <w:keepNext/>
        <w:spacing w:before="120" w:after="20"/>
      </w:pPr>
      <w:r>
        <w:rPr>
          <w:b/>
          <w:bCs/>
          <w:color w:val="2F60B4"/>
          <w:sz w:val="19"/>
          <w:szCs w:val="19"/>
        </w:rPr>
        <w:t>Appeals</w:t>
      </w:r>
    </w:p>
    <w:p w:rsidR="00987F49" w:rsidRDefault="005145A6">
      <w:pPr>
        <w:keepNext/>
        <w:spacing w:after="40" w:line="216" w:lineRule="auto"/>
        <w:jc w:val="both"/>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987F49" w:rsidRDefault="005145A6">
      <w:pPr>
        <w:keepNext/>
        <w:spacing w:before="120" w:after="20"/>
      </w:pPr>
      <w:r>
        <w:rPr>
          <w:b/>
          <w:bCs/>
          <w:color w:val="2F60B4"/>
          <w:sz w:val="19"/>
          <w:szCs w:val="19"/>
        </w:rPr>
        <w:t>Please confirm:</w:t>
      </w:r>
    </w:p>
    <w:p w:rsidR="00987F49" w:rsidRDefault="005145A6">
      <w:pPr>
        <w:pStyle w:val="ListParagraph"/>
        <w:keepNext/>
        <w:numPr>
          <w:ilvl w:val="0"/>
          <w:numId w:val="2"/>
        </w:numPr>
        <w:spacing w:after="40" w:line="216" w:lineRule="auto"/>
      </w:pPr>
      <w:r>
        <w:rPr>
          <w:sz w:val="17"/>
          <w:szCs w:val="17"/>
        </w:rPr>
        <w:t>I have read, understood and accept the conditions for this assessment, above and overleaf.</w:t>
      </w:r>
    </w:p>
    <w:p w:rsidR="00987F49" w:rsidRDefault="005145A6">
      <w:pPr>
        <w:pStyle w:val="ListParagraph"/>
        <w:keepNext/>
        <w:numPr>
          <w:ilvl w:val="0"/>
          <w:numId w:val="2"/>
        </w:numPr>
        <w:spacing w:after="40" w:line="216" w:lineRule="auto"/>
      </w:pPr>
      <w:r>
        <w:rPr>
          <w:sz w:val="17"/>
          <w:szCs w:val="17"/>
        </w:rPr>
        <w:t>I hereby declare that all the work performed for this assessment is my own work.</w:t>
      </w:r>
    </w:p>
    <w:p w:rsidR="00987F49" w:rsidRDefault="005145A6">
      <w:pPr>
        <w:pStyle w:val="ListParagraph"/>
        <w:keepNext/>
        <w:numPr>
          <w:ilvl w:val="0"/>
          <w:numId w:val="2"/>
        </w:numPr>
        <w:spacing w:after="40" w:line="216" w:lineRule="auto"/>
      </w:pPr>
      <w:r>
        <w:rPr>
          <w:sz w:val="17"/>
          <w:szCs w:val="17"/>
        </w:rPr>
        <w:t>I understand that my work will be kept by MVC for their records and audit purposes, and I have kept a copy.</w:t>
      </w:r>
    </w:p>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38"/>
        <w:gridCol w:w="1200"/>
        <w:gridCol w:w="1600"/>
      </w:tblGrid>
      <w:tr w:rsidR="00987F49">
        <w:trPr>
          <w:cantSplit/>
          <w:trHeight w:val="300"/>
        </w:trPr>
        <w:tc>
          <w:tcPr>
            <w:tcW w:w="24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Signature:</w:t>
            </w:r>
          </w:p>
        </w:tc>
        <w:tc>
          <w:tcPr>
            <w:tcW w:w="4438"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2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Date:</w:t>
            </w:r>
          </w:p>
        </w:tc>
        <w:tc>
          <w:tcPr>
            <w:tcW w:w="16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bl>
    <w:p w:rsidR="00987F49" w:rsidRDefault="00987F49">
      <w:pPr>
        <w:sectPr w:rsidR="00987F49" w:rsidSect="004F1531">
          <w:headerReference w:type="even" r:id="rId7"/>
          <w:headerReference w:type="default" r:id="rId8"/>
          <w:footerReference w:type="even" r:id="rId9"/>
          <w:footerReference w:type="default" r:id="rId10"/>
          <w:headerReference w:type="first" r:id="rId11"/>
          <w:footerReference w:type="first" r:id="rId12"/>
          <w:pgSz w:w="11906" w:h="16838"/>
          <w:pgMar w:top="1440" w:right="1134" w:bottom="1440" w:left="1134" w:header="708" w:footer="708" w:gutter="0"/>
          <w:cols w:space="720"/>
          <w:docGrid w:linePitch="360"/>
        </w:sectPr>
      </w:pPr>
    </w:p>
    <w:p w:rsidR="00987F49" w:rsidRDefault="00987F49">
      <w:pPr>
        <w:spacing w:before="1600"/>
      </w:pPr>
    </w:p>
    <w:p w:rsidR="00987F49" w:rsidRDefault="005145A6">
      <w:pPr>
        <w:spacing w:after="120"/>
        <w:jc w:val="center"/>
      </w:pPr>
      <w:r>
        <w:rPr>
          <w:noProof/>
        </w:rPr>
        <w:drawing>
          <wp:inline distT="0" distB="0" distL="0" distR="0">
            <wp:extent cx="3238500"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362075"/>
                    </a:xfrm>
                    <a:prstGeom prst="rect">
                      <a:avLst/>
                    </a:prstGeom>
                  </pic:spPr>
                </pic:pic>
              </a:graphicData>
            </a:graphic>
          </wp:inline>
        </w:drawing>
      </w:r>
    </w:p>
    <w:p w:rsidR="00987F49" w:rsidRDefault="005145A6">
      <w:pPr>
        <w:spacing w:before="280"/>
        <w:jc w:val="center"/>
      </w:pPr>
      <w:r>
        <w:rPr>
          <w:b/>
          <w:bCs/>
          <w:color w:val="2F60B4"/>
          <w:sz w:val="64"/>
          <w:szCs w:val="64"/>
        </w:rPr>
        <w:t>ASSESSMENT</w:t>
      </w:r>
    </w:p>
    <w:p w:rsidR="00987F49" w:rsidRDefault="005145A6">
      <w:pPr>
        <w:spacing w:after="360"/>
        <w:jc w:val="center"/>
      </w:pPr>
      <w:r>
        <w:rPr>
          <w:b/>
          <w:bCs/>
          <w:color w:val="F09C0C"/>
          <w:spacing w:val="20"/>
          <w:sz w:val="22"/>
          <w:szCs w:val="22"/>
        </w:rPr>
        <w:t>I N N O V A T I O N   ·   T R A D I T I O N   ·   E D U C A T I O N</w:t>
      </w:r>
    </w:p>
    <w:p w:rsidR="00987F49" w:rsidRDefault="005145A6">
      <w:pPr>
        <w:spacing w:after="40"/>
        <w:jc w:val="center"/>
      </w:pPr>
      <w:r>
        <w:rPr>
          <w:b/>
          <w:bCs/>
          <w:sz w:val="30"/>
          <w:szCs w:val="30"/>
        </w:rPr>
        <w:t>[Unit code] — [Unit title]</w:t>
      </w:r>
    </w:p>
    <w:p w:rsidR="00987F49" w:rsidRDefault="005145A6">
      <w:pPr>
        <w:spacing w:after="30"/>
        <w:jc w:val="center"/>
      </w:pPr>
      <w:r>
        <w:rPr>
          <w:color w:val="2F60B4"/>
          <w:sz w:val="24"/>
          <w:szCs w:val="24"/>
        </w:rPr>
        <w:t>[Qualification code and title]</w:t>
      </w:r>
    </w:p>
    <w:p w:rsidR="00987F49" w:rsidRDefault="005145A6">
      <w:pPr>
        <w:spacing w:after="500"/>
        <w:jc w:val="center"/>
      </w:pPr>
      <w:r>
        <w:rPr>
          <w:i/>
          <w:iCs/>
          <w:color w:val="606060"/>
        </w:rPr>
        <w:t>[Release / version]   ·   [AQF level]</w:t>
      </w:r>
    </w:p>
    <w:p w:rsidR="00987F49" w:rsidRDefault="005145A6">
      <w:pPr>
        <w:spacing w:after="30"/>
        <w:jc w:val="center"/>
      </w:pPr>
      <w:r>
        <w:rPr>
          <w:b/>
          <w:bCs/>
          <w:sz w:val="24"/>
          <w:szCs w:val="24"/>
        </w:rPr>
        <w:t>Meridian Vocational College</w:t>
      </w:r>
    </w:p>
    <w:p w:rsidR="00987F49" w:rsidRDefault="005145A6">
      <w:pPr>
        <w:spacing w:after="200"/>
        <w:jc w:val="center"/>
      </w:pPr>
      <w:r>
        <w:rPr>
          <w:b/>
          <w:bCs/>
          <w:color w:val="2F60B4"/>
        </w:rPr>
        <w:t>RTO 45039      ·      CRICOS 03551M</w:t>
      </w:r>
    </w:p>
    <w:p w:rsidR="00987F49" w:rsidRDefault="005145A6">
      <w:pPr>
        <w:spacing w:after="200"/>
        <w:jc w:val="center"/>
      </w:pPr>
      <w:r>
        <w:rPr>
          <w:color w:val="606060"/>
          <w:sz w:val="18"/>
          <w:szCs w:val="18"/>
        </w:rPr>
        <w:t>Golden Wattle Group Pty Ltd T/A Meridian Vocational College</w:t>
      </w:r>
    </w:p>
    <w:p w:rsidR="00987F49" w:rsidRDefault="005145A6">
      <w:pPr>
        <w:spacing w:after="20"/>
        <w:jc w:val="center"/>
      </w:pPr>
      <w:r>
        <w:rPr>
          <w:color w:val="2F60B4"/>
          <w:sz w:val="18"/>
          <w:szCs w:val="18"/>
          <w:u w:val="single"/>
        </w:rPr>
        <w:t>www.mvc.edu.au</w:t>
      </w:r>
    </w:p>
    <w:p w:rsidR="00987F49" w:rsidRDefault="005145A6">
      <w:pPr>
        <w:spacing w:after="20"/>
        <w:jc w:val="center"/>
      </w:pPr>
      <w:r>
        <w:rPr>
          <w:color w:val="606060"/>
          <w:sz w:val="18"/>
          <w:szCs w:val="18"/>
        </w:rPr>
        <w:t>Level 2 West, 50 Grenfell Street, Adelaide SA 5000</w:t>
      </w:r>
    </w:p>
    <w:p w:rsidR="00987F49" w:rsidRDefault="005145A6">
      <w:pPr>
        <w:jc w:val="center"/>
      </w:pPr>
      <w:r>
        <w:rPr>
          <w:color w:val="606060"/>
          <w:sz w:val="18"/>
          <w:szCs w:val="18"/>
        </w:rPr>
        <w:t xml:space="preserve">0432 421 482     ·     </w:t>
      </w:r>
      <w:hyperlink r:id="rId14" w:history="1">
        <w:r w:rsidR="004F1531" w:rsidRPr="00FA693F">
          <w:rPr>
            <w:rStyle w:val="Hyperlink"/>
            <w:sz w:val="18"/>
            <w:szCs w:val="18"/>
          </w:rPr>
          <w:t>Info@mvc.edu.au</w:t>
        </w:r>
      </w:hyperlink>
      <w:r w:rsidR="004F1531">
        <w:rPr>
          <w:color w:val="606060"/>
          <w:sz w:val="18"/>
          <w:szCs w:val="18"/>
        </w:rPr>
        <w:t xml:space="preserve"> </w:t>
      </w:r>
    </w:p>
    <w:p w:rsidR="00987F49" w:rsidRDefault="00987F49">
      <w:pPr>
        <w:sectPr w:rsidR="00987F49" w:rsidSect="004F1531">
          <w:pgSz w:w="11906" w:h="16838"/>
          <w:pgMar w:top="1440" w:right="1134" w:bottom="1440" w:left="1134" w:header="708" w:footer="708" w:gutter="0"/>
          <w:cols w:space="720"/>
          <w:docGrid w:linePitch="360"/>
        </w:sectPr>
      </w:pPr>
    </w:p>
    <w:p w:rsidR="00987F49" w:rsidRDefault="005145A6">
      <w:pPr>
        <w:pBdr>
          <w:bottom w:val="single" w:sz="10" w:space="4" w:color="F09C0C"/>
        </w:pBdr>
        <w:spacing w:before="120" w:after="120"/>
      </w:pPr>
      <w:r>
        <w:rPr>
          <w:b/>
          <w:bCs/>
          <w:color w:val="234B8C"/>
          <w:sz w:val="26"/>
          <w:szCs w:val="26"/>
        </w:rPr>
        <w:lastRenderedPageBreak/>
        <w:t>Assessment overview</w:t>
      </w:r>
    </w:p>
    <w:p w:rsidR="00987F49" w:rsidRDefault="005145A6">
      <w:pPr>
        <w:spacing w:before="80" w:after="80"/>
      </w:pPr>
      <w:r>
        <w:rPr>
          <w:i/>
          <w:iCs/>
          <w:color w:val="606060"/>
          <w:sz w:val="18"/>
          <w:szCs w:val="18"/>
        </w:rPr>
        <w:t>» State the purpose, what Section A assesses, what Section B assesses, and where any companion workbook fits. Two sentences per paragraph.</w:t>
      </w:r>
    </w:p>
    <w:p w:rsidR="00987F49" w:rsidRDefault="005145A6">
      <w:r>
        <w:t>[Purpose of this assessment and the unit it covers.]</w:t>
      </w:r>
    </w:p>
    <w:p w:rsidR="00987F49" w:rsidRDefault="005145A6">
      <w:r>
        <w:t>[What is assessed in Section A — Knowledge, and in Section B — Performance.]</w:t>
      </w:r>
    </w:p>
    <w:p w:rsidR="00987F49" w:rsidRDefault="005145A6">
      <w:r>
        <w:t>[Competency outcome — each item is marked Satisfactory or Not Satisfactory; the unit outcome is Competent or Not Yet Competent.]</w:t>
      </w:r>
    </w:p>
    <w:p w:rsidR="00987F49" w:rsidRDefault="005145A6">
      <w:pPr>
        <w:pBdr>
          <w:bottom w:val="single" w:sz="10" w:space="4" w:color="F09C0C"/>
        </w:pBdr>
        <w:spacing w:before="120" w:after="120"/>
      </w:pPr>
      <w:r>
        <w:rPr>
          <w:b/>
          <w:bCs/>
          <w:color w:val="234B8C"/>
          <w:sz w:val="26"/>
          <w:szCs w:val="26"/>
        </w:rPr>
        <w:t>How this assessment is structured</w:t>
      </w:r>
    </w:p>
    <w:p w:rsidR="00987F49" w:rsidRDefault="005145A6">
      <w:pPr>
        <w:pStyle w:val="ListParagraph"/>
        <w:numPr>
          <w:ilvl w:val="0"/>
          <w:numId w:val="2"/>
        </w:numPr>
        <w:spacing w:after="40"/>
      </w:pPr>
      <w:r>
        <w:t>Front matter — your instructions, the assessment conditions and the summary of every item.</w:t>
      </w:r>
    </w:p>
    <w:p w:rsidR="00987F49" w:rsidRDefault="005145A6">
      <w:pPr>
        <w:pStyle w:val="ListParagraph"/>
        <w:numPr>
          <w:ilvl w:val="0"/>
          <w:numId w:val="2"/>
        </w:numPr>
        <w:spacing w:after="40"/>
      </w:pPr>
      <w:r>
        <w:t>Section A — Knowledge. Written questions. Each question starts on a new page.</w:t>
      </w:r>
    </w:p>
    <w:p w:rsidR="00987F49" w:rsidRDefault="005145A6">
      <w:pPr>
        <w:pStyle w:val="ListParagraph"/>
        <w:numPr>
          <w:ilvl w:val="0"/>
          <w:numId w:val="2"/>
        </w:numPr>
        <w:spacing w:after="40"/>
      </w:pPr>
      <w:r>
        <w:t>Section B — Performance. Practical tasks. Your assessor observes you and completes the observation checklist that follows each task.</w:t>
      </w:r>
    </w:p>
    <w:p w:rsidR="00987F49" w:rsidRDefault="005145A6">
      <w:pPr>
        <w:pStyle w:val="ListParagraph"/>
        <w:numPr>
          <w:ilvl w:val="0"/>
          <w:numId w:val="2"/>
        </w:numPr>
        <w:spacing w:after="40"/>
      </w:pPr>
      <w:r>
        <w:t>Back matter — the mapping matrix, the foundation skills mapping and the list of evidence you submit.</w:t>
      </w:r>
    </w:p>
    <w:p w:rsidR="00987F49" w:rsidRDefault="005145A6">
      <w:pPr>
        <w:spacing w:before="80" w:after="80"/>
      </w:pPr>
      <w:r>
        <w:rPr>
          <w:i/>
          <w:iCs/>
          <w:color w:val="606060"/>
          <w:sz w:val="18"/>
          <w:szCs w:val="18"/>
        </w:rPr>
        <w:t>» Adapt these bullets to the unit. Where the practical production evidence is gathered in a Recipe/Activity Workbook, name that workbook here.</w:t>
      </w:r>
    </w:p>
    <w:p w:rsidR="00987F49" w:rsidRDefault="005145A6">
      <w:pPr>
        <w:pBdr>
          <w:bottom w:val="single" w:sz="10" w:space="4" w:color="F09C0C"/>
        </w:pBdr>
        <w:spacing w:before="120" w:after="120"/>
      </w:pPr>
      <w:r>
        <w:rPr>
          <w:b/>
          <w:bCs/>
          <w:color w:val="234B8C"/>
          <w:sz w:val="26"/>
          <w:szCs w:val="26"/>
        </w:rPr>
        <w:t>Instructions to students</w:t>
      </w:r>
    </w:p>
    <w:p w:rsidR="00987F49" w:rsidRDefault="005145A6">
      <w:pPr>
        <w:pStyle w:val="ListParagraph"/>
        <w:numPr>
          <w:ilvl w:val="0"/>
          <w:numId w:val="2"/>
        </w:numPr>
        <w:spacing w:after="40"/>
      </w:pPr>
      <w:r>
        <w:t>Read each task carefully and complete every item in your own words.</w:t>
      </w:r>
    </w:p>
    <w:p w:rsidR="00987F49" w:rsidRDefault="005145A6">
      <w:pPr>
        <w:pStyle w:val="ListParagraph"/>
        <w:numPr>
          <w:ilvl w:val="0"/>
          <w:numId w:val="2"/>
        </w:numPr>
        <w:spacing w:after="40"/>
      </w:pPr>
      <w:r>
        <w:t>Use the South Australian legislation, codes, standards and authorities that apply.</w:t>
      </w:r>
    </w:p>
    <w:p w:rsidR="00987F49" w:rsidRDefault="005145A6">
      <w:pPr>
        <w:pStyle w:val="ListParagraph"/>
        <w:numPr>
          <w:ilvl w:val="0"/>
          <w:numId w:val="2"/>
        </w:numPr>
        <w:spacing w:after="40"/>
      </w:pPr>
      <w:r>
        <w:t>Type your answers where possible; handwritten work must be neat and legible.</w:t>
      </w:r>
    </w:p>
    <w:p w:rsidR="00987F49" w:rsidRDefault="005145A6">
      <w:pPr>
        <w:pStyle w:val="ListParagraph"/>
        <w:numPr>
          <w:ilvl w:val="0"/>
          <w:numId w:val="2"/>
        </w:numPr>
        <w:spacing w:after="40"/>
      </w:pPr>
      <w:r>
        <w:t>If you have a learning need, you may request a reasonable adjustment before you begin.</w:t>
      </w:r>
    </w:p>
    <w:p w:rsidR="00987F49" w:rsidRDefault="005145A6">
      <w:pPr>
        <w:pStyle w:val="ListParagraph"/>
        <w:numPr>
          <w:ilvl w:val="0"/>
          <w:numId w:val="2"/>
        </w:numPr>
        <w:spacing w:after="40"/>
      </w:pPr>
      <w:r>
        <w:t>Answer every question in Section A and complete every task in Section B.</w:t>
      </w:r>
    </w:p>
    <w:p w:rsidR="00987F49" w:rsidRDefault="005145A6">
      <w:pPr>
        <w:pStyle w:val="ListParagraph"/>
        <w:numPr>
          <w:ilvl w:val="0"/>
          <w:numId w:val="2"/>
        </w:numPr>
        <w:spacing w:after="40"/>
      </w:pPr>
      <w:r>
        <w:t>Follow the word guide on each question and the stated scope on each deliverable.</w:t>
      </w:r>
    </w:p>
    <w:p w:rsidR="00987F49" w:rsidRDefault="005145A6">
      <w:pPr>
        <w:pageBreakBefore/>
        <w:pBdr>
          <w:bottom w:val="single" w:sz="10" w:space="4" w:color="F09C0C"/>
        </w:pBdr>
        <w:spacing w:before="120" w:after="120"/>
      </w:pPr>
      <w:r>
        <w:rPr>
          <w:b/>
          <w:bCs/>
          <w:color w:val="234B8C"/>
          <w:sz w:val="26"/>
          <w:szCs w:val="26"/>
        </w:rP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F49">
        <w:tc>
          <w:tcPr>
            <w:tcW w:w="2600"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Principle / rule</w:t>
            </w:r>
          </w:p>
        </w:tc>
        <w:tc>
          <w:tcPr>
            <w:tcW w:w="70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How it is applied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Fairness</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[Reasonable adjustments available; requirements clear in advance.]</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Flexibility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[Assessment can be adjusted without changing the standard.]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Validity</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[Each item assesses the unit requirements and requires application.]</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Reliability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[Consistent judgement supported by the assessor guide and mapping.]</w:t>
            </w:r>
          </w:p>
        </w:tc>
      </w:tr>
    </w:tbl>
    <w:p w:rsidR="00987F49" w:rsidRDefault="005145A6">
      <w:pPr>
        <w:pBdr>
          <w:bottom w:val="single" w:sz="10" w:space="4" w:color="F09C0C"/>
        </w:pBdr>
        <w:spacing w:before="120" w:after="120"/>
      </w:pPr>
      <w:r>
        <w:rPr>
          <w:b/>
          <w:bCs/>
          <w:color w:val="234B8C"/>
          <w:sz w:val="26"/>
          <w:szCs w:val="26"/>
        </w:rPr>
        <w:t>Rules of evidence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blHeader/>
        </w:trPr>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Rule of evidence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How it is met</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Valid</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addresses the unit requirements mapped to each item.]</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Sufficient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[Enough evidence is gathered across Section A and Section B to judge competence.]</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Authentic</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work is the student’s own; performance is observed or verified.]</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Current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reflects current practice, legislation and standards.]</w:t>
            </w:r>
          </w:p>
        </w:tc>
      </w:tr>
    </w:tbl>
    <w:p w:rsidR="00987F49" w:rsidRDefault="005145A6">
      <w:pPr>
        <w:pageBreakBefore/>
        <w:pBdr>
          <w:bottom w:val="single" w:sz="10" w:space="4" w:color="F09C0C"/>
        </w:pBdr>
        <w:spacing w:before="120" w:after="120"/>
      </w:pPr>
      <w:r>
        <w:rPr>
          <w:b/>
          <w:bCs/>
          <w:color w:val="234B8C"/>
          <w:sz w:val="26"/>
          <w:szCs w:val="26"/>
        </w:rPr>
        <w:t>Assessment conditions</w:t>
      </w:r>
    </w:p>
    <w:p w:rsidR="00987F49" w:rsidRDefault="005145A6">
      <w:pPr>
        <w:spacing w:after="60"/>
      </w:pPr>
      <w:r>
        <w:rPr>
          <w:i/>
          <w:iCs/>
          <w:color w:val="606060"/>
          <w:sz w:val="18"/>
          <w:szCs w:val="18"/>
        </w:rPr>
        <w:t>» State open/closed book, supervision, environment, and resources provided per the unit’s Assessment Conditions.</w:t>
      </w:r>
    </w:p>
    <w:p w:rsidR="00987F49" w:rsidRDefault="005145A6">
      <w:r>
        <w:t>[Describe the conditions for each task — environment, supervision, and the legislation, codes, drawings and tools the student may access.]</w:t>
      </w:r>
    </w:p>
    <w:p w:rsidR="00987F49" w:rsidRDefault="005145A6">
      <w:pPr>
        <w:spacing w:before="80" w:after="80"/>
      </w:pPr>
      <w:r>
        <w:rPr>
          <w:i/>
          <w:iCs/>
          <w:color w:val="606060"/>
          <w:sz w:val="18"/>
          <w:szCs w:val="18"/>
        </w:rPr>
        <w:t>» Replace the guidance line with the real conditions: open or closed book for Section A; the workplace or simulated workplace for Section B; resources provided; time; assessor requirements; reasonable adjustments; alternative assessment arrangements. No oral questioning.</w:t>
      </w:r>
    </w:p>
    <w:p w:rsidR="00987F49" w:rsidRDefault="005145A6">
      <w:pPr>
        <w:pageBreakBefore/>
        <w:pBdr>
          <w:bottom w:val="single" w:sz="10" w:space="4" w:color="F09C0C"/>
        </w:pBdr>
        <w:spacing w:before="120" w:after="120"/>
      </w:pPr>
      <w:r>
        <w:rPr>
          <w:b/>
          <w:bCs/>
          <w:color w:val="234B8C"/>
          <w:sz w:val="26"/>
          <w:szCs w:val="26"/>
        </w:rPr>
        <w:t>Assessment summary</w:t>
      </w:r>
    </w:p>
    <w:p w:rsidR="00987F49" w:rsidRDefault="005145A6">
      <w:pPr>
        <w:spacing w:before="80" w:after="80"/>
      </w:pPr>
      <w:r>
        <w:rPr>
          <w:i/>
          <w:iCs/>
          <w:color w:val="606060"/>
          <w:sz w:val="18"/>
          <w:szCs w:val="18"/>
        </w:rPr>
        <w:t>» One row per item across both sections. Add rows as required.</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100"/>
        <w:gridCol w:w="1500"/>
        <w:gridCol w:w="3038"/>
        <w:gridCol w:w="2000"/>
        <w:gridCol w:w="2000"/>
      </w:tblGrid>
      <w:tr w:rsidR="00E87DA0">
        <w:trPr>
          <w:cantSplit/>
          <w:tblHeader/>
        </w:trPr>
        <w:tc>
          <w:tcPr>
            <w:tcW w:w="11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1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Section</w:t>
            </w:r>
          </w:p>
        </w:tc>
        <w:tc>
          <w:tcPr>
            <w:tcW w:w="30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What is assessed</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Word guide / scope</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Q1</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Q2</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Task 1</w:t>
            </w:r>
          </w:p>
        </w:tc>
        <w:tc>
          <w:tcPr>
            <w:tcW w:w="1500" w:type="dxa"/>
            <w:tcMar>
              <w:top w:w="80" w:type="dxa"/>
              <w:left w:w="120" w:type="dxa"/>
              <w:bottom w:w="80" w:type="dxa"/>
              <w:right w:w="120" w:type="dxa"/>
            </w:tcMar>
            <w:vAlign w:val="center"/>
          </w:tcPr>
          <w:p w:rsidR="00E87DA0" w:rsidRDefault="00911CCE">
            <w:pPr>
              <w:spacing w:before="20" w:after="20"/>
            </w:pPr>
            <w:r>
              <w:t>B — Performance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[PE / PC point]</w:t>
            </w:r>
          </w:p>
        </w:tc>
        <w:tc>
          <w:tcPr>
            <w:tcW w:w="2000" w:type="dxa"/>
            <w:tcMar>
              <w:top w:w="80" w:type="dxa"/>
              <w:left w:w="120" w:type="dxa"/>
              <w:bottom w:w="80" w:type="dxa"/>
              <w:right w:w="120" w:type="dxa"/>
            </w:tcMar>
            <w:vAlign w:val="center"/>
          </w:tcPr>
          <w:p w:rsidR="00E87DA0" w:rsidRDefault="00911CCE">
            <w:pPr>
              <w:spacing w:before="20" w:after="20"/>
            </w:pPr>
            <w:r>
              <w:t>Deliverable + observation</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[scope]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DETAILED SIMULATION — [venue / workplace]</w:t>
            </w:r>
          </w:p>
        </w:tc>
      </w:tr>
    </w:tbl>
    <w:p w:rsidR="00987F49" w:rsidRDefault="005145A6">
      <w:pPr>
        <w:spacing w:before="80" w:after="80"/>
      </w:pPr>
      <w:r>
        <w:rPr>
          <w:i/>
          <w:iCs/>
          <w:color w:val="606060"/>
          <w:sz w:val="18"/>
          <w:szCs w:val="18"/>
        </w:rPr>
        <w:t>» One scenario world for the whole tool. Section A questions and Section B tasks both draw on it. Learner-facing only — the staged cues, the documents to plant and the safety rule live in the Assessor Supplement, never here.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business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[Name, type, size and location of the venue or workplace.]</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Your role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position the student holds in the simulation.]</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people you work with</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[Supervisor, colleagues, other personnel and their roles.]</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Documents available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[Procedures, plans, registers, forms and specifications provided.]</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Constraints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[Volume, time, access, budget and conditions.]</w:t>
            </w:r>
          </w:p>
        </w:tc>
      </w:tr>
    </w:tbl>
    <w:p w:rsidR="00987F49" w:rsidRDefault="005145A6">
      <w:pPr>
        <w:spacing w:before="160" w:after="40"/>
      </w:pPr>
      <w:r>
        <w:rPr>
          <w:b/>
          <w:bCs/>
          <w:color w:val="234B8C"/>
          <w:sz w:val="22"/>
          <w:szCs w:val="22"/>
        </w:rPr>
        <w:t>The situation</w:t>
      </w:r>
    </w:p>
    <w:p w:rsidR="00987F49" w:rsidRDefault="005145A6">
      <w:pPr>
        <w:pStyle w:val="ListParagraph"/>
        <w:numPr>
          <w:ilvl w:val="0"/>
          <w:numId w:val="2"/>
        </w:numPr>
        <w:spacing w:after="40"/>
      </w:pPr>
      <w:r>
        <w:t>[What is happening on the day of the assessment.]</w:t>
      </w:r>
    </w:p>
    <w:p w:rsidR="00987F49" w:rsidRDefault="005145A6">
      <w:pPr>
        <w:pStyle w:val="ListParagraph"/>
        <w:numPr>
          <w:ilvl w:val="0"/>
          <w:numId w:val="2"/>
        </w:numPr>
        <w:spacing w:after="40"/>
      </w:pPr>
      <w:r>
        <w:t>[What the student must and must not assume.]</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A — KNOWLEDGE</w:t>
            </w:r>
          </w:p>
        </w:tc>
      </w:tr>
    </w:tbl>
    <w:p w:rsidR="00987F49" w:rsidRDefault="005145A6">
      <w:pPr>
        <w:spacing w:before="80" w:after="80"/>
      </w:pPr>
      <w:r>
        <w:rPr>
          <w:i/>
          <w:iCs/>
          <w:color w:val="606060"/>
          <w:sz w:val="18"/>
          <w:szCs w:val="18"/>
        </w:rPr>
        <w:t>» 8–12 questions. Duplicate the Question block for each. Every question after this one starts on a new page. Every answerable part gets its own labelled response 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Question 1 — [Question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[Knowledge Evidence point(s) this question assesses.]  Word guide: [n words]</w:t>
            </w:r>
          </w:p>
        </w:tc>
      </w:tr>
    </w:tbl>
    <w:p w:rsidR="00987F49" w:rsidRDefault="005145A6">
      <w:pPr>
        <w:spacing w:before="160" w:after="40"/>
      </w:pPr>
      <w:r>
        <w:rPr>
          <w:b/>
          <w:bCs/>
          <w:color w:val="234B8C"/>
          <w:sz w:val="22"/>
          <w:szCs w:val="22"/>
        </w:rPr>
        <w:t>Question / instructions</w:t>
      </w:r>
    </w:p>
    <w:p w:rsidR="00987F49" w:rsidRDefault="005145A6">
      <w:r>
        <w:t>[State the question. Split multiple demands into labelled parts — (a), (b), (c).]</w:t>
      </w:r>
    </w:p>
    <w:p w:rsidR="00987F49" w:rsidRDefault="005145A6">
      <w:pPr>
        <w:spacing w:before="160" w:after="40"/>
      </w:pPr>
      <w:r>
        <w:rPr>
          <w:b/>
          <w:bCs/>
          <w:color w:val="234B8C"/>
          <w:sz w:val="22"/>
          <w:szCs w:val="22"/>
        </w:rPr>
        <w:t>Student response —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(a) here…</w:t>
            </w:r>
          </w:p>
        </w:tc>
      </w:tr>
    </w:tbl>
    <w:p w:rsidR="00987F49" w:rsidRDefault="005145A6">
      <w:pPr>
        <w:spacing w:before="160" w:after="40"/>
      </w:pPr>
      <w:r>
        <w:rPr>
          <w:b/>
          <w:bCs/>
          <w:color w:val="234B8C"/>
          <w:sz w:val="22"/>
          <w:szCs w:val="22"/>
        </w:rPr>
        <w:t>Student response —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(b) here…</w:t>
            </w:r>
          </w:p>
        </w:tc>
      </w:tr>
    </w:tbl>
    <w:p w:rsidR="00987F49" w:rsidRDefault="005145A6">
      <w:pPr>
        <w:spacing w:before="80" w:after="80"/>
      </w:pPr>
      <w:r>
        <w:rPr>
          <w:i/>
          <w:iCs/>
          <w:color w:val="606060"/>
          <w:sz w:val="18"/>
          <w:szCs w:val="18"/>
        </w:rPr>
        <w:t>» For a list-type part, replace the box with an item-per-row answer table: column 1 = the item (F0F2F7, bold), one writable column per demand, widths summing to 9638 DXA.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B — PERFORMANCE</w:t>
            </w:r>
          </w:p>
        </w:tc>
      </w:tr>
    </w:tbl>
    <w:p w:rsidR="00987F49" w:rsidRDefault="005145A6">
      <w:pPr>
        <w:spacing w:before="80" w:after="80"/>
      </w:pPr>
      <w:r>
        <w:rPr>
          <w:i/>
          <w:iCs/>
          <w:color w:val="606060"/>
          <w:sz w:val="18"/>
          <w:szCs w:val="18"/>
        </w:rPr>
        <w:t>» 2–3 tasks. Duplicate the Task block for each. Every task after this one starts on a new page, each part of a task starts on its own page, and the observation checklist follows the task it observes. Where production evidence is gathered in a Recipe/Activity Workbook, build only the tasks the workbook does not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[Task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[Performance Evidence / Performance Criteria this task covers.]  Timeframe: [time allowed]</w:t>
            </w:r>
          </w:p>
        </w:tc>
      </w:tr>
    </w:tbl>
    <w:p w:rsidR="00987F49" w:rsidRDefault="005145A6">
      <w:pPr>
        <w:spacing w:before="160" w:after="40"/>
      </w:pPr>
      <w:r>
        <w:rPr>
          <w:b/>
          <w:bCs/>
          <w:color w:val="234B8C"/>
          <w:sz w:val="22"/>
          <w:szCs w:val="22"/>
        </w:rPr>
        <w:t>Task brief</w:t>
      </w:r>
    </w:p>
    <w:p w:rsidR="00987F49" w:rsidRDefault="005145A6">
      <w:r>
        <w:t>[What the student must do and produce, drawn from the detailed simulation above. Split the work into labelled parts — (a), (b), (c).]</w:t>
      </w:r>
    </w:p>
    <w:p w:rsidR="00987F49" w:rsidRDefault="005145A6">
      <w:pPr>
        <w:spacing w:before="160" w:after="40"/>
      </w:pPr>
      <w:r>
        <w:rPr>
          <w:b/>
          <w:bCs/>
          <w:color w:val="234B8C"/>
          <w:sz w:val="22"/>
          <w:szCs w:val="22"/>
        </w:rPr>
        <w:t>Tools, equipment, PPE and documents provided</w:t>
      </w:r>
    </w:p>
    <w:p w:rsidR="00987F49" w:rsidRDefault="005145A6">
      <w:r>
        <w:t>[List everything provided, including every resource category named in the unit’s assessment conditions.]</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(a)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3600"/>
        </w:trPr>
        <w:tc>
          <w:tcPr>
            <w:tcW w:w="9638" w:type="dxa"/>
            <w:tcMar>
              <w:top w:w="80" w:type="dxa"/>
              <w:left w:w="120" w:type="dxa"/>
              <w:bottom w:w="80" w:type="dxa"/>
              <w:right w:w="120" w:type="dxa"/>
            </w:tcMar>
          </w:tcPr>
          <w:p w:rsidR="00E87DA0" w:rsidRDefault="00911CCE">
            <w:r>
              <w:rPr>
                <w:i/>
                <w:iCs/>
                <w:color w:val="999999"/>
              </w:rPr>
              <w:t>Complete Part (a)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(b)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(b)</w:t>
      </w:r>
    </w:p>
    <w:p w:rsidR="00987F49" w:rsidRDefault="005145A6">
      <w:pPr>
        <w:spacing w:before="80" w:after="80"/>
      </w:pPr>
      <w:r>
        <w:rPr>
          <w:i/>
          <w:iCs/>
          <w:color w:val="606060"/>
          <w:sz w:val="18"/>
          <w:szCs w:val="18"/>
        </w:rPr>
        <w:t>» Where the part is list-type, replace the box with an item-per-row deliverable table.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checklist — [Task(s) observed]</w:t>
            </w:r>
          </w:p>
        </w:tc>
      </w:tr>
    </w:tbl>
    <w:p w:rsidR="00987F49" w:rsidRDefault="005145A6">
      <w:pPr>
        <w:spacing w:before="80" w:after="80"/>
      </w:pPr>
      <w:r>
        <w:rPr>
          <w:i/>
          <w:iCs/>
          <w:color w:val="606060"/>
          <w:sz w:val="18"/>
          <w:szCs w:val="18"/>
        </w:rPr>
        <w:t>» One row per observable behaviour: action + against what standard + observable result. Populate the PC column on every row. One checklist = one observation occasion; duplicate the whole checklist for a re-observation. No per-row comment column.</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000"/>
        <w:gridCol w:w="6638"/>
        <w:gridCol w:w="1000"/>
        <w:gridCol w:w="1000"/>
      </w:tblGrid>
      <w:tr w:rsidR="00E87DA0">
        <w:trPr>
          <w:cantSplit/>
          <w:tblHeader/>
        </w:trPr>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PC / PE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The student did this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NS</w:t>
            </w: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[1.2]</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[1.3]</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[2.1]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bl>
    <w:p w:rsidR="00987F49" w:rsidRDefault="005145A6">
      <w:pPr>
        <w:spacing w:before="160" w:after="40"/>
      </w:pPr>
      <w:r>
        <w:rPr>
          <w:b/>
          <w:bCs/>
          <w:color w:val="234B8C"/>
          <w:sz w:val="22"/>
          <w:szCs w:val="22"/>
        </w:rPr>
        <w:t>Assessor comments</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1600"/>
        </w:trPr>
        <w:tc>
          <w:tcPr>
            <w:tcW w:w="9638" w:type="dxa"/>
            <w:tcMar>
              <w:top w:w="80" w:type="dxa"/>
              <w:left w:w="120" w:type="dxa"/>
              <w:bottom w:w="80" w:type="dxa"/>
              <w:right w:w="120" w:type="dxa"/>
            </w:tcMar>
          </w:tcPr>
          <w:p w:rsidR="00E87DA0" w:rsidRDefault="00E87DA0"/>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7F49">
        <w:tc>
          <w:tcPr>
            <w:tcW w:w="9638" w:type="dxa"/>
            <w:gridSpan w:val="2"/>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record — [occasion and tasks covered]</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Result for this observation</w:t>
            </w:r>
          </w:p>
        </w:tc>
        <w:tc>
          <w:tcPr>
            <w:tcW w:w="6638" w:type="dxa"/>
            <w:tcMar>
              <w:top w:w="80" w:type="dxa"/>
              <w:left w:w="120" w:type="dxa"/>
              <w:bottom w:w="80" w:type="dxa"/>
              <w:right w:w="120" w:type="dxa"/>
            </w:tcMar>
            <w:vAlign w:val="center"/>
          </w:tcPr>
          <w:p w:rsidR="00E87DA0" w:rsidRDefault="00911CCE">
            <w:pPr>
              <w:spacing w:before="20" w:after="20"/>
            </w:pPr>
            <w:r>
              <w:t>Satisfactory   /   Not satisfactory</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name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signature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Date of observation</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Evidence pathway used</w:t>
            </w:r>
          </w:p>
        </w:tc>
        <w:tc>
          <w:tcPr>
            <w:tcW w:w="6638" w:type="dxa"/>
            <w:tcMar>
              <w:top w:w="80" w:type="dxa"/>
              <w:left w:w="120" w:type="dxa"/>
              <w:bottom w:w="80" w:type="dxa"/>
              <w:right w:w="120" w:type="dxa"/>
            </w:tcMar>
            <w:vAlign w:val="center"/>
          </w:tcPr>
          <w:p w:rsidR="00E87DA0" w:rsidRDefault="00911CCE">
            <w:pPr>
              <w:spacing w:before="20" w:after="20"/>
            </w:pPr>
            <w:r>
              <w:t>Direct assessor observation  /  workplace third-party evidence  /  recorded practical demonstration  /  other approved practical arrangement</w:t>
            </w:r>
          </w:p>
        </w:tc>
      </w:tr>
    </w:tbl>
    <w:p w:rsidR="00987F49" w:rsidRDefault="005145A6">
      <w:r>
        <w:t>A Not Satisfactory result means the assessor records feedback and completes a fresh copy of the whole checklist for the re-observation. This record covers this observation occasion only; the unit outcome is recorded on the student record.</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EVIDENCE MAPPING MATRIX</w:t>
            </w:r>
          </w:p>
        </w:tc>
      </w:tr>
    </w:tbl>
    <w:p w:rsidR="00987F49" w:rsidRDefault="005145A6">
      <w:pPr>
        <w:spacing w:before="80" w:after="80"/>
      </w:pPr>
      <w:r>
        <w:rPr>
          <w:i/>
          <w:iCs/>
          <w:color w:val="606060"/>
          <w:sz w:val="18"/>
          <w:szCs w:val="18"/>
        </w:rPr>
        <w:t>» One row per requirement — every Knowledge Evidence point, Performance Evidence point and Performance Criterion, verbatim. Each requirement is assessed once.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4638"/>
        <w:gridCol w:w="2500"/>
        <w:gridCol w:w="2500"/>
      </w:tblGrid>
      <w:tr w:rsidR="00E87DA0">
        <w:trPr>
          <w:cantSplit/>
          <w:tblHeader/>
        </w:trPr>
        <w:tc>
          <w:tcPr>
            <w:tcW w:w="4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Requirement (KE / PE / PC — verbatim)</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assessed</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[KE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[Q1]</w:t>
            </w:r>
          </w:p>
        </w:tc>
        <w:tc>
          <w:tcPr>
            <w:tcW w:w="2500" w:type="dxa"/>
            <w:tcMar>
              <w:top w:w="80" w:type="dxa"/>
              <w:left w:w="120" w:type="dxa"/>
              <w:bottom w:w="80" w:type="dxa"/>
              <w:right w:w="120" w:type="dxa"/>
            </w:tcMar>
            <w:vAlign w:val="center"/>
          </w:tcPr>
          <w:p w:rsidR="00E87DA0" w:rsidRDefault="00911CCE">
            <w:pPr>
              <w:spacing w:before="20" w:after="20"/>
            </w:pPr>
            <w:r>
              <w:t>Written response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[Task 1 Part (a)]</w:t>
            </w:r>
          </w:p>
        </w:tc>
        <w:tc>
          <w:tcPr>
            <w:tcW w:w="2500" w:type="dxa"/>
            <w:tcMar>
              <w:top w:w="80" w:type="dxa"/>
              <w:left w:w="120" w:type="dxa"/>
              <w:bottom w:w="80" w:type="dxa"/>
              <w:right w:w="120" w:type="dxa"/>
            </w:tcMar>
            <w:vAlign w:val="center"/>
          </w:tcPr>
          <w:p w:rsidR="00E87DA0" w:rsidRDefault="00911CCE">
            <w:pPr>
              <w:spacing w:before="20" w:after="20"/>
            </w:pPr>
            <w:r>
              <w:t>Deliverable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[PC 1.1]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[Checklist item 1.1]</w:t>
            </w:r>
          </w:p>
        </w:tc>
        <w:tc>
          <w:tcPr>
            <w:tcW w:w="2500" w:type="dxa"/>
            <w:tcMar>
              <w:top w:w="80" w:type="dxa"/>
              <w:left w:w="120" w:type="dxa"/>
              <w:bottom w:w="80" w:type="dxa"/>
              <w:right w:w="120" w:type="dxa"/>
            </w:tcMar>
            <w:vAlign w:val="center"/>
          </w:tcPr>
          <w:p w:rsidR="00E87DA0" w:rsidRDefault="00911CCE">
            <w:pPr>
              <w:spacing w:before="20" w:after="20"/>
            </w:pPr>
            <w:r>
              <w:t>Observation</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FOUNDATION SKILLS MAPPING</w:t>
            </w:r>
          </w:p>
        </w:tc>
      </w:tr>
    </w:tbl>
    <w:p w:rsidR="00987F49" w:rsidRDefault="005145A6">
      <w:pPr>
        <w:spacing w:before="80" w:after="80"/>
      </w:pPr>
      <w:r>
        <w:rPr>
          <w:i/>
          <w:iCs/>
          <w:color w:val="606060"/>
          <w:sz w:val="18"/>
          <w:szCs w:val="18"/>
        </w:rPr>
        <w:t>» One row per foundation skill listed in the unit, verbatim, with the item that evidences it. Where the unit lists no foundation skills, state that and keep the page.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400"/>
        <w:gridCol w:w="4238"/>
        <w:gridCol w:w="3000"/>
      </w:tblGrid>
      <w:tr w:rsidR="00E87DA0">
        <w:trPr>
          <w:cantSplit/>
          <w:tblHeader/>
        </w:trPr>
        <w:tc>
          <w:tcPr>
            <w:tcW w:w="24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Foundation skill</w:t>
            </w:r>
          </w:p>
        </w:tc>
        <w:tc>
          <w:tcPr>
            <w:tcW w:w="42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Description (verbatim from the unit)</w:t>
            </w:r>
          </w:p>
        </w:tc>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evidenced</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[Reading]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[Q1 / Task 1 Part (a)]</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[Writing]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[Q2]</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[Numeracy]</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[Task 1 Part (b)]</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[Oral communication]</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[Checklist item 2.1]</w:t>
            </w:r>
          </w:p>
        </w:tc>
      </w:tr>
    </w:tbl>
    <w:p w:rsidR="00987F49" w:rsidRDefault="005145A6">
      <w:pPr>
        <w:pBdr>
          <w:bottom w:val="single" w:sz="10" w:space="4" w:color="F09C0C"/>
        </w:pBdr>
        <w:spacing w:before="120" w:after="120"/>
      </w:pPr>
      <w:r>
        <w:rPr>
          <w:b/>
          <w:bCs/>
          <w:color w:val="234B8C"/>
          <w:sz w:val="26"/>
          <w:szCs w:val="26"/>
        </w:rPr>
        <w:t>Evidence to submit</w:t>
      </w:r>
    </w:p>
    <w:p w:rsidR="00987F49" w:rsidRDefault="005145A6">
      <w:pPr>
        <w:pStyle w:val="ListParagraph"/>
        <w:numPr>
          <w:ilvl w:val="0"/>
          <w:numId w:val="2"/>
        </w:numPr>
        <w:spacing w:after="40"/>
      </w:pPr>
      <w:r>
        <w:t>[Completed Section A responses.]</w:t>
      </w:r>
    </w:p>
    <w:p w:rsidR="00987F49" w:rsidRDefault="005145A6">
      <w:pPr>
        <w:pStyle w:val="ListParagraph"/>
        <w:numPr>
          <w:ilvl w:val="0"/>
          <w:numId w:val="2"/>
        </w:numPr>
        <w:spacing w:after="40"/>
      </w:pPr>
      <w:r>
        <w:t>[Completed Section B deliverables for every part.]</w:t>
      </w:r>
    </w:p>
    <w:p w:rsidR="00987F49" w:rsidRDefault="005145A6">
      <w:pPr>
        <w:pStyle w:val="ListParagraph"/>
        <w:numPr>
          <w:ilvl w:val="0"/>
          <w:numId w:val="2"/>
        </w:numPr>
        <w:spacing w:after="40"/>
      </w:pPr>
      <w:r>
        <w:t>[Completed observation checklist(s) and observation record(s).]</w:t>
      </w:r>
    </w:p>
    <w:p w:rsidR="00987F49" w:rsidRDefault="005145A6">
      <w:pPr>
        <w:spacing w:before="80" w:after="80"/>
      </w:pPr>
      <w:r>
        <w:rPr>
          <w:i/>
          <w:iCs/>
          <w:color w:val="606060"/>
          <w:sz w:val="18"/>
          <w:szCs w:val="18"/>
        </w:rPr>
        <w:t>» Photographs are not required. Do not include an Oral Questioning Record or a Unit Assessment Result Sheet in this tool.</w:t>
      </w:r>
      <w:r w:rsidR="004F1531">
        <w:rPr>
          <w:i/>
          <w:iCs/>
          <w:color w:val="606060"/>
          <w:sz w:val="18"/>
          <w:szCs w:val="18"/>
        </w:rPr>
        <w:t xml:space="preserve"> </w:t>
      </w:r>
    </w:p>
    <w:sectPr w:rsidR="00987F49" w:rsidSect="004F1531">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FE8" w:rsidRDefault="005145A6">
      <w:r>
        <w:separator/>
      </w:r>
    </w:p>
  </w:endnote>
  <w:endnote w:type="continuationSeparator" w:id="0">
    <w:p w:rsidR="00EF0FE8" w:rsidRDefault="0051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AC0315">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AC0315">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AC0315">
      <w:rPr>
        <w:sz w:val="18"/>
        <w:szCs w:val="18"/>
      </w:rPr>
      <w:t>13-08-2026</w:t>
    </w:r>
    <w:r>
      <w:rPr>
        <w:sz w:val="18"/>
        <w:szCs w:val="18"/>
      </w:rPr>
      <w:fldChar w:fldCharType="end"/>
    </w:r>
  </w:p>
  <w:p w:rsidR="004F1531" w:rsidRPr="00A72EA5" w:rsidRDefault="00AC0315" w:rsidP="004F1531">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4F1531">
              <w:rPr>
                <w:sz w:val="18"/>
                <w:szCs w:val="18"/>
              </w:rPr>
              <w:t xml:space="preserve">Page </w:t>
            </w:r>
            <w:r w:rsidR="004F1531">
              <w:rPr>
                <w:sz w:val="18"/>
                <w:szCs w:val="18"/>
              </w:rPr>
              <w:fldChar w:fldCharType="begin"/>
            </w:r>
            <w:r w:rsidR="004F1531">
              <w:rPr>
                <w:sz w:val="18"/>
                <w:szCs w:val="18"/>
              </w:rPr>
              <w:instrText xml:space="preserve"> PAGE </w:instrText>
            </w:r>
            <w:r w:rsidR="004F1531">
              <w:rPr>
                <w:sz w:val="18"/>
                <w:szCs w:val="18"/>
              </w:rPr>
              <w:fldChar w:fldCharType="separate"/>
            </w:r>
            <w:r>
              <w:rPr>
                <w:noProof/>
                <w:sz w:val="18"/>
                <w:szCs w:val="18"/>
              </w:rPr>
              <w:t>3</w:t>
            </w:r>
            <w:r w:rsidR="004F1531">
              <w:rPr>
                <w:sz w:val="18"/>
                <w:szCs w:val="18"/>
              </w:rPr>
              <w:fldChar w:fldCharType="end"/>
            </w:r>
            <w:r w:rsidR="004F1531">
              <w:rPr>
                <w:sz w:val="18"/>
                <w:szCs w:val="18"/>
              </w:rPr>
              <w:t xml:space="preserve"> of </w:t>
            </w:r>
            <w:r w:rsidR="004F1531">
              <w:rPr>
                <w:sz w:val="18"/>
                <w:szCs w:val="18"/>
              </w:rPr>
              <w:fldChar w:fldCharType="begin"/>
            </w:r>
            <w:r w:rsidR="004F1531">
              <w:rPr>
                <w:sz w:val="18"/>
                <w:szCs w:val="18"/>
              </w:rPr>
              <w:instrText xml:space="preserve"> NUMPAGES  </w:instrText>
            </w:r>
            <w:r w:rsidR="004F1531">
              <w:rPr>
                <w:sz w:val="18"/>
                <w:szCs w:val="18"/>
              </w:rPr>
              <w:fldChar w:fldCharType="separate"/>
            </w:r>
            <w:r>
              <w:rPr>
                <w:noProof/>
                <w:sz w:val="18"/>
                <w:szCs w:val="18"/>
              </w:rPr>
              <w:t>4</w:t>
            </w:r>
            <w:r w:rsidR="004F1531">
              <w:rPr>
                <w:sz w:val="18"/>
                <w:szCs w:val="18"/>
              </w:rPr>
              <w:fldChar w:fldCharType="end"/>
            </w:r>
            <w:r w:rsidR="004F1531">
              <w:rPr>
                <w:sz w:val="18"/>
                <w:szCs w:val="18"/>
              </w:rPr>
              <w:tab/>
              <w:t xml:space="preserve">Doc#  </w:t>
            </w:r>
            <w:r w:rsidR="004F1531">
              <w:rPr>
                <w:sz w:val="18"/>
                <w:szCs w:val="18"/>
              </w:rPr>
              <w:fldChar w:fldCharType="begin"/>
            </w:r>
            <w:r w:rsidR="004F1531">
              <w:rPr>
                <w:sz w:val="18"/>
                <w:szCs w:val="18"/>
              </w:rPr>
              <w:instrText xml:space="preserve"> DOCPROPERTY cmsDocNumber </w:instrText>
            </w:r>
            <w:r w:rsidR="004F1531">
              <w:rPr>
                <w:sz w:val="18"/>
                <w:szCs w:val="18"/>
              </w:rPr>
              <w:fldChar w:fldCharType="separate"/>
            </w:r>
            <w:r>
              <w:rPr>
                <w:sz w:val="18"/>
                <w:szCs w:val="18"/>
              </w:rPr>
              <w:t>4466</w:t>
            </w:r>
            <w:r w:rsidR="004F1531">
              <w:rPr>
                <w:sz w:val="18"/>
                <w:szCs w:val="18"/>
              </w:rPr>
              <w:fldChar w:fldCharType="end"/>
            </w:r>
            <w:r w:rsidR="004F1531">
              <w:rPr>
                <w:sz w:val="18"/>
                <w:szCs w:val="18"/>
              </w:rPr>
              <w:t xml:space="preserve">    Ver#   </w:t>
            </w:r>
            <w:r w:rsidR="004F1531">
              <w:rPr>
                <w:sz w:val="18"/>
                <w:szCs w:val="18"/>
              </w:rPr>
              <w:fldChar w:fldCharType="begin"/>
            </w:r>
            <w:r w:rsidR="004F1531">
              <w:rPr>
                <w:sz w:val="18"/>
                <w:szCs w:val="18"/>
              </w:rPr>
              <w:instrText xml:space="preserve"> DOCPROPERTY cmsRevision </w:instrText>
            </w:r>
            <w:r w:rsidR="004F1531">
              <w:rPr>
                <w:sz w:val="18"/>
                <w:szCs w:val="18"/>
              </w:rPr>
              <w:fldChar w:fldCharType="separate"/>
            </w:r>
            <w:r>
              <w:rPr>
                <w:sz w:val="18"/>
                <w:szCs w:val="18"/>
              </w:rPr>
              <w:t>1.1</w:t>
            </w:r>
            <w:r w:rsidR="004F1531">
              <w:rPr>
                <w:sz w:val="18"/>
                <w:szCs w:val="18"/>
              </w:rPr>
              <w:fldChar w:fldCharType="end"/>
            </w:r>
            <w:r w:rsidR="004F1531">
              <w:rPr>
                <w:sz w:val="18"/>
                <w:szCs w:val="18"/>
              </w:rPr>
              <w:tab/>
              <w:t xml:space="preserve">Next Review: </w:t>
            </w:r>
            <w:r w:rsidR="004F1531">
              <w:rPr>
                <w:sz w:val="18"/>
                <w:szCs w:val="18"/>
              </w:rPr>
              <w:fldChar w:fldCharType="begin"/>
            </w:r>
            <w:r w:rsidR="004F1531">
              <w:rPr>
                <w:sz w:val="18"/>
                <w:szCs w:val="18"/>
              </w:rPr>
              <w:instrText xml:space="preserve"> DOCPROPERTY cmsNextReviewDate </w:instrText>
            </w:r>
            <w:r w:rsidR="004F1531">
              <w:rPr>
                <w:sz w:val="18"/>
                <w:szCs w:val="18"/>
              </w:rPr>
              <w:fldChar w:fldCharType="separate"/>
            </w:r>
            <w:r>
              <w:rPr>
                <w:sz w:val="18"/>
                <w:szCs w:val="18"/>
              </w:rPr>
              <w:t>13-08-2027</w:t>
            </w:r>
            <w:r w:rsidR="004F1531">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FE8" w:rsidRDefault="005145A6">
      <w:r>
        <w:separator/>
      </w:r>
    </w:p>
  </w:footnote>
  <w:footnote w:type="continuationSeparator" w:id="0">
    <w:p w:rsidR="00EF0FE8" w:rsidRDefault="0051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pStyle w:val="Header"/>
    </w:pPr>
    <w:r>
      <w:rPr>
        <w:noProof/>
      </w:rPr>
      <mc:AlternateContent>
        <mc:Choice Requires="wps">
          <w:drawing>
            <wp:anchor distT="0" distB="0" distL="114300" distR="114300" simplePos="0" relativeHeight="251659264" behindDoc="1" locked="0" layoutInCell="1" allowOverlap="1" wp14:anchorId="3CD51993" wp14:editId="5642ED2D">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F1531" w:rsidRPr="00725C97" w:rsidRDefault="004F1531" w:rsidP="004F1531">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51993"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4F1531" w:rsidRPr="00725C97" w:rsidRDefault="004F1531" w:rsidP="004F1531">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AB3"/>
    <w:multiLevelType w:val="hybridMultilevel"/>
    <w:tmpl w:val="A1908812"/>
    <w:lvl w:ilvl="0" w:tplc="B092700E">
      <w:start w:val="1"/>
      <w:numFmt w:val="bullet"/>
      <w:lvlText w:val="●"/>
      <w:lvlJc w:val="left"/>
      <w:pPr>
        <w:ind w:left="720" w:hanging="360"/>
      </w:pPr>
    </w:lvl>
    <w:lvl w:ilvl="1" w:tplc="2F9C00A6">
      <w:start w:val="1"/>
      <w:numFmt w:val="bullet"/>
      <w:lvlText w:val="○"/>
      <w:lvlJc w:val="left"/>
      <w:pPr>
        <w:ind w:left="1440" w:hanging="360"/>
      </w:pPr>
    </w:lvl>
    <w:lvl w:ilvl="2" w:tplc="41B87E8A">
      <w:start w:val="1"/>
      <w:numFmt w:val="bullet"/>
      <w:lvlText w:val="■"/>
      <w:lvlJc w:val="left"/>
      <w:pPr>
        <w:ind w:left="2160" w:hanging="360"/>
      </w:pPr>
    </w:lvl>
    <w:lvl w:ilvl="3" w:tplc="D1DC5BCC">
      <w:start w:val="1"/>
      <w:numFmt w:val="bullet"/>
      <w:lvlText w:val="●"/>
      <w:lvlJc w:val="left"/>
      <w:pPr>
        <w:ind w:left="2880" w:hanging="360"/>
      </w:pPr>
    </w:lvl>
    <w:lvl w:ilvl="4" w:tplc="266A281E">
      <w:start w:val="1"/>
      <w:numFmt w:val="bullet"/>
      <w:lvlText w:val="○"/>
      <w:lvlJc w:val="left"/>
      <w:pPr>
        <w:ind w:left="3600" w:hanging="360"/>
      </w:pPr>
    </w:lvl>
    <w:lvl w:ilvl="5" w:tplc="8006CCF2">
      <w:start w:val="1"/>
      <w:numFmt w:val="bullet"/>
      <w:lvlText w:val="■"/>
      <w:lvlJc w:val="left"/>
      <w:pPr>
        <w:ind w:left="4320" w:hanging="360"/>
      </w:pPr>
    </w:lvl>
    <w:lvl w:ilvl="6" w:tplc="D5A0142E">
      <w:start w:val="1"/>
      <w:numFmt w:val="bullet"/>
      <w:lvlText w:val="●"/>
      <w:lvlJc w:val="left"/>
      <w:pPr>
        <w:ind w:left="5040" w:hanging="360"/>
      </w:pPr>
    </w:lvl>
    <w:lvl w:ilvl="7" w:tplc="AA9CBA8C">
      <w:start w:val="1"/>
      <w:numFmt w:val="bullet"/>
      <w:lvlText w:val="●"/>
      <w:lvlJc w:val="left"/>
      <w:pPr>
        <w:ind w:left="5760" w:hanging="360"/>
      </w:pPr>
    </w:lvl>
    <w:lvl w:ilvl="8" w:tplc="00DC2F1A">
      <w:start w:val="1"/>
      <w:numFmt w:val="bullet"/>
      <w:lvlText w:val="●"/>
      <w:lvlJc w:val="left"/>
      <w:pPr>
        <w:ind w:left="6480" w:hanging="360"/>
      </w:pPr>
    </w:lvl>
  </w:abstractNum>
  <w:abstractNum w:abstractNumId="1" w15:restartNumberingAfterBreak="0">
    <w:nsid w:val="21ED2878"/>
    <w:multiLevelType w:val="hybridMultilevel"/>
    <w:tmpl w:val="7BC0EC84"/>
    <w:lvl w:ilvl="0" w:tplc="0FA45A28">
      <w:start w:val="1"/>
      <w:numFmt w:val="bullet"/>
      <w:lvlText w:val="•"/>
      <w:lvlJc w:val="left"/>
      <w:pPr>
        <w:ind w:left="460" w:hanging="260"/>
      </w:pPr>
      <w:rPr>
        <w:color w:val="F09C0C"/>
      </w:rPr>
    </w:lvl>
    <w:lvl w:ilvl="1" w:tplc="23BEB744">
      <w:numFmt w:val="decimal"/>
      <w:lvlText w:val=""/>
      <w:lvlJc w:val="left"/>
    </w:lvl>
    <w:lvl w:ilvl="2" w:tplc="6276E142">
      <w:numFmt w:val="decimal"/>
      <w:lvlText w:val=""/>
      <w:lvlJc w:val="left"/>
    </w:lvl>
    <w:lvl w:ilvl="3" w:tplc="2A624D6E">
      <w:numFmt w:val="decimal"/>
      <w:lvlText w:val=""/>
      <w:lvlJc w:val="left"/>
    </w:lvl>
    <w:lvl w:ilvl="4" w:tplc="D936A874">
      <w:numFmt w:val="decimal"/>
      <w:lvlText w:val=""/>
      <w:lvlJc w:val="left"/>
    </w:lvl>
    <w:lvl w:ilvl="5" w:tplc="DBB2E010">
      <w:numFmt w:val="decimal"/>
      <w:lvlText w:val=""/>
      <w:lvlJc w:val="left"/>
    </w:lvl>
    <w:lvl w:ilvl="6" w:tplc="7360BBEC">
      <w:numFmt w:val="decimal"/>
      <w:lvlText w:val=""/>
      <w:lvlJc w:val="left"/>
    </w:lvl>
    <w:lvl w:ilvl="7" w:tplc="EA6CDDC2">
      <w:numFmt w:val="decimal"/>
      <w:lvlText w:val=""/>
      <w:lvlJc w:val="left"/>
    </w:lvl>
    <w:lvl w:ilvl="8" w:tplc="E61C5B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F49"/>
    <w:rsid w:val="004F1531"/>
    <w:rsid w:val="005145A6"/>
    <w:rsid w:val="008F5377"/>
    <w:rsid w:val="00911CCE"/>
    <w:rsid w:val="00987F49"/>
    <w:rsid w:val="00AC0315"/>
    <w:rsid w:val="00E87DA0"/>
    <w:rsid w:val="00EC4662"/>
    <w:rsid w:val="00EF0F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A9CEEF6-966B-442A-B171-D417BF60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1531"/>
    <w:pPr>
      <w:tabs>
        <w:tab w:val="center" w:pos="4513"/>
        <w:tab w:val="right" w:pos="9026"/>
      </w:tabs>
    </w:pPr>
  </w:style>
  <w:style w:type="character" w:customStyle="1" w:styleId="HeaderChar">
    <w:name w:val="Header Char"/>
    <w:basedOn w:val="DefaultParagraphFont"/>
    <w:link w:val="Header"/>
    <w:uiPriority w:val="99"/>
    <w:rsid w:val="004F1531"/>
  </w:style>
  <w:style w:type="paragraph" w:styleId="Footer">
    <w:name w:val="footer"/>
    <w:basedOn w:val="Normal"/>
    <w:link w:val="FooterChar"/>
    <w:uiPriority w:val="99"/>
    <w:unhideWhenUsed/>
    <w:rsid w:val="004F1531"/>
    <w:pPr>
      <w:tabs>
        <w:tab w:val="center" w:pos="4513"/>
        <w:tab w:val="right" w:pos="9026"/>
      </w:tabs>
    </w:pPr>
  </w:style>
  <w:style w:type="character" w:customStyle="1" w:styleId="FooterChar">
    <w:name w:val="Footer Char"/>
    <w:basedOn w:val="DefaultParagraphFont"/>
    <w:link w:val="Footer"/>
    <w:uiPriority w:val="99"/>
    <w:rsid w:val="004F1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Info@mvc.edu.a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1891</Words>
  <Characters>10065</Characters>
  <Application>Microsoft Office Word</Application>
  <DocSecurity>0</DocSecurity>
  <Lines>335</Lines>
  <Paragraphs>291</Paragraphs>
  <ScaleCrop>false</ScaleCrop>
  <Company>Golden Wattle Group Pty Ltd T/A Meridian Vocational College</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2026-08-14T03:10:00Z</dcterms:created>
  <dcterms:modified xsi:type="dcterms:W3CDTF">2026-08-14T03:10:00Z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1 MVC_Assessment_Template_Combined PE KE_v2.2</vt:lpwstr>
  </property>
  <property fmtid="{D5CDD505-2E9C-101B-9397-08002B2CF9AE}" pid="20" name="cmsDocLocation">
    <vt:lpwstr>\DMS\TRAINING\Ai prompts\Unit development\\</vt:lpwstr>
  </property>
  <property fmtid="{D5CDD505-2E9C-101B-9397-08002B2CF9AE}" pid="21" name="cmsDocNumber">
    <vt:lpwstr>4466</vt:lpwstr>
  </property>
  <property fmtid="{D5CDD505-2E9C-101B-9397-08002B2CF9AE}" pid="22" name="cmsNextReviewDate">
    <vt:lpwstr>13-08-2027</vt:lpwstr>
  </property>
  <property fmtid="{D5CDD505-2E9C-101B-9397-08002B2CF9AE}" pid="23" name="cmsRevision">
    <vt:lpwstr>1.1</vt:lpwstr>
  </property>
  <property fmtid="{D5CDD505-2E9C-101B-9397-08002B2CF9AE}" pid="24" name="cmsRevisionDate">
    <vt:lpwstr>13-08-2026</vt:lpwstr>
  </property>
</Properties>
</file>