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9EDA0" w14:textId="77777777" w:rsidR="00931C58" w:rsidRPr="00931C58" w:rsidRDefault="00931C58" w:rsidP="0093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open-source, end-to-end (E2E) testing and automation framework developed by Microsoft. It is designed to allow reliable, fast, and modern web application testing across all major modern web browsers.</w:t>
      </w:r>
    </w:p>
    <w:p w14:paraId="35DE028B" w14:textId="77777777" w:rsidR="00931C58" w:rsidRPr="00931C58" w:rsidRDefault="00931C58" w:rsidP="00931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</w:t>
      </w:r>
    </w:p>
    <w:p w14:paraId="21146C29" w14:textId="77777777" w:rsidR="00931C58" w:rsidRPr="00931C58" w:rsidRDefault="00931C58" w:rsidP="0093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Multi-Browser Support: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seamlessly with Chromium (Chrome, Edge), </w:t>
      </w:r>
      <w:proofErr w:type="spellStart"/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>WebKit</w:t>
      </w:r>
      <w:proofErr w:type="spellEnd"/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(Safari), and Firefox.</w:t>
      </w:r>
    </w:p>
    <w:p w14:paraId="27861652" w14:textId="77777777" w:rsidR="00931C58" w:rsidRPr="00931C58" w:rsidRDefault="00931C58" w:rsidP="0093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Cross-Platform &amp; Multi-Language: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running tests on Windows, Linux, and macOS, with native APIs available in </w:t>
      </w: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TypeScript, JavaScript, Python, .NET (C#), and Java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130ED2" w14:textId="77777777" w:rsidR="00931C58" w:rsidRPr="00931C58" w:rsidRDefault="00931C58" w:rsidP="0093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Auto-Wait Mechanism: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Playwright automatically waits for elements to be actionable (visible, enabled, stable) before executing actions like clicks or typing, which drastically reduces flaky tests.</w:t>
      </w:r>
    </w:p>
    <w:p w14:paraId="1C2C6FA0" w14:textId="77777777" w:rsidR="00931C58" w:rsidRPr="00931C58" w:rsidRDefault="00931C58" w:rsidP="0093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Interception: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mocking and inspecting network requests and responses easily, enabling testing under various network conditions.</w:t>
      </w:r>
    </w:p>
    <w:p w14:paraId="6FC2FEBA" w14:textId="77777777" w:rsidR="00931C58" w:rsidRPr="00931C58" w:rsidRDefault="00931C58" w:rsidP="0093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Tooling: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Includes </w:t>
      </w: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Playwright Inspector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Codegen</w:t>
      </w:r>
      <w:proofErr w:type="spellEnd"/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record actions and generate test code), and </w:t>
      </w:r>
      <w:r w:rsidRPr="00931C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 Viewer</w:t>
      </w: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inspect test execution step-by-step with screenshots and DOM snapshots).</w:t>
      </w:r>
    </w:p>
    <w:p w14:paraId="26B308DA" w14:textId="77777777" w:rsidR="00931C58" w:rsidRPr="00931C58" w:rsidRDefault="00931C58" w:rsidP="00931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C5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Test (TypeScript)</w:t>
      </w:r>
    </w:p>
    <w:p w14:paraId="3D676099" w14:textId="77777777" w:rsidR="00931C58" w:rsidRPr="00931C58" w:rsidRDefault="00931C58" w:rsidP="0093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what a basic test looks like in Playwright, navigating to a page and verifying its title:</w:t>
      </w:r>
    </w:p>
    <w:p w14:paraId="41F19969" w14:textId="77777777" w:rsidR="00931C58" w:rsidRPr="00931C58" w:rsidRDefault="00931C58" w:rsidP="00931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C58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14:paraId="6C972416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{ test</w:t>
      </w:r>
      <w:proofErr w:type="gramEnd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, expect } from '@playwright/test';</w:t>
      </w:r>
    </w:p>
    <w:p w14:paraId="7D50631D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F74AF2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test(</w:t>
      </w:r>
      <w:proofErr w:type="gramEnd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'has title', async ({ page }) =&gt; {</w:t>
      </w:r>
    </w:p>
    <w:p w14:paraId="1D02DFB0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await </w:t>
      </w:r>
      <w:proofErr w:type="spellStart"/>
      <w:proofErr w:type="gramStart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page.goto</w:t>
      </w:r>
      <w:proofErr w:type="spellEnd"/>
      <w:proofErr w:type="gramEnd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('https://playwright.dev/');</w:t>
      </w:r>
    </w:p>
    <w:p w14:paraId="124C1824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46CF35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// Expect a title "to contain" a substring.</w:t>
      </w:r>
    </w:p>
    <w:p w14:paraId="1387EB97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await expect(page</w:t>
      </w:r>
      <w:proofErr w:type="gramStart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toHaveTitle</w:t>
      </w:r>
      <w:proofErr w:type="spellEnd"/>
      <w:proofErr w:type="gramEnd"/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(/Playwright/);</w:t>
      </w:r>
    </w:p>
    <w:p w14:paraId="6065B055" w14:textId="77777777" w:rsidR="00931C58" w:rsidRPr="00931C58" w:rsidRDefault="00931C58" w:rsidP="00931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C5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2A236B98" w14:textId="77777777" w:rsidR="00652149" w:rsidRDefault="00652149" w:rsidP="00652149">
      <w:pPr>
        <w:pStyle w:val="NormalWeb"/>
      </w:pPr>
      <w:r>
        <w:rPr>
          <w:rStyle w:val="citation-153"/>
        </w:rPr>
        <w:t xml:space="preserve">When choosing an end-to-end testing framework, </w:t>
      </w:r>
      <w:r>
        <w:rPr>
          <w:rStyle w:val="citation-153"/>
          <w:b/>
          <w:bCs/>
        </w:rPr>
        <w:t>Playwright</w:t>
      </w:r>
      <w:r>
        <w:rPr>
          <w:rStyle w:val="citation-153"/>
        </w:rPr>
        <w:t xml:space="preserve">, </w:t>
      </w:r>
      <w:r>
        <w:rPr>
          <w:rStyle w:val="citation-153"/>
          <w:b/>
          <w:bCs/>
        </w:rPr>
        <w:t>Cypress</w:t>
      </w:r>
      <w:r>
        <w:rPr>
          <w:rStyle w:val="citation-153"/>
        </w:rPr>
        <w:t xml:space="preserve">, and </w:t>
      </w:r>
      <w:r>
        <w:rPr>
          <w:rStyle w:val="citation-153"/>
          <w:b/>
          <w:bCs/>
        </w:rPr>
        <w:t>Selenium</w:t>
      </w:r>
      <w:r>
        <w:rPr>
          <w:rStyle w:val="citation-153"/>
        </w:rPr>
        <w:t xml:space="preserve"> are the three industry giants.</w:t>
      </w:r>
      <w:r>
        <w:t xml:space="preserve"> </w:t>
      </w:r>
      <w:r>
        <w:rPr>
          <w:rStyle w:val="citation-152"/>
        </w:rPr>
        <w:t>They take fundamentally different architectural approaches to browser automation.</w:t>
      </w:r>
      <w:r>
        <w:t xml:space="preserve"> </w:t>
      </w:r>
    </w:p>
    <w:p w14:paraId="2BE368E8" w14:textId="77777777" w:rsidR="00652149" w:rsidRDefault="00652149" w:rsidP="00652149">
      <w:pPr>
        <w:pStyle w:val="Heading3"/>
      </w:pPr>
      <w:r>
        <w:t>Key Architectural &amp; Feature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04"/>
        <w:gridCol w:w="2060"/>
        <w:gridCol w:w="2511"/>
      </w:tblGrid>
      <w:tr w:rsidR="00652149" w14:paraId="06CAA4AD" w14:textId="77777777" w:rsidTr="006521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C5915" w14:textId="77777777" w:rsidR="00652149" w:rsidRDefault="00652149">
            <w:pPr>
              <w:spacing w:after="480"/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25B6F" w14:textId="77777777" w:rsidR="00652149" w:rsidRDefault="00652149">
            <w:pPr>
              <w:spacing w:after="480"/>
            </w:pPr>
            <w:r>
              <w:rPr>
                <w:rStyle w:val="Strong"/>
              </w:rPr>
              <w:t>Playwright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AA53D" w14:textId="77777777" w:rsidR="00652149" w:rsidRDefault="00652149">
            <w:pPr>
              <w:spacing w:after="480"/>
            </w:pPr>
            <w:r>
              <w:rPr>
                <w:rStyle w:val="Strong"/>
              </w:rPr>
              <w:t>Cypress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1EEFF" w14:textId="77777777" w:rsidR="00652149" w:rsidRDefault="00652149">
            <w:pPr>
              <w:spacing w:after="480"/>
            </w:pPr>
            <w:r>
              <w:rPr>
                <w:rStyle w:val="Strong"/>
              </w:rPr>
              <w:t>Selenium</w:t>
            </w:r>
          </w:p>
        </w:tc>
      </w:tr>
      <w:tr w:rsidR="00652149" w14:paraId="48C51BD8" w14:textId="77777777" w:rsidTr="006521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C3407" w14:textId="77777777" w:rsidR="00652149" w:rsidRDefault="00652149">
            <w:pPr>
              <w:spacing w:after="480"/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4A659" w14:textId="77777777" w:rsidR="00652149" w:rsidRDefault="00652149">
            <w:pPr>
              <w:spacing w:after="480"/>
            </w:pPr>
            <w:r>
              <w:t xml:space="preserve">Connects via a persistent WebSocket (Chrome </w:t>
            </w:r>
            <w:proofErr w:type="spellStart"/>
            <w:r>
              <w:t>DevTools</w:t>
            </w:r>
            <w:proofErr w:type="spellEnd"/>
            <w:r>
              <w:t xml:space="preserve"> Protocol)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E417B" w14:textId="77777777" w:rsidR="00652149" w:rsidRDefault="00652149">
            <w:pPr>
              <w:spacing w:after="480"/>
            </w:pPr>
            <w:r>
              <w:t xml:space="preserve">Runs </w:t>
            </w:r>
            <w:r>
              <w:rPr>
                <w:i/>
                <w:iCs/>
              </w:rPr>
              <w:t>inside</w:t>
            </w:r>
            <w:r>
              <w:t xml:space="preserve"> the browser in the same event loop as your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2D86A" w14:textId="77777777" w:rsidR="00652149" w:rsidRDefault="00652149">
            <w:pPr>
              <w:spacing w:after="480"/>
            </w:pPr>
            <w:r>
              <w:t>Sends HTTP requests to a browser-specific driver (WebDriver)</w:t>
            </w:r>
          </w:p>
        </w:tc>
      </w:tr>
      <w:tr w:rsidR="00652149" w14:paraId="414030F0" w14:textId="77777777" w:rsidTr="006521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164B" w14:textId="77777777" w:rsidR="00652149" w:rsidRDefault="00652149">
            <w:pPr>
              <w:spacing w:after="480"/>
            </w:pPr>
            <w:r>
              <w:rPr>
                <w:b/>
                <w:bCs/>
              </w:rPr>
              <w:lastRenderedPageBreak/>
              <w:t>Languages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61981" w14:textId="77777777" w:rsidR="00652149" w:rsidRDefault="00652149">
            <w:pPr>
              <w:spacing w:after="480"/>
            </w:pPr>
            <w:r>
              <w:t>TypeScript, JavaScript, Python, C#, 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D5708" w14:textId="77777777" w:rsidR="00652149" w:rsidRDefault="00652149">
            <w:pPr>
              <w:spacing w:after="480"/>
            </w:pPr>
            <w:r>
              <w:t>JavaScript / TypeScript only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0C0C5" w14:textId="77777777" w:rsidR="00652149" w:rsidRDefault="00652149">
            <w:pPr>
              <w:spacing w:after="480"/>
            </w:pPr>
            <w:r>
              <w:t>Java, Python, C#, JavaScript, Ruby, Kotlin</w:t>
            </w:r>
          </w:p>
        </w:tc>
      </w:tr>
      <w:tr w:rsidR="00652149" w14:paraId="519367C3" w14:textId="77777777" w:rsidTr="006521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24C44" w14:textId="77777777" w:rsidR="00652149" w:rsidRDefault="00652149">
            <w:pPr>
              <w:spacing w:after="480"/>
            </w:pPr>
            <w:r>
              <w:rPr>
                <w:b/>
                <w:bCs/>
              </w:rPr>
              <w:t>Multi-Tab / Multi-Origin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4A7D1" w14:textId="77777777" w:rsidR="00652149" w:rsidRDefault="00652149">
            <w:pPr>
              <w:spacing w:after="480"/>
            </w:pPr>
            <w:r>
              <w:t>Native, first-class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6D1F8" w14:textId="77777777" w:rsidR="00652149" w:rsidRDefault="00652149">
            <w:pPr>
              <w:spacing w:after="480"/>
            </w:pPr>
            <w:r>
              <w:t>Historically difficult, limited support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1F727" w14:textId="77777777" w:rsidR="00652149" w:rsidRDefault="00652149">
            <w:pPr>
              <w:spacing w:after="480"/>
            </w:pPr>
            <w:r>
              <w:t>Fully supported, but requires window handle switching</w:t>
            </w:r>
          </w:p>
        </w:tc>
      </w:tr>
      <w:tr w:rsidR="00652149" w14:paraId="7450CC25" w14:textId="77777777" w:rsidTr="006521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08074" w14:textId="77777777" w:rsidR="00652149" w:rsidRDefault="00652149">
            <w:pPr>
              <w:spacing w:after="480"/>
            </w:pPr>
            <w:r>
              <w:rPr>
                <w:b/>
                <w:bCs/>
              </w:rPr>
              <w:t>Speed &amp; Flakiness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CA918" w14:textId="77777777" w:rsidR="00652149" w:rsidRDefault="00652149">
            <w:pPr>
              <w:spacing w:after="480"/>
            </w:pPr>
            <w:r>
              <w:t>Extremely fast; low flakiness due to strict auto-wait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FE73" w14:textId="77777777" w:rsidR="00652149" w:rsidRDefault="00652149">
            <w:pPr>
              <w:spacing w:after="480"/>
            </w:pPr>
            <w:r>
              <w:t>Fast execution, but prone to flaky async timing issues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137A8" w14:textId="77777777" w:rsidR="00652149" w:rsidRDefault="00652149">
            <w:pPr>
              <w:spacing w:after="480"/>
            </w:pPr>
            <w:r>
              <w:t>Historically slower; requires explicit/implicit configuration for waits</w:t>
            </w:r>
          </w:p>
        </w:tc>
      </w:tr>
      <w:tr w:rsidR="00652149" w14:paraId="2B2F60BD" w14:textId="77777777" w:rsidTr="0065214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49669" w14:textId="77777777" w:rsidR="00652149" w:rsidRDefault="00652149">
            <w:pPr>
              <w:spacing w:after="480"/>
            </w:pPr>
            <w:r>
              <w:rPr>
                <w:b/>
                <w:bCs/>
              </w:rPr>
              <w:t>Built-in Tooling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B146F" w14:textId="77777777" w:rsidR="00652149" w:rsidRDefault="00652149">
            <w:pPr>
              <w:spacing w:after="480"/>
            </w:pPr>
            <w:proofErr w:type="spellStart"/>
            <w:r>
              <w:t>Codegen</w:t>
            </w:r>
            <w:proofErr w:type="spellEnd"/>
            <w:r>
              <w:t xml:space="preserve"> (record/replay), Trace Viewer, built-in screenshots/video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BBB72" w14:textId="77777777" w:rsidR="00652149" w:rsidRDefault="00652149">
            <w:pPr>
              <w:spacing w:after="480"/>
            </w:pPr>
            <w:r>
              <w:t>Time-travel debugging, visual command log, easy UI runner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2C514" w14:textId="77777777" w:rsidR="00652149" w:rsidRDefault="00652149">
            <w:pPr>
              <w:spacing w:after="480"/>
            </w:pPr>
            <w:r>
              <w:t>Relies heavily on external plugins, wrappers, and third-party grids</w:t>
            </w:r>
          </w:p>
        </w:tc>
      </w:tr>
    </w:tbl>
    <w:p w14:paraId="539F0FA5" w14:textId="77777777" w:rsidR="00652149" w:rsidRDefault="00652149" w:rsidP="00652149">
      <w:pPr>
        <w:pStyle w:val="Heading3"/>
      </w:pPr>
      <w:r>
        <w:t>Detailed Breakdown</w:t>
      </w:r>
    </w:p>
    <w:p w14:paraId="182816BE" w14:textId="77777777" w:rsidR="00652149" w:rsidRDefault="00652149" w:rsidP="00652149">
      <w:pPr>
        <w:pStyle w:val="Heading4"/>
      </w:pPr>
      <w:r>
        <w:t>1. Playwright (The Modern Standard)</w:t>
      </w:r>
    </w:p>
    <w:p w14:paraId="54FD3CC8" w14:textId="77777777" w:rsidR="00652149" w:rsidRDefault="00652149" w:rsidP="00652149">
      <w:pPr>
        <w:pStyle w:val="NormalWeb"/>
        <w:numPr>
          <w:ilvl w:val="0"/>
          <w:numId w:val="2"/>
        </w:numPr>
      </w:pPr>
      <w:r>
        <w:rPr>
          <w:b/>
          <w:bCs/>
        </w:rPr>
        <w:t>How it works:</w:t>
      </w:r>
      <w:r>
        <w:t xml:space="preserve"> </w:t>
      </w:r>
      <w:r>
        <w:rPr>
          <w:rStyle w:val="citation-151"/>
        </w:rPr>
        <w:t>Communicates directly with browsers through a persistent WebSocket connection, bypassing HTTP overhead.</w:t>
      </w:r>
      <w:r>
        <w:t xml:space="preserve"> </w:t>
      </w:r>
    </w:p>
    <w:p w14:paraId="1211A29F" w14:textId="77777777" w:rsidR="00652149" w:rsidRDefault="00652149" w:rsidP="00652149">
      <w:pPr>
        <w:pStyle w:val="NormalWeb"/>
        <w:numPr>
          <w:ilvl w:val="0"/>
          <w:numId w:val="2"/>
        </w:numPr>
      </w:pPr>
      <w:r>
        <w:rPr>
          <w:b/>
          <w:bCs/>
        </w:rPr>
        <w:t>Pros:</w:t>
      </w:r>
      <w:r>
        <w:t xml:space="preserve"> </w:t>
      </w:r>
      <w:r>
        <w:rPr>
          <w:rStyle w:val="citation-150"/>
        </w:rPr>
        <w:t>Native multi-tab and multi-origin context isolation, out-of-the-box parallelization, rich built-in diagnostics (Trace Viewer), and broad language support.</w:t>
      </w:r>
      <w:r>
        <w:t xml:space="preserve"> </w:t>
      </w:r>
      <w:r>
        <w:rPr>
          <w:rStyle w:val="citation-149"/>
        </w:rPr>
        <w:t>It handles modern web apps (React, SPAs, shadow DOM) seamlessly.</w:t>
      </w:r>
      <w:r>
        <w:t xml:space="preserve"> </w:t>
      </w:r>
    </w:p>
    <w:p w14:paraId="499858B2" w14:textId="77777777" w:rsidR="00652149" w:rsidRDefault="00652149" w:rsidP="00652149">
      <w:pPr>
        <w:pStyle w:val="NormalWeb"/>
        <w:numPr>
          <w:ilvl w:val="0"/>
          <w:numId w:val="2"/>
        </w:numPr>
      </w:pPr>
      <w:r>
        <w:rPr>
          <w:b/>
          <w:bCs/>
        </w:rPr>
        <w:t>Cons:</w:t>
      </w:r>
      <w:r>
        <w:t xml:space="preserve"> </w:t>
      </w:r>
      <w:r>
        <w:rPr>
          <w:rStyle w:val="citation-148"/>
          <w:rFonts w:eastAsiaTheme="majorEastAsia"/>
        </w:rPr>
        <w:t>Relatively newer ecosystem compared to Selenium, though its rapid adoption has made it the default choice for greenfield projects.</w:t>
      </w:r>
      <w:r>
        <w:t xml:space="preserve"> </w:t>
      </w:r>
    </w:p>
    <w:p w14:paraId="748F8192" w14:textId="77777777" w:rsidR="00652149" w:rsidRDefault="00652149" w:rsidP="00652149">
      <w:pPr>
        <w:pStyle w:val="Heading4"/>
      </w:pPr>
      <w:r>
        <w:t>2. Cypress (The Developer Experience Pioneer)</w:t>
      </w:r>
    </w:p>
    <w:p w14:paraId="406AC73C" w14:textId="77777777" w:rsidR="00652149" w:rsidRDefault="00652149" w:rsidP="00652149">
      <w:pPr>
        <w:pStyle w:val="NormalWeb"/>
        <w:numPr>
          <w:ilvl w:val="0"/>
          <w:numId w:val="3"/>
        </w:numPr>
      </w:pPr>
      <w:r>
        <w:rPr>
          <w:b/>
          <w:bCs/>
        </w:rPr>
        <w:t>How it works:</w:t>
      </w:r>
      <w:r>
        <w:t xml:space="preserve"> </w:t>
      </w:r>
      <w:r>
        <w:rPr>
          <w:rStyle w:val="citation-147"/>
        </w:rPr>
        <w:t xml:space="preserve">Executes test code directly inside the browser </w:t>
      </w:r>
      <w:proofErr w:type="spellStart"/>
      <w:r>
        <w:rPr>
          <w:rStyle w:val="citation-147"/>
        </w:rPr>
        <w:t>browser</w:t>
      </w:r>
      <w:proofErr w:type="spellEnd"/>
      <w:r>
        <w:rPr>
          <w:rStyle w:val="citation-147"/>
        </w:rPr>
        <w:t xml:space="preserve"> window alongside the application.</w:t>
      </w:r>
      <w:r>
        <w:t xml:space="preserve"> </w:t>
      </w:r>
    </w:p>
    <w:p w14:paraId="5B6A12C0" w14:textId="77777777" w:rsidR="00652149" w:rsidRDefault="00652149" w:rsidP="00652149">
      <w:pPr>
        <w:pStyle w:val="NormalWeb"/>
        <w:numPr>
          <w:ilvl w:val="0"/>
          <w:numId w:val="3"/>
        </w:numPr>
      </w:pPr>
      <w:r>
        <w:rPr>
          <w:b/>
          <w:bCs/>
        </w:rPr>
        <w:t>Pros:</w:t>
      </w:r>
      <w:r>
        <w:t xml:space="preserve"> </w:t>
      </w:r>
      <w:r>
        <w:rPr>
          <w:rStyle w:val="citation-146"/>
        </w:rPr>
        <w:t>Incredible debugging experience with live time-travel, simple setup, and a massive following among frontend developers.</w:t>
      </w:r>
      <w:r>
        <w:t xml:space="preserve"> </w:t>
      </w:r>
    </w:p>
    <w:p w14:paraId="0F5E344F" w14:textId="77777777" w:rsidR="00652149" w:rsidRDefault="00652149" w:rsidP="00652149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Cons:</w:t>
      </w:r>
      <w:r>
        <w:t xml:space="preserve"> </w:t>
      </w:r>
      <w:r>
        <w:rPr>
          <w:rStyle w:val="citation-145"/>
        </w:rPr>
        <w:t>Tied primarily to JavaScript/TypeScript, struggles historically with multi-domain/multi-tab navigation, and parallelization features often lean on paid cloud dashboards.</w:t>
      </w:r>
      <w:r>
        <w:t xml:space="preserve"> </w:t>
      </w:r>
    </w:p>
    <w:p w14:paraId="2C096509" w14:textId="77777777" w:rsidR="00652149" w:rsidRDefault="00652149" w:rsidP="00652149">
      <w:pPr>
        <w:pStyle w:val="Heading4"/>
      </w:pPr>
      <w:r>
        <w:t>3. Selenium (The Enterprise Veteran)</w:t>
      </w:r>
    </w:p>
    <w:p w14:paraId="7F75D5CB" w14:textId="77777777" w:rsidR="00652149" w:rsidRDefault="00652149" w:rsidP="00652149">
      <w:pPr>
        <w:pStyle w:val="NormalWeb"/>
        <w:numPr>
          <w:ilvl w:val="0"/>
          <w:numId w:val="4"/>
        </w:numPr>
      </w:pPr>
      <w:r>
        <w:rPr>
          <w:b/>
          <w:bCs/>
        </w:rPr>
        <w:t>How it works:</w:t>
      </w:r>
      <w:r>
        <w:t xml:space="preserve"> </w:t>
      </w:r>
      <w:r>
        <w:rPr>
          <w:rStyle w:val="citation-144"/>
        </w:rPr>
        <w:t>The long-standing W3C standard protocol framework translating commands over HTTP to browser drivers.</w:t>
      </w:r>
      <w:r>
        <w:t xml:space="preserve"> </w:t>
      </w:r>
    </w:p>
    <w:p w14:paraId="6697D08B" w14:textId="77777777" w:rsidR="00652149" w:rsidRDefault="00652149" w:rsidP="00652149">
      <w:pPr>
        <w:pStyle w:val="NormalWeb"/>
        <w:numPr>
          <w:ilvl w:val="0"/>
          <w:numId w:val="4"/>
        </w:numPr>
      </w:pPr>
      <w:r>
        <w:rPr>
          <w:b/>
          <w:bCs/>
        </w:rPr>
        <w:t>Pros:</w:t>
      </w:r>
      <w:r>
        <w:t xml:space="preserve"> Unmatched language flexibility (Ruby, Kotlin, Java, etc.) and deep integration into legacy enterprise environments, banking systems, and cloud grid providers.</w:t>
      </w:r>
    </w:p>
    <w:p w14:paraId="692851D0" w14:textId="77777777" w:rsidR="00652149" w:rsidRDefault="00652149" w:rsidP="00652149">
      <w:pPr>
        <w:pStyle w:val="NormalWeb"/>
        <w:numPr>
          <w:ilvl w:val="0"/>
          <w:numId w:val="4"/>
        </w:numPr>
      </w:pPr>
      <w:r>
        <w:rPr>
          <w:b/>
          <w:bCs/>
        </w:rPr>
        <w:t>Cons:</w:t>
      </w:r>
      <w:r>
        <w:t xml:space="preserve"> </w:t>
      </w:r>
      <w:r>
        <w:rPr>
          <w:rStyle w:val="citation-143"/>
        </w:rPr>
        <w:t>Slower execution speed due to full HTTP round-trips for every action, heavier initial setup, and more boilerplate code required to prevent flaky tests.</w:t>
      </w:r>
      <w:r>
        <w:t xml:space="preserve"> </w:t>
      </w:r>
    </w:p>
    <w:p w14:paraId="4AD7994A" w14:textId="77777777" w:rsidR="00652149" w:rsidRDefault="00652149" w:rsidP="00652149">
      <w:pPr>
        <w:pStyle w:val="Heading3"/>
      </w:pPr>
      <w:r>
        <w:t>Which one should you pick?</w:t>
      </w:r>
    </w:p>
    <w:p w14:paraId="4C2087F8" w14:textId="77777777" w:rsidR="00652149" w:rsidRDefault="00652149" w:rsidP="00652149">
      <w:pPr>
        <w:pStyle w:val="NormalWeb"/>
        <w:numPr>
          <w:ilvl w:val="0"/>
          <w:numId w:val="5"/>
        </w:numPr>
      </w:pPr>
      <w:r>
        <w:rPr>
          <w:rStyle w:val="citation-142"/>
        </w:rPr>
        <w:t xml:space="preserve">Choose </w:t>
      </w:r>
      <w:r>
        <w:rPr>
          <w:rStyle w:val="citation-142"/>
          <w:b/>
          <w:bCs/>
        </w:rPr>
        <w:t>Playwright</w:t>
      </w:r>
      <w:r>
        <w:rPr>
          <w:rStyle w:val="citation-142"/>
        </w:rPr>
        <w:t xml:space="preserve"> if you are starting a new web project, want fast and reliable cross-browser coverage, or need flexibility across languages like Python or TypeScript.</w:t>
      </w:r>
      <w:r>
        <w:t xml:space="preserve"> </w:t>
      </w:r>
    </w:p>
    <w:p w14:paraId="170D1800" w14:textId="77777777" w:rsidR="00652149" w:rsidRDefault="00652149" w:rsidP="00652149">
      <w:pPr>
        <w:pStyle w:val="NormalWeb"/>
        <w:numPr>
          <w:ilvl w:val="0"/>
          <w:numId w:val="5"/>
        </w:numPr>
      </w:pPr>
      <w:r>
        <w:rPr>
          <w:rStyle w:val="citation-141"/>
        </w:rPr>
        <w:t xml:space="preserve">Choose </w:t>
      </w:r>
      <w:r>
        <w:rPr>
          <w:rStyle w:val="citation-141"/>
          <w:b/>
          <w:bCs/>
        </w:rPr>
        <w:t>Cypress</w:t>
      </w:r>
      <w:r>
        <w:rPr>
          <w:rStyle w:val="citation-141"/>
        </w:rPr>
        <w:t xml:space="preserve"> if you are a front-end JS/TS team working on a single-domain SPA and prioritize an interactive time-travel debugging runner.</w:t>
      </w:r>
      <w:r>
        <w:t xml:space="preserve"> </w:t>
      </w:r>
    </w:p>
    <w:p w14:paraId="6C5E88D8" w14:textId="77777777" w:rsidR="00652149" w:rsidRDefault="00652149" w:rsidP="00652149">
      <w:pPr>
        <w:pStyle w:val="NormalWeb"/>
        <w:numPr>
          <w:ilvl w:val="0"/>
          <w:numId w:val="5"/>
        </w:numPr>
      </w:pPr>
      <w:r>
        <w:rPr>
          <w:rStyle w:val="citation-140"/>
        </w:rPr>
        <w:t xml:space="preserve">Choose </w:t>
      </w:r>
      <w:r>
        <w:rPr>
          <w:rStyle w:val="citation-140"/>
          <w:b/>
          <w:bCs/>
        </w:rPr>
        <w:t>Selenium</w:t>
      </w:r>
      <w:r>
        <w:rPr>
          <w:rStyle w:val="citation-140"/>
        </w:rPr>
        <w:t xml:space="preserve"> if you operate inside an established enterprise architecture relying on languages like Java/C#/Ruby with a massive, working legacy test suite.</w:t>
      </w:r>
      <w:r>
        <w:t xml:space="preserve"> </w:t>
      </w:r>
    </w:p>
    <w:p w14:paraId="0ADCEEFD" w14:textId="77777777" w:rsidR="00C83463" w:rsidRDefault="00C83463"/>
    <w:sectPr w:rsidR="00C83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20A6"/>
    <w:multiLevelType w:val="multilevel"/>
    <w:tmpl w:val="54F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95016"/>
    <w:multiLevelType w:val="multilevel"/>
    <w:tmpl w:val="4B1C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42417"/>
    <w:multiLevelType w:val="multilevel"/>
    <w:tmpl w:val="972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5651D"/>
    <w:multiLevelType w:val="multilevel"/>
    <w:tmpl w:val="D1C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95F71"/>
    <w:multiLevelType w:val="multilevel"/>
    <w:tmpl w:val="7B5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463"/>
    <w:rsid w:val="00652149"/>
    <w:rsid w:val="00931C58"/>
    <w:rsid w:val="00C8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05E859-4BE6-4DF2-B04B-AEB901CC8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31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1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31C5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31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4052666433-16">
    <w:name w:val="ng-tns-c4052666433-16"/>
    <w:basedOn w:val="DefaultParagraphFont"/>
    <w:rsid w:val="00931C5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1C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1C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31C5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31C58"/>
  </w:style>
  <w:style w:type="character" w:customStyle="1" w:styleId="hljs-string">
    <w:name w:val="hljs-string"/>
    <w:basedOn w:val="DefaultParagraphFont"/>
    <w:rsid w:val="00931C58"/>
  </w:style>
  <w:style w:type="character" w:customStyle="1" w:styleId="hljs-comment">
    <w:name w:val="hljs-comment"/>
    <w:basedOn w:val="DefaultParagraphFont"/>
    <w:rsid w:val="00931C58"/>
  </w:style>
  <w:style w:type="character" w:customStyle="1" w:styleId="hljs-regexp">
    <w:name w:val="hljs-regexp"/>
    <w:basedOn w:val="DefaultParagraphFont"/>
    <w:rsid w:val="00931C58"/>
  </w:style>
  <w:style w:type="character" w:customStyle="1" w:styleId="Heading4Char">
    <w:name w:val="Heading 4 Char"/>
    <w:basedOn w:val="DefaultParagraphFont"/>
    <w:link w:val="Heading4"/>
    <w:uiPriority w:val="9"/>
    <w:semiHidden/>
    <w:rsid w:val="0065214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153">
    <w:name w:val="citation-153"/>
    <w:basedOn w:val="DefaultParagraphFont"/>
    <w:rsid w:val="00652149"/>
  </w:style>
  <w:style w:type="character" w:customStyle="1" w:styleId="citation-152">
    <w:name w:val="citation-152"/>
    <w:basedOn w:val="DefaultParagraphFont"/>
    <w:rsid w:val="00652149"/>
  </w:style>
  <w:style w:type="character" w:styleId="Strong">
    <w:name w:val="Strong"/>
    <w:basedOn w:val="DefaultParagraphFont"/>
    <w:uiPriority w:val="22"/>
    <w:qFormat/>
    <w:rsid w:val="00652149"/>
    <w:rPr>
      <w:b/>
      <w:bCs/>
    </w:rPr>
  </w:style>
  <w:style w:type="character" w:customStyle="1" w:styleId="citation-151">
    <w:name w:val="citation-151"/>
    <w:basedOn w:val="DefaultParagraphFont"/>
    <w:rsid w:val="00652149"/>
  </w:style>
  <w:style w:type="character" w:customStyle="1" w:styleId="citation-150">
    <w:name w:val="citation-150"/>
    <w:basedOn w:val="DefaultParagraphFont"/>
    <w:rsid w:val="00652149"/>
  </w:style>
  <w:style w:type="character" w:customStyle="1" w:styleId="citation-149">
    <w:name w:val="citation-149"/>
    <w:basedOn w:val="DefaultParagraphFont"/>
    <w:rsid w:val="00652149"/>
  </w:style>
  <w:style w:type="character" w:customStyle="1" w:styleId="citation-148">
    <w:name w:val="citation-148"/>
    <w:basedOn w:val="DefaultParagraphFont"/>
    <w:rsid w:val="00652149"/>
  </w:style>
  <w:style w:type="character" w:customStyle="1" w:styleId="citation-147">
    <w:name w:val="citation-147"/>
    <w:basedOn w:val="DefaultParagraphFont"/>
    <w:rsid w:val="00652149"/>
  </w:style>
  <w:style w:type="character" w:customStyle="1" w:styleId="citation-146">
    <w:name w:val="citation-146"/>
    <w:basedOn w:val="DefaultParagraphFont"/>
    <w:rsid w:val="00652149"/>
  </w:style>
  <w:style w:type="character" w:customStyle="1" w:styleId="citation-145">
    <w:name w:val="citation-145"/>
    <w:basedOn w:val="DefaultParagraphFont"/>
    <w:rsid w:val="00652149"/>
  </w:style>
  <w:style w:type="character" w:customStyle="1" w:styleId="citation-144">
    <w:name w:val="citation-144"/>
    <w:basedOn w:val="DefaultParagraphFont"/>
    <w:rsid w:val="00652149"/>
  </w:style>
  <w:style w:type="character" w:customStyle="1" w:styleId="citation-143">
    <w:name w:val="citation-143"/>
    <w:basedOn w:val="DefaultParagraphFont"/>
    <w:rsid w:val="00652149"/>
  </w:style>
  <w:style w:type="character" w:customStyle="1" w:styleId="citation-142">
    <w:name w:val="citation-142"/>
    <w:basedOn w:val="DefaultParagraphFont"/>
    <w:rsid w:val="00652149"/>
  </w:style>
  <w:style w:type="character" w:customStyle="1" w:styleId="citation-141">
    <w:name w:val="citation-141"/>
    <w:basedOn w:val="DefaultParagraphFont"/>
    <w:rsid w:val="00652149"/>
  </w:style>
  <w:style w:type="character" w:customStyle="1" w:styleId="citation-140">
    <w:name w:val="citation-140"/>
    <w:basedOn w:val="DefaultParagraphFont"/>
    <w:rsid w:val="00652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80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674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Pardeep Salaria</dc:creator>
  <cp:keywords/>
  <dc:description/>
  <cp:lastModifiedBy>Pardeep Salaria</cp:lastModifiedBy>
  <cp:revision>5</cp:revision>
  <dcterms:created xsi:type="dcterms:W3CDTF">2026-10-09T04:32:00Z</dcterms:created>
  <dcterms:modified xsi:type="dcterms:W3CDTF">2026-10-09T04:34:00Z</dcterms:modified>
</cp:coreProperties>
</file>