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1D" w:rsidRDefault="00A6481D">
      <w:pPr>
        <w:pStyle w:val="Title"/>
        <w:rPr>
          <w:sz w:val="28"/>
        </w:rPr>
      </w:pPr>
      <w:r>
        <w:rPr>
          <w:sz w:val="28"/>
        </w:rPr>
        <w:t>MARK ALEXANDER</w:t>
      </w:r>
    </w:p>
    <w:p w:rsidR="00A6481D" w:rsidRDefault="00A6481D">
      <w:pPr>
        <w:pStyle w:val="Subtitle"/>
        <w:rPr>
          <w:b w:val="0"/>
          <w:bCs w:val="0"/>
          <w:sz w:val="22"/>
        </w:rPr>
      </w:pPr>
      <w:smartTag w:uri="urn:schemas-microsoft-com:office:smarttags" w:element="Street">
        <w:smartTag w:uri="urn:schemas-microsoft-com:office:smarttags" w:element="address">
          <w:r>
            <w:rPr>
              <w:b w:val="0"/>
              <w:bCs w:val="0"/>
              <w:sz w:val="22"/>
            </w:rPr>
            <w:t>3635 Park Dr., #4</w:t>
          </w:r>
        </w:smartTag>
      </w:smartTag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  <w:t xml:space="preserve">                 919.555.9876</w:t>
      </w:r>
    </w:p>
    <w:p w:rsidR="00A6481D" w:rsidRDefault="00A6481D">
      <w:pPr>
        <w:rPr>
          <w:sz w:val="22"/>
        </w:rPr>
      </w:pP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Raleigh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NC</w:t>
          </w:r>
        </w:smartTag>
        <w:r>
          <w:rPr>
            <w:sz w:val="22"/>
          </w:rPr>
          <w:t xml:space="preserve">  </w:t>
        </w:r>
        <w:smartTag w:uri="urn:schemas-microsoft-com:office:smarttags" w:element="PostalCode">
          <w:r>
            <w:rPr>
              <w:sz w:val="22"/>
            </w:rPr>
            <w:t>27605</w:t>
          </w:r>
        </w:smartTag>
      </w:smartTag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mralexan@ncsu.edu</w:t>
      </w:r>
    </w:p>
    <w:p w:rsidR="00A6481D" w:rsidRDefault="00A6481D">
      <w:pPr>
        <w:pStyle w:val="Heading1"/>
        <w:rPr>
          <w:b w:val="0"/>
          <w:bCs w:val="0"/>
        </w:rPr>
      </w:pPr>
      <w:r>
        <w:rPr>
          <w:b w:val="0"/>
          <w:bCs w:val="0"/>
        </w:rPr>
        <w:t>______________________________________________________________________________</w:t>
      </w:r>
    </w:p>
    <w:p w:rsidR="00A6481D" w:rsidRDefault="00A6481D"/>
    <w:p w:rsidR="00A6481D" w:rsidRDefault="00A6481D">
      <w:pPr>
        <w:rPr>
          <w:b/>
          <w:bCs/>
        </w:rPr>
      </w:pPr>
      <w:r>
        <w:rPr>
          <w:b/>
          <w:bCs/>
        </w:rPr>
        <w:t xml:space="preserve">OBJECTIVE </w:t>
      </w:r>
    </w:p>
    <w:p w:rsidR="00A6481D" w:rsidRDefault="00A6481D">
      <w:pPr>
        <w:rPr>
          <w:sz w:val="22"/>
        </w:rPr>
      </w:pPr>
      <w:r>
        <w:rPr>
          <w:b/>
          <w:bCs/>
        </w:rPr>
        <w:tab/>
      </w:r>
      <w:r>
        <w:rPr>
          <w:sz w:val="22"/>
        </w:rPr>
        <w:t>A tenure-track position in the Psychology Department of Emory University.</w:t>
      </w:r>
    </w:p>
    <w:p w:rsidR="00A6481D" w:rsidRDefault="00A6481D">
      <w:pPr>
        <w:rPr>
          <w:b/>
          <w:bCs/>
          <w:sz w:val="22"/>
        </w:rPr>
      </w:pPr>
    </w:p>
    <w:p w:rsidR="00A6481D" w:rsidRDefault="00A6481D">
      <w:pPr>
        <w:rPr>
          <w:b/>
          <w:bCs/>
        </w:rPr>
      </w:pPr>
      <w:r>
        <w:rPr>
          <w:b/>
          <w:bCs/>
        </w:rPr>
        <w:t>EDUCATION</w:t>
      </w:r>
    </w:p>
    <w:p w:rsidR="00A6481D" w:rsidRDefault="00A6481D">
      <w:pPr>
        <w:rPr>
          <w:b/>
          <w:bCs/>
          <w:sz w:val="22"/>
        </w:rPr>
      </w:pPr>
      <w:r>
        <w:rPr>
          <w:b/>
          <w:bCs/>
        </w:rPr>
        <w:tab/>
      </w:r>
      <w:smartTag w:uri="urn:schemas-microsoft-com:office:smarttags" w:element="PlaceName">
        <w:r>
          <w:rPr>
            <w:b/>
            <w:bCs/>
            <w:sz w:val="22"/>
          </w:rPr>
          <w:t>North Carolina</w:t>
        </w:r>
      </w:smartTag>
      <w:r>
        <w:rPr>
          <w:b/>
          <w:bCs/>
          <w:sz w:val="22"/>
        </w:rPr>
        <w:t xml:space="preserve"> </w:t>
      </w:r>
      <w:smartTag w:uri="urn:schemas-microsoft-com:office:smarttags" w:element="PlaceType">
        <w:r>
          <w:rPr>
            <w:b/>
            <w:bCs/>
            <w:sz w:val="22"/>
          </w:rPr>
          <w:t>State</w:t>
        </w:r>
      </w:smartTag>
      <w:r>
        <w:rPr>
          <w:b/>
          <w:bCs/>
          <w:sz w:val="22"/>
        </w:rPr>
        <w:t xml:space="preserve"> </w:t>
      </w:r>
      <w:smartTag w:uri="urn:schemas-microsoft-com:office:smarttags" w:element="PlaceType">
        <w:r>
          <w:rPr>
            <w:b/>
            <w:bCs/>
            <w:sz w:val="22"/>
          </w:rPr>
          <w:t>University</w:t>
        </w:r>
      </w:smartTag>
      <w:r>
        <w:rPr>
          <w:b/>
          <w:bCs/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2"/>
            </w:rPr>
            <w:t>Raleigh</w:t>
          </w:r>
        </w:smartTag>
        <w:r>
          <w:rPr>
            <w:b/>
            <w:bCs/>
            <w:sz w:val="22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2"/>
            </w:rPr>
            <w:t>NC</w:t>
          </w:r>
        </w:smartTag>
      </w:smartTag>
    </w:p>
    <w:p w:rsidR="00A6481D" w:rsidRDefault="00A6481D">
      <w:pPr>
        <w:rPr>
          <w:sz w:val="22"/>
        </w:rPr>
      </w:pPr>
      <w:r>
        <w:rPr>
          <w:b/>
          <w:bCs/>
          <w:sz w:val="22"/>
        </w:rPr>
        <w:tab/>
      </w:r>
      <w:r w:rsidR="00395319">
        <w:rPr>
          <w:sz w:val="22"/>
        </w:rPr>
        <w:t>Ph.D. in Psychology, June 2011</w:t>
      </w:r>
    </w:p>
    <w:p w:rsidR="00A6481D" w:rsidRDefault="00A6481D">
      <w:pPr>
        <w:rPr>
          <w:sz w:val="22"/>
        </w:rPr>
      </w:pPr>
      <w:r>
        <w:rPr>
          <w:sz w:val="22"/>
        </w:rPr>
        <w:tab/>
        <w:t>Dissertation topic:  Human Cognition, Perception, and Learning</w:t>
      </w:r>
    </w:p>
    <w:p w:rsidR="00A6481D" w:rsidRDefault="00A6481D">
      <w:pPr>
        <w:rPr>
          <w:sz w:val="22"/>
        </w:rPr>
      </w:pPr>
    </w:p>
    <w:p w:rsidR="00A6481D" w:rsidRDefault="00A6481D">
      <w:pPr>
        <w:rPr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>Georgia Institute of Technology</w:t>
      </w:r>
      <w:r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Atlanta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GA</w:t>
          </w:r>
        </w:smartTag>
      </w:smartTag>
    </w:p>
    <w:p w:rsidR="00A6481D" w:rsidRDefault="00A6481D">
      <w:pPr>
        <w:rPr>
          <w:sz w:val="22"/>
        </w:rPr>
      </w:pPr>
      <w:r>
        <w:rPr>
          <w:sz w:val="22"/>
        </w:rPr>
        <w:tab/>
        <w:t>M.S. in Telec</w:t>
      </w:r>
      <w:r w:rsidR="00395319">
        <w:rPr>
          <w:sz w:val="22"/>
        </w:rPr>
        <w:t>ommunications, May 2007</w:t>
      </w:r>
    </w:p>
    <w:p w:rsidR="003D4A28" w:rsidRDefault="003D4A28">
      <w:pPr>
        <w:rPr>
          <w:sz w:val="22"/>
        </w:rPr>
      </w:pPr>
      <w:r>
        <w:rPr>
          <w:sz w:val="22"/>
        </w:rPr>
        <w:tab/>
        <w:t>Thesis:  An examination of the Impact of Telecommunications on Learning Cognition</w:t>
      </w:r>
    </w:p>
    <w:p w:rsidR="00A6481D" w:rsidRDefault="00A6481D">
      <w:pPr>
        <w:rPr>
          <w:sz w:val="22"/>
        </w:rPr>
      </w:pPr>
    </w:p>
    <w:p w:rsidR="00A6481D" w:rsidRDefault="00A6481D">
      <w:pPr>
        <w:rPr>
          <w:sz w:val="22"/>
        </w:rPr>
      </w:pPr>
      <w:r>
        <w:rPr>
          <w:sz w:val="22"/>
        </w:rPr>
        <w:tab/>
      </w:r>
      <w:smartTag w:uri="urn:schemas-microsoft-com:office:smarttags" w:element="PlaceType">
        <w:r>
          <w:rPr>
            <w:b/>
            <w:bCs/>
            <w:sz w:val="22"/>
          </w:rPr>
          <w:t>University</w:t>
        </w:r>
      </w:smartTag>
      <w:r>
        <w:rPr>
          <w:b/>
          <w:bCs/>
          <w:sz w:val="22"/>
        </w:rPr>
        <w:t xml:space="preserve"> of </w:t>
      </w:r>
      <w:smartTag w:uri="urn:schemas-microsoft-com:office:smarttags" w:element="PlaceName">
        <w:r>
          <w:rPr>
            <w:b/>
            <w:bCs/>
            <w:sz w:val="22"/>
          </w:rPr>
          <w:t>Georgia</w:t>
        </w:r>
      </w:smartTag>
      <w:r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Athens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GA</w:t>
          </w:r>
        </w:smartTag>
      </w:smartTag>
    </w:p>
    <w:p w:rsidR="00A6481D" w:rsidRDefault="00A6481D">
      <w:pPr>
        <w:rPr>
          <w:sz w:val="22"/>
        </w:rPr>
      </w:pPr>
      <w:r>
        <w:rPr>
          <w:sz w:val="22"/>
        </w:rPr>
        <w:tab/>
        <w:t>B.S.</w:t>
      </w:r>
      <w:r w:rsidR="00395319">
        <w:rPr>
          <w:sz w:val="22"/>
        </w:rPr>
        <w:t xml:space="preserve"> in Applied Psychology, May 2005</w:t>
      </w:r>
    </w:p>
    <w:p w:rsidR="00A6481D" w:rsidRDefault="00A6481D">
      <w:pPr>
        <w:rPr>
          <w:sz w:val="22"/>
        </w:rPr>
      </w:pPr>
    </w:p>
    <w:p w:rsidR="00A6481D" w:rsidRDefault="00A6481D">
      <w:r>
        <w:rPr>
          <w:b/>
          <w:bCs/>
        </w:rPr>
        <w:t>RESEARCH INTERESTS</w:t>
      </w:r>
    </w:p>
    <w:p w:rsidR="00A6481D" w:rsidRDefault="00A6481D">
      <w:pPr>
        <w:rPr>
          <w:sz w:val="22"/>
        </w:rPr>
      </w:pPr>
      <w:r>
        <w:tab/>
      </w:r>
      <w:r>
        <w:rPr>
          <w:sz w:val="22"/>
        </w:rPr>
        <w:t>Human information processing and performance</w:t>
      </w:r>
    </w:p>
    <w:p w:rsidR="00A6481D" w:rsidRDefault="00A6481D">
      <w:pPr>
        <w:rPr>
          <w:sz w:val="22"/>
        </w:rPr>
      </w:pPr>
      <w:r>
        <w:rPr>
          <w:sz w:val="22"/>
        </w:rPr>
        <w:tab/>
        <w:t>Human-computer interface design and workstation ergonomics</w:t>
      </w:r>
    </w:p>
    <w:p w:rsidR="00A6481D" w:rsidRDefault="00A6481D">
      <w:pPr>
        <w:rPr>
          <w:sz w:val="22"/>
        </w:rPr>
      </w:pPr>
      <w:r>
        <w:rPr>
          <w:sz w:val="22"/>
        </w:rPr>
        <w:tab/>
        <w:t>Usability measurement, testing, and evaluation methodologies</w:t>
      </w:r>
    </w:p>
    <w:p w:rsidR="00A6481D" w:rsidRDefault="00A6481D">
      <w:pPr>
        <w:rPr>
          <w:sz w:val="22"/>
        </w:rPr>
      </w:pPr>
      <w:r>
        <w:rPr>
          <w:sz w:val="22"/>
        </w:rPr>
        <w:tab/>
        <w:t>Telecommunications</w:t>
      </w:r>
    </w:p>
    <w:p w:rsidR="00A6481D" w:rsidRDefault="00A6481D">
      <w:pPr>
        <w:rPr>
          <w:sz w:val="22"/>
        </w:rPr>
      </w:pPr>
    </w:p>
    <w:p w:rsidR="00A6481D" w:rsidRDefault="00A6481D">
      <w:pPr>
        <w:pStyle w:val="Heading1"/>
      </w:pPr>
      <w:r>
        <w:t>TEACHING EXPERIENCE</w:t>
      </w:r>
    </w:p>
    <w:p w:rsidR="00A6481D" w:rsidRDefault="00A6481D">
      <w:pPr>
        <w:rPr>
          <w:sz w:val="22"/>
        </w:rPr>
      </w:pPr>
      <w:r>
        <w:tab/>
      </w:r>
      <w:r>
        <w:rPr>
          <w:b/>
          <w:bCs/>
          <w:sz w:val="22"/>
        </w:rPr>
        <w:t>Teaching Assistant</w:t>
      </w:r>
      <w:r w:rsidR="00395319">
        <w:rPr>
          <w:sz w:val="22"/>
        </w:rPr>
        <w:t>, 2007</w:t>
      </w:r>
      <w:r>
        <w:rPr>
          <w:sz w:val="22"/>
        </w:rPr>
        <w:t>-present</w:t>
      </w:r>
    </w:p>
    <w:p w:rsidR="00A6481D" w:rsidRDefault="00A6481D">
      <w:pPr>
        <w:rPr>
          <w:sz w:val="22"/>
        </w:rPr>
      </w:pPr>
      <w:r>
        <w:rPr>
          <w:sz w:val="22"/>
        </w:rPr>
        <w:tab/>
      </w:r>
      <w:smartTag w:uri="urn:schemas-microsoft-com:office:smarttags" w:element="PlaceName">
        <w:r>
          <w:rPr>
            <w:sz w:val="22"/>
          </w:rPr>
          <w:t>North Carolina</w:t>
        </w:r>
      </w:smartTag>
      <w:r>
        <w:rPr>
          <w:sz w:val="22"/>
        </w:rPr>
        <w:t xml:space="preserve"> </w:t>
      </w:r>
      <w:smartTag w:uri="urn:schemas-microsoft-com:office:smarttags" w:element="PlaceType">
        <w:r>
          <w:rPr>
            <w:sz w:val="22"/>
          </w:rPr>
          <w:t>State</w:t>
        </w:r>
      </w:smartTag>
      <w:r>
        <w:rPr>
          <w:sz w:val="22"/>
        </w:rPr>
        <w:t xml:space="preserve"> </w:t>
      </w:r>
      <w:smartTag w:uri="urn:schemas-microsoft-com:office:smarttags" w:element="PlaceType">
        <w:r>
          <w:rPr>
            <w:sz w:val="22"/>
          </w:rPr>
          <w:t>University</w:t>
        </w:r>
      </w:smartTag>
      <w:r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Raleigh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NC</w:t>
          </w:r>
        </w:smartTag>
      </w:smartTag>
    </w:p>
    <w:p w:rsidR="00A6481D" w:rsidRDefault="00A6481D">
      <w:pPr>
        <w:rPr>
          <w:sz w:val="22"/>
        </w:rPr>
      </w:pPr>
      <w:r>
        <w:rPr>
          <w:sz w:val="22"/>
        </w:rPr>
        <w:tab/>
        <w:t>Introduc</w:t>
      </w:r>
      <w:r w:rsidR="005A68D9">
        <w:rPr>
          <w:sz w:val="22"/>
        </w:rPr>
        <w:t xml:space="preserve">tion </w:t>
      </w:r>
      <w:r>
        <w:rPr>
          <w:sz w:val="22"/>
        </w:rPr>
        <w:t>to Psychology</w:t>
      </w:r>
    </w:p>
    <w:p w:rsidR="00A6481D" w:rsidRDefault="00A6481D">
      <w:pPr>
        <w:rPr>
          <w:sz w:val="22"/>
        </w:rPr>
      </w:pPr>
    </w:p>
    <w:p w:rsidR="00A6481D" w:rsidRDefault="00A6481D">
      <w:pPr>
        <w:rPr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>Lecturer</w:t>
      </w:r>
      <w:r w:rsidR="00395319">
        <w:rPr>
          <w:sz w:val="22"/>
        </w:rPr>
        <w:t>, 2008-2010</w:t>
      </w:r>
    </w:p>
    <w:p w:rsidR="00A6481D" w:rsidRDefault="00A6481D">
      <w:pPr>
        <w:rPr>
          <w:sz w:val="22"/>
        </w:rPr>
      </w:pPr>
      <w:r>
        <w:rPr>
          <w:sz w:val="22"/>
        </w:rPr>
        <w:tab/>
      </w:r>
      <w:smartTag w:uri="urn:schemas-microsoft-com:office:smarttags" w:element="PlaceName">
        <w:r>
          <w:rPr>
            <w:sz w:val="22"/>
          </w:rPr>
          <w:t>Meredith</w:t>
        </w:r>
      </w:smartTag>
      <w:r>
        <w:rPr>
          <w:sz w:val="22"/>
        </w:rPr>
        <w:t xml:space="preserve"> </w:t>
      </w:r>
      <w:smartTag w:uri="urn:schemas-microsoft-com:office:smarttags" w:element="PlaceName">
        <w:r>
          <w:rPr>
            <w:sz w:val="22"/>
          </w:rPr>
          <w:t>College</w:t>
        </w:r>
      </w:smartTag>
      <w:r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Raleigh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NC</w:t>
          </w:r>
        </w:smartTag>
      </w:smartTag>
    </w:p>
    <w:p w:rsidR="00A6481D" w:rsidRDefault="00A6481D">
      <w:pPr>
        <w:rPr>
          <w:sz w:val="22"/>
        </w:rPr>
      </w:pPr>
      <w:r>
        <w:rPr>
          <w:sz w:val="22"/>
        </w:rPr>
        <w:tab/>
        <w:t>General Psychology, Human Growth and Development, Applied Psychology</w:t>
      </w:r>
    </w:p>
    <w:p w:rsidR="00A6481D" w:rsidRDefault="00A6481D">
      <w:pPr>
        <w:rPr>
          <w:sz w:val="22"/>
        </w:rPr>
      </w:pPr>
    </w:p>
    <w:p w:rsidR="00A6481D" w:rsidRDefault="00A6481D">
      <w:pPr>
        <w:rPr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>Visiting Lecturer</w:t>
      </w:r>
      <w:r w:rsidR="00395319">
        <w:rPr>
          <w:sz w:val="22"/>
        </w:rPr>
        <w:t>, 2008</w:t>
      </w:r>
      <w:r w:rsidR="003A1418">
        <w:rPr>
          <w:sz w:val="22"/>
        </w:rPr>
        <w:t>-2009</w:t>
      </w:r>
    </w:p>
    <w:p w:rsidR="00A6481D" w:rsidRDefault="00A6481D">
      <w:pPr>
        <w:rPr>
          <w:sz w:val="22"/>
        </w:rPr>
      </w:pPr>
      <w:r>
        <w:rPr>
          <w:sz w:val="22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Wake County Public Schools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NC</w:t>
          </w:r>
        </w:smartTag>
      </w:smartTag>
    </w:p>
    <w:p w:rsidR="00A6481D" w:rsidRDefault="00A6481D">
      <w:pPr>
        <w:rPr>
          <w:sz w:val="22"/>
        </w:rPr>
      </w:pPr>
      <w:r>
        <w:rPr>
          <w:sz w:val="22"/>
        </w:rPr>
        <w:tab/>
        <w:t>Communications: Telegraphs, Telephones, and Computer Networks</w:t>
      </w:r>
    </w:p>
    <w:p w:rsidR="00A6481D" w:rsidRDefault="00A6481D">
      <w:pPr>
        <w:rPr>
          <w:sz w:val="22"/>
        </w:rPr>
      </w:pPr>
    </w:p>
    <w:p w:rsidR="00A6481D" w:rsidRDefault="00A6481D">
      <w:pPr>
        <w:pStyle w:val="Heading1"/>
      </w:pPr>
      <w:r>
        <w:t>INDUSTRY EXPERIENCE</w:t>
      </w:r>
    </w:p>
    <w:p w:rsidR="00A6481D" w:rsidRDefault="00A6481D">
      <w:pPr>
        <w:rPr>
          <w:sz w:val="22"/>
        </w:rPr>
      </w:pPr>
      <w:r>
        <w:tab/>
      </w:r>
      <w:r>
        <w:rPr>
          <w:b/>
          <w:bCs/>
          <w:sz w:val="22"/>
        </w:rPr>
        <w:t>IBM</w:t>
      </w:r>
      <w:r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Research Triangle Park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NC</w:t>
          </w:r>
        </w:smartTag>
      </w:smartTag>
    </w:p>
    <w:p w:rsidR="003D4A28" w:rsidRDefault="003D4A28" w:rsidP="003D4A28">
      <w:pPr>
        <w:ind w:firstLine="720"/>
        <w:rPr>
          <w:sz w:val="22"/>
        </w:rPr>
      </w:pPr>
      <w:r>
        <w:rPr>
          <w:sz w:val="22"/>
        </w:rPr>
        <w:t>Product &amp; Design Research Associate</w:t>
      </w:r>
      <w:r w:rsidR="00E74BB5">
        <w:rPr>
          <w:sz w:val="22"/>
        </w:rPr>
        <w:t>, 2008-present</w:t>
      </w:r>
    </w:p>
    <w:p w:rsidR="00A6481D" w:rsidRDefault="00A6481D">
      <w:pPr>
        <w:ind w:left="720"/>
        <w:rPr>
          <w:sz w:val="22"/>
        </w:rPr>
      </w:pPr>
      <w:r>
        <w:rPr>
          <w:sz w:val="22"/>
        </w:rPr>
        <w:t>Human</w:t>
      </w:r>
      <w:r w:rsidR="00E74BB5">
        <w:rPr>
          <w:sz w:val="22"/>
        </w:rPr>
        <w:t xml:space="preserve"> Factors and Design Center</w:t>
      </w:r>
    </w:p>
    <w:p w:rsidR="00A6481D" w:rsidRDefault="00A6481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Planned, conducted, and analyzed survey questionnaires and focus group data to obtain customer requirements and measure customer satisfaction.</w:t>
      </w:r>
    </w:p>
    <w:p w:rsidR="00A6481D" w:rsidRDefault="00A6481D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Designed and evaluated PC terminals to enhance customer set up and application usability.  </w:t>
      </w:r>
    </w:p>
    <w:p w:rsidR="00A6481D" w:rsidRDefault="00A6481D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Designed and tested keyboard usability, layout, graphics, and performance. </w:t>
      </w:r>
    </w:p>
    <w:p w:rsidR="00A6481D" w:rsidRDefault="00A6481D">
      <w:pPr>
        <w:rPr>
          <w:sz w:val="22"/>
        </w:rPr>
      </w:pPr>
    </w:p>
    <w:p w:rsidR="00A6481D" w:rsidRDefault="00A6481D">
      <w:pPr>
        <w:ind w:left="720"/>
        <w:rPr>
          <w:sz w:val="22"/>
        </w:rPr>
      </w:pPr>
      <w:r>
        <w:rPr>
          <w:sz w:val="22"/>
        </w:rPr>
        <w:t>Network Ma</w:t>
      </w:r>
      <w:r w:rsidR="003A1418">
        <w:rPr>
          <w:sz w:val="22"/>
        </w:rPr>
        <w:t>nagem</w:t>
      </w:r>
      <w:r w:rsidR="00E74BB5">
        <w:rPr>
          <w:sz w:val="22"/>
        </w:rPr>
        <w:t>ent Human Factors Lab</w:t>
      </w:r>
    </w:p>
    <w:p w:rsidR="00A6481D" w:rsidRDefault="00A6481D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Developed methods of graphically representing network configuration, operation, and performance of software applications.  </w:t>
      </w:r>
    </w:p>
    <w:p w:rsidR="00A6481D" w:rsidRDefault="00A6481D">
      <w:pPr>
        <w:rPr>
          <w:sz w:val="22"/>
        </w:rPr>
      </w:pPr>
    </w:p>
    <w:p w:rsidR="00A6481D" w:rsidRDefault="00A6481D">
      <w:pPr>
        <w:ind w:left="720"/>
        <w:rPr>
          <w:sz w:val="22"/>
        </w:rPr>
      </w:pPr>
      <w:r>
        <w:rPr>
          <w:sz w:val="22"/>
        </w:rPr>
        <w:t>Human Factors/Usabili</w:t>
      </w:r>
      <w:r w:rsidR="003A1418">
        <w:rPr>
          <w:sz w:val="22"/>
        </w:rPr>
        <w:t>ty Re</w:t>
      </w:r>
      <w:r w:rsidR="00E74BB5">
        <w:rPr>
          <w:sz w:val="22"/>
        </w:rPr>
        <w:t>search and Design Lab</w:t>
      </w:r>
    </w:p>
    <w:p w:rsidR="00A6481D" w:rsidRDefault="00A6481D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Designed and evaluated end-user interfaces for personal computers and printers. </w:t>
      </w:r>
    </w:p>
    <w:p w:rsidR="00A6481D" w:rsidRDefault="00A6481D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Developed and evaluated ergonomic keyboard for IBM PC systems.  </w:t>
      </w:r>
    </w:p>
    <w:p w:rsidR="00A6481D" w:rsidRDefault="00A6481D">
      <w:pPr>
        <w:rPr>
          <w:sz w:val="22"/>
        </w:rPr>
      </w:pPr>
    </w:p>
    <w:p w:rsidR="005A68D9" w:rsidRDefault="005A68D9" w:rsidP="005A68D9">
      <w:pPr>
        <w:pStyle w:val="Heading1"/>
      </w:pPr>
      <w:r>
        <w:t>COMPUTERS</w:t>
      </w:r>
    </w:p>
    <w:p w:rsidR="005A68D9" w:rsidRDefault="00E74BB5" w:rsidP="005A68D9">
      <w:pPr>
        <w:pStyle w:val="BodyTextIndent"/>
      </w:pPr>
      <w:r>
        <w:t xml:space="preserve">Software and hardware usability testing, </w:t>
      </w:r>
      <w:r w:rsidR="005A68D9">
        <w:t xml:space="preserve">Dreamweaver, Studio, ColdFusion, Flash, Director, Contribute, Photoshop, Microsoft Office Suite.  </w:t>
      </w:r>
    </w:p>
    <w:p w:rsidR="005A68D9" w:rsidRDefault="005A68D9" w:rsidP="005A68D9">
      <w:pPr>
        <w:pStyle w:val="Heading1"/>
        <w:rPr>
          <w:sz w:val="22"/>
        </w:rPr>
      </w:pPr>
      <w:r>
        <w:rPr>
          <w:sz w:val="22"/>
        </w:rPr>
        <w:tab/>
      </w:r>
    </w:p>
    <w:p w:rsidR="00A6481D" w:rsidRDefault="00A6481D">
      <w:pPr>
        <w:pStyle w:val="Heading1"/>
      </w:pPr>
      <w:r>
        <w:t>HONORS</w:t>
      </w:r>
    </w:p>
    <w:p w:rsidR="00A6481D" w:rsidRDefault="00A6481D">
      <w:pPr>
        <w:rPr>
          <w:sz w:val="22"/>
        </w:rPr>
      </w:pPr>
      <w:r>
        <w:tab/>
      </w:r>
      <w:r>
        <w:rPr>
          <w:sz w:val="22"/>
        </w:rPr>
        <w:t>IBM Management Award</w:t>
      </w:r>
    </w:p>
    <w:p w:rsidR="00A6481D" w:rsidRDefault="00A6481D">
      <w:pPr>
        <w:rPr>
          <w:sz w:val="22"/>
        </w:rPr>
      </w:pPr>
      <w:r>
        <w:rPr>
          <w:sz w:val="22"/>
        </w:rPr>
        <w:tab/>
        <w:t>IBM Management Appreciation Award</w:t>
      </w:r>
    </w:p>
    <w:p w:rsidR="00A6481D" w:rsidRDefault="00A6481D">
      <w:pPr>
        <w:rPr>
          <w:sz w:val="22"/>
        </w:rPr>
      </w:pPr>
      <w:r>
        <w:rPr>
          <w:sz w:val="22"/>
        </w:rPr>
        <w:tab/>
        <w:t>Psi Chi</w:t>
      </w:r>
      <w:r>
        <w:t xml:space="preserve"> – </w:t>
      </w:r>
      <w:r>
        <w:rPr>
          <w:sz w:val="22"/>
        </w:rPr>
        <w:t>National Honor Society in Psychology</w:t>
      </w:r>
    </w:p>
    <w:p w:rsidR="00A6481D" w:rsidRDefault="00A6481D">
      <w:pPr>
        <w:rPr>
          <w:sz w:val="22"/>
        </w:rPr>
      </w:pPr>
    </w:p>
    <w:p w:rsidR="00A6481D" w:rsidRDefault="00A6481D">
      <w:pPr>
        <w:pStyle w:val="Heading1"/>
      </w:pPr>
      <w:r>
        <w:t>PROFESSIONAL AFFILIATIONS</w:t>
      </w:r>
    </w:p>
    <w:p w:rsidR="00A6481D" w:rsidRDefault="00A6481D">
      <w:pPr>
        <w:rPr>
          <w:sz w:val="22"/>
        </w:rPr>
      </w:pPr>
      <w:r>
        <w:tab/>
      </w:r>
      <w:r>
        <w:rPr>
          <w:sz w:val="22"/>
        </w:rPr>
        <w:t>HFES – Human Factors and Ergonomics Society</w:t>
      </w:r>
    </w:p>
    <w:p w:rsidR="00A6481D" w:rsidRDefault="00A6481D">
      <w:pPr>
        <w:rPr>
          <w:sz w:val="22"/>
        </w:rPr>
      </w:pPr>
      <w:r>
        <w:rPr>
          <w:sz w:val="22"/>
        </w:rPr>
        <w:tab/>
        <w:t>UPA – Usability Professionals Association</w:t>
      </w:r>
    </w:p>
    <w:p w:rsidR="00A6481D" w:rsidRDefault="00A6481D">
      <w:pPr>
        <w:rPr>
          <w:sz w:val="22"/>
        </w:rPr>
      </w:pPr>
      <w:r>
        <w:rPr>
          <w:sz w:val="22"/>
        </w:rPr>
        <w:tab/>
        <w:t>APA – American Psychological Association</w:t>
      </w:r>
    </w:p>
    <w:p w:rsidR="00A6481D" w:rsidRDefault="00A6481D">
      <w:r>
        <w:rPr>
          <w:sz w:val="22"/>
        </w:rPr>
        <w:tab/>
      </w:r>
    </w:p>
    <w:p w:rsidR="00A6481D" w:rsidRDefault="00A6481D">
      <w:pPr>
        <w:pStyle w:val="Heading1"/>
      </w:pPr>
      <w:r>
        <w:t>ACTIVITIES</w:t>
      </w:r>
    </w:p>
    <w:p w:rsidR="00A6481D" w:rsidRDefault="00A6481D">
      <w:pPr>
        <w:rPr>
          <w:sz w:val="22"/>
        </w:rPr>
      </w:pPr>
      <w:r>
        <w:tab/>
      </w:r>
      <w:r>
        <w:rPr>
          <w:sz w:val="22"/>
        </w:rPr>
        <w:t xml:space="preserve">National Engineering Week participant, </w:t>
      </w:r>
      <w:smartTag w:uri="urn:schemas-microsoft-com:office:smarttags" w:element="place">
        <w:smartTag w:uri="urn:schemas-microsoft-com:office:smarttags" w:element="PlaceName">
          <w:r>
            <w:rPr>
              <w:sz w:val="22"/>
            </w:rPr>
            <w:t>Wake</w:t>
          </w:r>
        </w:smartTag>
        <w:r>
          <w:rPr>
            <w:sz w:val="22"/>
          </w:rPr>
          <w:t xml:space="preserve"> </w:t>
        </w:r>
        <w:smartTag w:uri="urn:schemas-microsoft-com:office:smarttags" w:element="PlaceType">
          <w:r>
            <w:rPr>
              <w:sz w:val="22"/>
            </w:rPr>
            <w:t>County</w:t>
          </w:r>
        </w:smartTag>
      </w:smartTag>
    </w:p>
    <w:p w:rsidR="00A6481D" w:rsidRDefault="00A6481D">
      <w:pPr>
        <w:ind w:left="720"/>
        <w:rPr>
          <w:sz w:val="22"/>
        </w:rPr>
      </w:pPr>
      <w:r>
        <w:rPr>
          <w:sz w:val="22"/>
        </w:rPr>
        <w:t xml:space="preserve">Awarded innovation grant to develop Science Inventors Program, </w:t>
      </w:r>
      <w:smartTag w:uri="urn:schemas-microsoft-com:office:smarttags" w:element="place">
        <w:smartTag w:uri="urn:schemas-microsoft-com:office:smarttags" w:element="PlaceName">
          <w:r>
            <w:rPr>
              <w:sz w:val="22"/>
            </w:rPr>
            <w:t>Fred</w:t>
          </w:r>
        </w:smartTag>
        <w:r>
          <w:rPr>
            <w:sz w:val="22"/>
          </w:rPr>
          <w:t xml:space="preserve"> </w:t>
        </w:r>
        <w:smartTag w:uri="urn:schemas-microsoft-com:office:smarttags" w:element="PlaceName">
          <w:r>
            <w:rPr>
              <w:sz w:val="22"/>
            </w:rPr>
            <w:t>A.</w:t>
          </w:r>
        </w:smartTag>
        <w:r>
          <w:rPr>
            <w:sz w:val="22"/>
          </w:rPr>
          <w:t xml:space="preserve"> </w:t>
        </w:r>
        <w:smartTag w:uri="urn:schemas-microsoft-com:office:smarttags" w:element="PlaceName">
          <w:r>
            <w:rPr>
              <w:sz w:val="22"/>
            </w:rPr>
            <w:t>Olds</w:t>
          </w:r>
        </w:smartTag>
        <w:r>
          <w:rPr>
            <w:sz w:val="22"/>
          </w:rPr>
          <w:t xml:space="preserve"> </w:t>
        </w:r>
        <w:smartTag w:uri="urn:schemas-microsoft-com:office:smarttags" w:element="PlaceType">
          <w:r>
            <w:rPr>
              <w:sz w:val="22"/>
            </w:rPr>
            <w:t>Elementary School</w:t>
          </w:r>
        </w:smartTag>
      </w:smartTag>
    </w:p>
    <w:p w:rsidR="00A6481D" w:rsidRDefault="00A6481D">
      <w:pPr>
        <w:rPr>
          <w:sz w:val="22"/>
        </w:rPr>
      </w:pPr>
      <w:r>
        <w:rPr>
          <w:sz w:val="22"/>
        </w:rPr>
        <w:tab/>
      </w:r>
    </w:p>
    <w:p w:rsidR="00A6481D" w:rsidRDefault="00A6481D">
      <w:pPr>
        <w:pStyle w:val="Heading1"/>
        <w:rPr>
          <w:color w:val="FF0000"/>
        </w:rPr>
      </w:pPr>
      <w:r>
        <w:t>PUBLICATIONS</w:t>
      </w:r>
      <w:r w:rsidR="003D4A28">
        <w:t xml:space="preserve"> &amp; PRESENTATIONS</w:t>
      </w:r>
    </w:p>
    <w:p w:rsidR="00A6481D" w:rsidRDefault="00E74BB5">
      <w:pPr>
        <w:pStyle w:val="BodyTextIndent"/>
      </w:pPr>
      <w:r>
        <w:t>Alexander, M. (2010</w:t>
      </w:r>
      <w:r w:rsidR="00A6481D">
        <w:t>).  Safety or Schedule Effects in Electric-shock Therapy.  Journal of the Experimental Analysis of Behavior, 36, (3), 176-199.</w:t>
      </w:r>
    </w:p>
    <w:p w:rsidR="00A6481D" w:rsidRDefault="00A6481D">
      <w:pPr>
        <w:ind w:left="720"/>
        <w:rPr>
          <w:sz w:val="22"/>
        </w:rPr>
      </w:pPr>
    </w:p>
    <w:p w:rsidR="00A6481D" w:rsidRDefault="00A6481D">
      <w:pPr>
        <w:ind w:left="720"/>
        <w:rPr>
          <w:sz w:val="22"/>
        </w:rPr>
      </w:pPr>
      <w:r>
        <w:rPr>
          <w:sz w:val="22"/>
        </w:rPr>
        <w:t>Haus</w:t>
      </w:r>
      <w:r w:rsidR="00E74BB5">
        <w:rPr>
          <w:sz w:val="22"/>
        </w:rPr>
        <w:t>er, G.B. and Alexander, M. (2009</w:t>
      </w:r>
      <w:r>
        <w:rPr>
          <w:sz w:val="22"/>
        </w:rPr>
        <w:t xml:space="preserve">) Human Factors Testing: Keyboard Design.  IBM Technical Report (TM08.177),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Research Triangle Park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NC</w:t>
          </w:r>
        </w:smartTag>
      </w:smartTag>
      <w:r>
        <w:rPr>
          <w:sz w:val="22"/>
        </w:rPr>
        <w:t>: IBM Corporation.</w:t>
      </w:r>
    </w:p>
    <w:p w:rsidR="003D4A28" w:rsidRDefault="003D4A28">
      <w:pPr>
        <w:ind w:left="720"/>
        <w:rPr>
          <w:sz w:val="22"/>
        </w:rPr>
      </w:pPr>
    </w:p>
    <w:p w:rsidR="003D4A28" w:rsidRDefault="003D4A28">
      <w:pPr>
        <w:ind w:left="720"/>
        <w:rPr>
          <w:sz w:val="22"/>
        </w:rPr>
      </w:pPr>
      <w:r>
        <w:rPr>
          <w:sz w:val="22"/>
        </w:rPr>
        <w:t xml:space="preserve">Alexander, M. and Allen, R.  A Human Factors Perspective on Icon Design Prototypes.  Human Factors and Ergonomics Society,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Orlando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FL.</w:t>
          </w:r>
        </w:smartTag>
      </w:smartTag>
      <w:r w:rsidR="00E74BB5">
        <w:rPr>
          <w:sz w:val="22"/>
        </w:rPr>
        <w:t xml:space="preserve">  October 9-12, 2008</w:t>
      </w:r>
      <w:r>
        <w:rPr>
          <w:sz w:val="22"/>
        </w:rPr>
        <w:t>.</w:t>
      </w:r>
    </w:p>
    <w:p w:rsidR="00A6481D" w:rsidRDefault="00A6481D"/>
    <w:p w:rsidR="00A6481D" w:rsidRDefault="00A6481D">
      <w:r>
        <w:t xml:space="preserve">   </w:t>
      </w:r>
    </w:p>
    <w:p w:rsidR="00A6481D" w:rsidRDefault="00A6481D"/>
    <w:sectPr w:rsidR="00A6481D">
      <w:headerReference w:type="default" r:id="rId7"/>
      <w:type w:val="evenPage"/>
      <w:pgSz w:w="12240" w:h="15840"/>
      <w:pgMar w:top="1080" w:right="126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C4C" w:rsidRDefault="000D4C4C">
      <w:r>
        <w:separator/>
      </w:r>
    </w:p>
  </w:endnote>
  <w:endnote w:type="continuationSeparator" w:id="0">
    <w:p w:rsidR="000D4C4C" w:rsidRDefault="000D4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C4C" w:rsidRDefault="000D4C4C">
      <w:r>
        <w:separator/>
      </w:r>
    </w:p>
  </w:footnote>
  <w:footnote w:type="continuationSeparator" w:id="0">
    <w:p w:rsidR="000D4C4C" w:rsidRDefault="000D4C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418" w:rsidRDefault="003A1418">
    <w:pPr>
      <w:pStyle w:val="Header"/>
      <w:tabs>
        <w:tab w:val="clear" w:pos="8640"/>
        <w:tab w:val="right" w:pos="9360"/>
      </w:tabs>
      <w:rPr>
        <w:b/>
        <w:bCs/>
      </w:rPr>
    </w:pPr>
    <w:r>
      <w:rPr>
        <w:b/>
        <w:bCs/>
      </w:rPr>
      <w:t>MARK ALEXANDER – CV</w:t>
    </w:r>
    <w:r>
      <w:rPr>
        <w:b/>
        <w:bCs/>
      </w:rPr>
      <w:tab/>
    </w:r>
    <w:r>
      <w:rPr>
        <w:b/>
        <w:bCs/>
      </w:rPr>
      <w:tab/>
      <w:t>Page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C6608"/>
    <w:multiLevelType w:val="hybridMultilevel"/>
    <w:tmpl w:val="FC3E91DA"/>
    <w:lvl w:ilvl="0" w:tplc="19624E3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580802D5"/>
    <w:multiLevelType w:val="hybridMultilevel"/>
    <w:tmpl w:val="C6263730"/>
    <w:lvl w:ilvl="0" w:tplc="19624E3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5904"/>
    <w:rsid w:val="000D4C4C"/>
    <w:rsid w:val="001C6DAB"/>
    <w:rsid w:val="00207C81"/>
    <w:rsid w:val="00395319"/>
    <w:rsid w:val="003A1418"/>
    <w:rsid w:val="003D4A28"/>
    <w:rsid w:val="005A68D9"/>
    <w:rsid w:val="00744782"/>
    <w:rsid w:val="008A276E"/>
    <w:rsid w:val="008D7FE3"/>
    <w:rsid w:val="00A6481D"/>
    <w:rsid w:val="00E74BB5"/>
    <w:rsid w:val="00EE5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reet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qFormat/>
    <w:rPr>
      <w:b/>
      <w:bCs/>
    </w:r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Alexander</vt:lpstr>
    </vt:vector>
  </TitlesOfParts>
  <Company>Network and Client Services</Company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Alexander</dc:title>
  <dc:subject/>
  <dc:creator>Beverly Marchi</dc:creator>
  <cp:keywords/>
  <dc:description/>
  <cp:lastModifiedBy>Beverly Marchi</cp:lastModifiedBy>
  <cp:revision>2</cp:revision>
  <cp:lastPrinted>2006-03-10T15:42:00Z</cp:lastPrinted>
  <dcterms:created xsi:type="dcterms:W3CDTF">2010-03-05T20:34:00Z</dcterms:created>
  <dcterms:modified xsi:type="dcterms:W3CDTF">2010-03-05T20:34:00Z</dcterms:modified>
</cp:coreProperties>
</file>