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Coherencia de Identidad Multimedia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La identidad sonora y audiovisual fue desarrollada a partir de los lineamientos definidos en el Manual de Identidad Visual de Casa Hospital San Juan de Dios.</w:t>
      </w:r>
    </w:p>
    <w:p w:rsidR="00000000" w:rsidDel="00000000" w:rsidP="00000000" w:rsidRDefault="00000000" w:rsidRPr="00000000" w14:paraId="00000003">
      <w:pPr>
        <w:rPr/>
      </w:pPr>
      <w:r w:rsidDel="00000000" w:rsidR="00000000" w:rsidRPr="00000000">
        <w:rPr>
          <w:rtl w:val="0"/>
        </w:rPr>
        <w:t xml:space="preserve">El avatar representa a una mujer que refuerza los valores de cercanía, confianza y atención humanizada presentes en la comunicación institucional.</w:t>
      </w:r>
    </w:p>
    <w:p w:rsidR="00000000" w:rsidDel="00000000" w:rsidP="00000000" w:rsidRDefault="00000000" w:rsidRPr="00000000" w14:paraId="00000004">
      <w:pPr>
        <w:rPr/>
      </w:pPr>
      <w:r w:rsidDel="00000000" w:rsidR="00000000" w:rsidRPr="00000000">
        <w:rPr>
          <w:rtl w:val="0"/>
        </w:rPr>
        <w:t xml:space="preserve">La voz clonada utiliza una interpretación cálida y serena, alineada con el tono de marca definido en módulos anteriores. El objetivo es transmitir tranquilidad y acompañamiento, evitando recursos publicitarios agresivos o excesivamente corporativos.</w:t>
      </w:r>
    </w:p>
    <w:p w:rsidR="00000000" w:rsidDel="00000000" w:rsidP="00000000" w:rsidRDefault="00000000" w:rsidRPr="00000000" w14:paraId="00000005">
      <w:pPr>
        <w:rPr/>
      </w:pPr>
      <w:r w:rsidDel="00000000" w:rsidR="00000000" w:rsidRPr="00000000">
        <w:rPr>
          <w:rtl w:val="0"/>
        </w:rPr>
        <w:t xml:space="preserve">La pieza musical instrumental incorpora piano y cuerdas suaves para generar una atmósfera de confianza y contención emocional. La música funciona como soporte de la voz y refuerza el concepto de hospitalidad sin competir con el mensaje principal.</w:t>
      </w:r>
    </w:p>
    <w:p w:rsidR="00000000" w:rsidDel="00000000" w:rsidP="00000000" w:rsidRDefault="00000000" w:rsidRPr="00000000" w14:paraId="00000006">
      <w:pPr>
        <w:rPr/>
      </w:pPr>
      <w:r w:rsidDel="00000000" w:rsidR="00000000" w:rsidRPr="00000000">
        <w:rPr>
          <w:rtl w:val="0"/>
        </w:rPr>
        <w:t xml:space="preserve">La combinación de imagen, voz y sonido busca construir una experiencia coherente donde la excelencia médica y el cuidado humano se perciban de forma integrada.</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Otros apuntes</w:t>
      </w:r>
    </w:p>
    <w:p w:rsidR="00000000" w:rsidDel="00000000" w:rsidP="00000000" w:rsidRDefault="00000000" w:rsidRPr="00000000" w14:paraId="00000008">
      <w:pPr>
        <w:rPr/>
      </w:pPr>
      <w:r w:rsidDel="00000000" w:rsidR="00000000" w:rsidRPr="00000000">
        <w:rPr>
          <w:b w:val="1"/>
          <w:bCs w:val="1"/>
          <w:rtl w:val="0"/>
        </w:rPr>
        <w:t xml:space="preserve">Guión utilizado para generar la voz:</w:t>
      </w:r>
      <w:r w:rsidDel="00000000" w:rsidR="00000000" w:rsidRPr="00000000">
        <w:rPr>
          <w:rtl w:val="0"/>
        </w:rPr>
        <w:br w:type="textWrapping"/>
        <w:br w:type="textWrapping"/>
        <w:t xml:space="preserve">En Casa Hospital San Juan de Dios creemos que cuidar es mucho más que atender una consulta. Es escuchar. Acompañar. Estar presentes cuando más se necesita. Cada persona tiene una historia, una preocupación, una expectativa. Por eso, Casa Hospital combina excelencia médica, tecnología y hospitalidad.</w:t>
      </w:r>
    </w:p>
    <w:p w:rsidR="00000000" w:rsidDel="00000000" w:rsidP="00000000" w:rsidRDefault="00000000" w:rsidRPr="00000000" w14:paraId="00000009">
      <w:pPr>
        <w:rPr/>
      </w:pPr>
      <w:r w:rsidDel="00000000" w:rsidR="00000000" w:rsidRPr="00000000">
        <w:rPr>
          <w:rtl w:val="0"/>
        </w:rPr>
        <w:t xml:space="preserve">Porque detrás de cada estudio, cada tratamiento y cada consulta, hay algo que nunca cambia: el compromiso de cuidar a las personas con cercanía, respeto y humanidad.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5400040" cy="2456841"/>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040" cy="24568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rPr/>
      </w:pPr>
      <w:bookmarkStart w:colFirst="0" w:colLast="0" w:name="_heading=h.s8jjtjvibrms" w:id="0"/>
      <w:bookmarkEnd w:id="0"/>
      <w:r w:rsidDel="00000000" w:rsidR="00000000" w:rsidRPr="00000000">
        <w:rPr/>
        <w:drawing>
          <wp:inline distB="0" distT="0" distL="0" distR="0">
            <wp:extent cx="5400040" cy="3936078"/>
            <wp:effectExtent b="12700" l="12700" r="12700" t="127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0040" cy="3936078"/>
                    </a:xfrm>
                    <a:prstGeom prst="rect"/>
                    <a:ln w="12700">
                      <a:solidFill>
                        <a:srgbClr val="000000"/>
                      </a:solidFill>
                      <a:prstDash val="solid"/>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7x31+doZLhdBE8IN7T5/8SQfQ==">CgMxLjAyDmguczhqanRqdmlicm1zOAByITFzdTNPT2paem1hUFJONll6VEx4LXdmRkk5bVBzcWpmcQ==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