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62" w:rsidRDefault="002F7D62" w:rsidP="002F7D62">
      <w:r>
        <w:t xml:space="preserve">R-9.22 Ilustre todos los pasos de la llamada de cola de prioridad adaptable </w:t>
      </w:r>
      <w:proofErr w:type="spellStart"/>
      <w:r>
        <w:t>replaceKey</w:t>
      </w:r>
      <w:proofErr w:type="spellEnd"/>
      <w:r>
        <w:t xml:space="preserve"> (e, 18) para</w:t>
      </w:r>
    </w:p>
    <w:p w:rsidR="00D37EF7" w:rsidRDefault="002F7D62" w:rsidP="002F7D62">
      <w:r>
        <w:t>la entrada e almacena (5, A) en el montón de la Figura 9.1.</w:t>
      </w:r>
    </w:p>
    <w:p w:rsidR="00E23E06" w:rsidRDefault="00E23E06" w:rsidP="002F7D62">
      <w:r w:rsidRPr="00E23E06">
        <w:rPr>
          <w:noProof/>
          <w:lang w:eastAsia="es-MX"/>
        </w:rPr>
        <w:drawing>
          <wp:inline distT="0" distB="0" distL="0" distR="0">
            <wp:extent cx="5612130" cy="3101321"/>
            <wp:effectExtent l="0" t="0" r="7620" b="4445"/>
            <wp:docPr id="2" name="Imagen 2" descr="C:\Users\HP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62" w:rsidRDefault="00E23E06" w:rsidP="002F7D62">
      <w:r w:rsidRPr="00E23E06">
        <w:drawing>
          <wp:anchor distT="0" distB="0" distL="114300" distR="114300" simplePos="0" relativeHeight="251658240" behindDoc="0" locked="0" layoutInCell="1" allowOverlap="1" wp14:anchorId="657195E1" wp14:editId="518FD139">
            <wp:simplePos x="0" y="0"/>
            <wp:positionH relativeFrom="margin">
              <wp:align>center</wp:align>
            </wp:positionH>
            <wp:positionV relativeFrom="paragraph">
              <wp:posOffset>559642</wp:posOffset>
            </wp:positionV>
            <wp:extent cx="5612130" cy="31051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Reemplazar 5, A por 18, A</w:t>
      </w:r>
    </w:p>
    <w:p w:rsidR="00E23E06" w:rsidRDefault="00E23E06" w:rsidP="002F7D62"/>
    <w:p w:rsidR="00E23E06" w:rsidRDefault="00E23E06" w:rsidP="002F7D62"/>
    <w:p w:rsidR="00E23E06" w:rsidRDefault="00E23E06" w:rsidP="002F7D62"/>
    <w:p w:rsidR="00E23E06" w:rsidRDefault="00E23E06" w:rsidP="002F7D62"/>
    <w:p w:rsidR="00E23E06" w:rsidRDefault="00E23E06" w:rsidP="002F7D62">
      <w:r>
        <w:lastRenderedPageBreak/>
        <w:t xml:space="preserve">Ordenar </w:t>
      </w:r>
    </w:p>
    <w:p w:rsidR="00E23E06" w:rsidRDefault="00E23E06" w:rsidP="002F7D62">
      <w:r w:rsidRPr="00E23E06">
        <w:rPr>
          <w:noProof/>
          <w:lang w:eastAsia="es-MX"/>
        </w:rPr>
        <w:drawing>
          <wp:inline distT="0" distB="0" distL="0" distR="0">
            <wp:extent cx="5612130" cy="2993365"/>
            <wp:effectExtent l="0" t="0" r="7620" b="0"/>
            <wp:docPr id="3" name="Imagen 3" descr="C:\Users\HP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CC"/>
    <w:rsid w:val="002F7D62"/>
    <w:rsid w:val="00864CCC"/>
    <w:rsid w:val="00892A94"/>
    <w:rsid w:val="009B3257"/>
    <w:rsid w:val="00E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D4C3"/>
  <w15:chartTrackingRefBased/>
  <w15:docId w15:val="{9A4A37B1-B00C-40FD-A941-9167C05E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2022-12-05T23:35:00Z</dcterms:created>
  <dcterms:modified xsi:type="dcterms:W3CDTF">2022-12-05T23:59:00Z</dcterms:modified>
</cp:coreProperties>
</file>