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1w0eujzdciu" w:id="0"/>
      <w:bookmarkEnd w:id="0"/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gm8vzkxywdj" w:id="1"/>
      <w:bookmarkEnd w:id="1"/>
      <w:r w:rsidDel="00000000" w:rsidR="00000000" w:rsidRPr="00000000">
        <w:rPr>
          <w:rtl w:val="0"/>
        </w:rPr>
        <w:t xml:space="preserve">What is it all about?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have name for reference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its context of development (e.g., domain, problem, project)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main functionalities supported (e.g., language support, code generation, model analysis)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its relation with its respective paper(s)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i8d7odwl7od0" w:id="2"/>
      <w:bookmarkEnd w:id="2"/>
      <w:r w:rsidDel="00000000" w:rsidR="00000000" w:rsidRPr="00000000">
        <w:rPr>
          <w:rtl w:val="0"/>
        </w:rPr>
        <w:t xml:space="preserve">What does it have?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an</w:t>
      </w:r>
      <w:r w:rsidDel="00000000" w:rsidR="00000000" w:rsidRPr="00000000">
        <w:rPr>
          <w:rtl w:val="0"/>
        </w:rPr>
        <w:t xml:space="preserve"> inventory of files and folders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everything required for a replication (i.e., complete)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no more assets than necessary for replications (i.e., concise)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a preprint of its associated article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concepts and technologies underpin the artifact?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theory that underpins the </w:t>
      </w:r>
      <w:r w:rsidDel="00000000" w:rsidR="00000000" w:rsidRPr="00000000">
        <w:rPr>
          <w:rtl w:val="0"/>
        </w:rPr>
        <w:t xml:space="preserve">MDE tool</w:t>
      </w:r>
      <w:r w:rsidDel="00000000" w:rsidR="00000000" w:rsidRPr="00000000">
        <w:rPr>
          <w:rtl w:val="0"/>
        </w:rPr>
        <w:t xml:space="preserve"> (e.g., formalisms, semantics)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modeling languages used by the MDE tool (e.g., UML, xtUML, SysML, BPMN)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meta-modeling languages used by the MDE tool (e.g., EMOF, CMOF, ECore/EMF, KM3)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standards and/or specifications used by the MDE tool (e.g., CMI, XMI, CWM, HUTN, JMI, DD, OCL)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programming language used to develop the MDE tool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libraries, dependencies and frameworks used to develop the MDE tool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rely on open, well-maintained, and documented libraries or dependencies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aavazu91kh5b" w:id="3"/>
      <w:bookmarkEnd w:id="3"/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a4i1bbc74lf" w:id="4"/>
      <w:bookmarkEnd w:id="4"/>
      <w:r w:rsidDel="00000000" w:rsidR="00000000" w:rsidRPr="00000000">
        <w:rPr>
          <w:rtl w:val="0"/>
        </w:rPr>
        <w:t xml:space="preserve">Why it was created?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report the motivation for its development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report its objective/goal (e.g., verify claims, replicability, reusability, a whole new library/framework)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its advantages and/or novelty (e.g., algorithm, language, method)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2th9nae2b3hu" w:id="5"/>
      <w:bookmarkEnd w:id="5"/>
      <w:r w:rsidDel="00000000" w:rsidR="00000000" w:rsidRPr="00000000">
        <w:rPr>
          <w:rtl w:val="0"/>
        </w:rPr>
        <w:t xml:space="preserve">Where?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95tyzep4n8j2" w:id="6"/>
      <w:bookmarkEnd w:id="6"/>
      <w:r w:rsidDel="00000000" w:rsidR="00000000" w:rsidRPr="00000000">
        <w:rPr>
          <w:rtl w:val="0"/>
        </w:rPr>
        <w:t xml:space="preserve">Where is it hosted?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hosted in an open, public repository (e.g., GitHub, BitBucket)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hosted in an indexed repository (i.e., findable by search engines)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archived for long-term, permanent access (e.g., Zenodo, Figshare)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6slodqkdlyv5" w:id="7"/>
      <w:bookmarkEnd w:id="7"/>
      <w:r w:rsidDel="00000000" w:rsidR="00000000" w:rsidRPr="00000000">
        <w:rPr>
          <w:rtl w:val="0"/>
        </w:rPr>
        <w:t xml:space="preserve">Where should I cite?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an explicit format for citation (e.g., in a CITATION or README file)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bibtex file for citation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an URL for citation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DOI for citation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to find related work?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Authors shall give credit to data obtained from other sources (e.g., authors, paper , repository, benchmark)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shall provide references about key concepts (e.g., papers, surveys, wiki, reports)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shall provide references to studies using the artifact (e.g., known uses, integrated with)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shall provide references to related projects or artifacts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shall provide a bibtex file with the references cited in the paper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shall provide references using in-code citation (e.g., code header)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dv6m8t2jl2v4" w:id="8"/>
      <w:bookmarkEnd w:id="8"/>
      <w:r w:rsidDel="00000000" w:rsidR="00000000" w:rsidRPr="00000000">
        <w:rPr>
          <w:rtl w:val="0"/>
        </w:rPr>
        <w:t xml:space="preserve">Who?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qi5j1jmy6guo" w:id="9"/>
      <w:bookmarkEnd w:id="9"/>
      <w:r w:rsidDel="00000000" w:rsidR="00000000" w:rsidRPr="00000000">
        <w:rPr>
          <w:rtl w:val="0"/>
        </w:rPr>
        <w:t xml:space="preserve">Who could use it?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deposited under an explicit open license (e.g., reported in a LICENSE file)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shall be made available using open/non-proprietary format (e.g., JSON, XML, ODT)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potential users of the artifact (e.g., professionals, researchers, industry sectors)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target audience (i.e., academia, industry, or both)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1bljfk4pqee4" w:id="10"/>
      <w:bookmarkEnd w:id="10"/>
      <w:r w:rsidDel="00000000" w:rsidR="00000000" w:rsidRPr="00000000">
        <w:rPr>
          <w:rtl w:val="0"/>
        </w:rPr>
        <w:t xml:space="preserve">Who are the authors?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communication channel for interacting with tool creators and community (e.g., forum, mailing list, issue tracker, IRC, Slack, Discord)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names of its authors/collaborators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institution of its authors/collaborators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contact details of its authors/collaborators (e.g., email address, ResearchGate, Linkedin, website)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ORCID of its authors/collaborators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level of experience of its authors/collaborators (e.g., bio, degree, position)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m54ofnsr0p0" w:id="11"/>
      <w:bookmarkEnd w:id="11"/>
      <w:r w:rsidDel="00000000" w:rsidR="00000000" w:rsidRPr="00000000">
        <w:rPr>
          <w:rtl w:val="0"/>
        </w:rPr>
        <w:t xml:space="preserve">Who funded this project?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funding agencies that supported the project (e.g., ERC, NWO, CNPq, DFG, EPSRC, NSF)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universities that mostly contributed with the project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q66ohe31jzvx" w:id="12"/>
      <w:bookmarkEnd w:id="12"/>
      <w:r w:rsidDel="00000000" w:rsidR="00000000" w:rsidRPr="00000000">
        <w:rPr>
          <w:rtl w:val="0"/>
        </w:rPr>
        <w:t xml:space="preserve">When?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b9d9xtb6q8jv" w:id="13"/>
      <w:bookmarkEnd w:id="13"/>
      <w:r w:rsidDel="00000000" w:rsidR="00000000" w:rsidRPr="00000000">
        <w:rPr>
          <w:rtl w:val="0"/>
        </w:rPr>
        <w:t xml:space="preserve">When changes are implemented?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version of the platform used to develop the MDE tool (e.g., Eclipse/Netbeans/JetBrains releases)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version of every library or dependency used by the MDE tool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version of standards or specifications used by the MDE tool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changes shall be tracked using version control (e.g., GitHub, GitLab, BitBucket)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allow to reference/retrieved specific versions using tag and/or release identifiers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change shall be small (e.g., conciseness, cohesion, clear edit)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change shall be coherent (i.e., non-breaking)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change shall be explained and documented (e.g., in CHANGELOG.txt, via commit messages)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4o0v9ln66zoq" w:id="14"/>
      <w:bookmarkEnd w:id="14"/>
      <w:r w:rsidDel="00000000" w:rsidR="00000000" w:rsidRPr="00000000">
        <w:rPr>
          <w:rtl w:val="0"/>
        </w:rPr>
        <w:t xml:space="preserve">When changes shall happen?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timeline for future goals and planned updates (e.g., frequency, next steps, future work plans)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open for change requests and receiving feedback from users (e.g., bug fixes, pull requests, collaboration)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g7aqmwxkc51t" w:id="15"/>
      <w:bookmarkEnd w:id="15"/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l15117vhzjqr" w:id="16"/>
      <w:bookmarkEnd w:id="16"/>
      <w:r w:rsidDel="00000000" w:rsidR="00000000" w:rsidRPr="00000000">
        <w:rPr>
          <w:rtl w:val="0"/>
        </w:rPr>
        <w:t xml:space="preserve">How is it organized?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design shall be reported following a standard format (e.g., taxonomy, feature-based classification)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formats shall be explicitly documented (e.g., file type/extension)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Tabular data files shall follow analysis-friendly formats (e.g., column is variable, row is observation, data dictionary, meaning of column/row headers)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and folders shall have self-explaining names matching content, mearning and human abstractions (e.g., doc/, src/, results/, src/, bin/)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report followed norms and standards (e.g., naming or code conventions, guidelines/checklists)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metadata shall be used as part of filenames for pattern matching (e.g., yyyymmdd)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compliant with ICT accessibility standards (e.g., Section 508, WAI)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experiment workflow shall be broken-down into small and simple procedures to facilitate reuse (e.g., scripts, functions)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source code shall have minimum amount of duplicated code (i.e., no copy-paste or clone-and-own)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a proper website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a wiki-page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zhkxtkl3bjxp" w:id="17"/>
      <w:bookmarkEnd w:id="17"/>
      <w:r w:rsidDel="00000000" w:rsidR="00000000" w:rsidRPr="00000000">
        <w:rPr>
          <w:rtl w:val="0"/>
        </w:rPr>
        <w:t xml:space="preserve">How to setup a running environment?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download instructions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the open source code of the MDE tool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binary/compiled version for the MDE tool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container for freezing dependencies and quickly setting up an environment for the MDE tool (e.g., VM, Docker)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step-by-step tutorial of how to build the source code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compilation shall rely on build automation tools (e.g., make, ant)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compilation shall rely on dependency management tools (e.g., maven, pip)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instructions to install the MDE tool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instructions to obtain libraries or dependencies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downloaded, the artifact shall work without network connection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provides means to verify file integrity (e.g., SHA-256, MD5)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uw82ffgre55t" w:id="18"/>
      <w:bookmarkEnd w:id="18"/>
      <w:r w:rsidDel="00000000" w:rsidR="00000000" w:rsidRPr="00000000">
        <w:rPr>
          <w:rtl w:val="0"/>
        </w:rPr>
        <w:t xml:space="preserve">How to get started?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a small test data and configuration files/parameters as running example (e.g., low hanging fruit, quick run, smoke test)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a simple benchmark test data (e.g., reproducibility with reasonably modest resources or time constraints)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most relevant and interesting parts of the source code/artifact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a document with a step-by-step for running the artifact (e.g., README, PDF)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a video tutorial with a step-by-step for running the artifact (e.g., Youtube, Vimeo)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execution shall be controlled by if-else structures and parameters, rather than code (un)commenting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8c733b1gm1ko" w:id="19"/>
      <w:bookmarkEnd w:id="19"/>
      <w:r w:rsidDel="00000000" w:rsidR="00000000" w:rsidRPr="00000000">
        <w:rPr>
          <w:rtl w:val="0"/>
        </w:rPr>
        <w:t xml:space="preserve">How to replicate the experiment?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shall provide instructions for manual/automated pre-processing of raw data for experiments (e.g., bash, python, Rscript)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shall provide instructions for manual/automated replication of the complete (or at least a subset) experiment as in the paper (e.g., bash, python, Rscript)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workflow shall be fully automated from raw data processing, over experiment execution, to figures plotting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means to evaluate the scalability of the MDE tool with large-scale models (e.g., realistic/synthetic, incremental size/complexity)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the experiment results shown in its associated paper in tabular and machine-readable format (e.g., csv, tab)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the figures/diagrams shown in its associated paper (e.g., PNG, JPG, PDF, SVG)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log files produced by the MDE tool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the complete set of test models analyzed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7w87zi32dok3" w:id="20"/>
      <w:bookmarkEnd w:id="20"/>
      <w:r w:rsidDel="00000000" w:rsidR="00000000" w:rsidRPr="00000000">
        <w:rPr>
          <w:rtl w:val="0"/>
        </w:rPr>
        <w:t xml:space="preserve">How to run the analysis of results?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scripts for the automated analysis of results as in the paper (e.g., Rscripts, python scripts, Jupyter notebooks)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includes scripts for drawing figures and/or plots as in the paper (e.g., Rscript, python scripts, Jupyter notebook)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clear description of the measurement procedures and metrics used in the paper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hydpc6ba5t9" w:id="21"/>
      <w:bookmarkEnd w:id="21"/>
      <w:r w:rsidDel="00000000" w:rsidR="00000000" w:rsidRPr="00000000">
        <w:rPr>
          <w:rtl w:val="0"/>
        </w:rPr>
        <w:t xml:space="preserve">How it could be repurposed?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suggestions for contributions (e.g., notes.txt, todo.txt, ways it could be repurposed, wishlist)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documentation shall be designed considering users with minimal expertise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details about ethical concerns in replications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workflow shall allow to produce intermediate files to ease rework (e.g., increasing levels of cleanliness or task specificity)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source code shall be documentated (e.g., in-code comments, javadocs)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means for integration/chaining with commercial tools (e.g., Matlab, DOORS)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describe other potential applications or problems that could be addressed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report known issues, bugs and limitations (e.g., issue tracker)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y4m1h4u5mzpw" w:id="22"/>
      <w:bookmarkEnd w:id="22"/>
      <w:r w:rsidDel="00000000" w:rsidR="00000000" w:rsidRPr="00000000">
        <w:rPr>
          <w:rtl w:val="0"/>
        </w:rPr>
        <w:t xml:space="preserve">How much?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mmpq7aor9dll" w:id="23"/>
      <w:bookmarkEnd w:id="23"/>
      <w:r w:rsidDel="00000000" w:rsidR="00000000" w:rsidRPr="00000000">
        <w:rPr>
          <w:rtl w:val="0"/>
        </w:rPr>
        <w:t xml:space="preserve">How much resource does it need?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system and environment where it was successfuly evaluated (e.g., OS, CPU, RAM, GPU, Disk)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minimum system and environment requirements for usage (e.g., OS, CPU, RAM, GPU, Disk)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skills and/or settings required for usage (e.g., team configuration, users' skills)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approximate amount of time needed to replicate the experiment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