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80" w:after="80"/>
        <w:jc w:val="center"/>
      </w:pPr>
      <w:r>
        <w:rPr>
          <w:b w:val="0"/>
          <w:i w:val="0"/>
        </w:rPr>
        <w:t>INTERVIEW BIBLE</w:t>
      </w:r>
    </w:p>
    <w:p>
      <w:pPr>
        <w:spacing w:before="60" w:after="60"/>
        <w:jc w:val="center"/>
      </w:pPr>
      <w:r>
        <w:rPr>
          <w:b w:val="0"/>
          <w:i/>
          <w:color w:val="1D4ED8"/>
          <w:sz w:val="24"/>
        </w:rPr>
        <w:t>Consolidated practice resource for Operations, Programme, Team Lead, Project, and Vendor roles</w:t>
      </w:r>
    </w:p>
    <w:tbl>
      <w:tblPr>
        <w:tblW w:type="auto" w:w="0"/>
        <w:jc w:val="center"/>
        <w:tblLook w:firstColumn="1" w:firstRow="1" w:lastColumn="0" w:lastRow="0" w:noHBand="0" w:noVBand="1" w:val="04A0"/>
      </w:tblPr>
      <w:tblGrid>
        <w:gridCol w:w="10224"/>
      </w:tblGrid>
      <w:tr>
        <w:tc>
          <w:tcPr>
            <w:tcW w:type="dxa" w:w="10224"/>
            <w:shd w:fill="DBEAFE"/>
            <w:tcBorders>
              <w:top w:val="single" w:sz="8" w:space="0" w:color="0D2137"/>
              <w:left w:val="single" w:sz="8" w:space="0" w:color="0D2137"/>
              <w:bottom w:val="single" w:sz="8" w:space="0" w:color="0D2137"/>
              <w:right w:val="single" w:sz="8" w:space="0" w:color="0D2137"/>
              <w:insideH w:val="single" w:sz="8" w:space="0" w:color="0D2137"/>
              <w:insideV w:val="single" w:sz="8" w:space="0" w:color="0D2137"/>
            </w:tcBorders>
            <w:vAlign w:val="center"/>
          </w:tcPr>
          <w:p>
            <w:pPr>
              <w:spacing w:after="0"/>
            </w:pPr>
            <w:r>
              <w:rPr>
                <w:b/>
                <w:i w:val="0"/>
                <w:color w:val="0D2137"/>
              </w:rPr>
              <w:t xml:space="preserve">CORE STANDARD: </w:t>
            </w:r>
            <w:r>
              <w:rPr>
                <w:b w:val="0"/>
                <w:i w:val="0"/>
              </w:rPr>
              <w:t>Every answer should make the interviewer think: this person has already done the job at a high level, I would trust them with a complex programme immediately, and they think like an owner, not an executor.</w:t>
            </w:r>
          </w:p>
        </w:tc>
      </w:tr>
    </w:tbl>
    <w:p/>
    <w:p>
      <w:pPr>
        <w:pStyle w:val="Heading1"/>
        <w:spacing w:before="240" w:after="100"/>
      </w:pPr>
      <w:r>
        <w:t>How to use this document</w:t>
      </w:r>
    </w:p>
    <w:p>
      <w:pPr>
        <w:pStyle w:val="ListBullet"/>
        <w:spacing w:after="40"/>
      </w:pPr>
      <w:r>
        <w:t>Use the story trigger table every morning before practice.</w:t>
      </w:r>
    </w:p>
    <w:p>
      <w:pPr>
        <w:pStyle w:val="ListBullet"/>
        <w:spacing w:after="40"/>
      </w:pPr>
      <w:r>
        <w:t>Practise answers out loud. Do not silently read and call it preparation.</w:t>
      </w:r>
    </w:p>
    <w:p>
      <w:pPr>
        <w:pStyle w:val="ListBullet"/>
        <w:spacing w:after="40"/>
      </w:pPr>
      <w:r>
        <w:t>Memorise the stages, not the exact script. The exact words can vary.</w:t>
      </w:r>
    </w:p>
    <w:p>
      <w:pPr>
        <w:pStyle w:val="ListBullet"/>
        <w:spacing w:after="40"/>
      </w:pPr>
      <w:r>
        <w:t>For each answer, open with the result, name your decision, state the trade off, and end with the result of the result.</w:t>
      </w:r>
    </w:p>
    <w:p>
      <w:pPr>
        <w:pStyle w:val="ListBullet"/>
        <w:spacing w:after="40"/>
      </w:pPr>
      <w:r>
        <w:t>Use the Gaps section before interviews. Do not use incomplete material as fact until confirmed.</w:t>
      </w:r>
    </w:p>
    <w:p>
      <w:r>
        <w:br w:type="page"/>
      </w:r>
    </w:p>
    <w:p>
      <w:pPr>
        <w:pStyle w:val="Heading1"/>
        <w:spacing w:before="240" w:after="100"/>
      </w:pPr>
      <w:r>
        <w:t>Part 1: Executive positioning and interview narrative</w:t>
      </w:r>
    </w:p>
    <w:tbl>
      <w:tblPr>
        <w:tblW w:type="auto" w:w="0"/>
        <w:jc w:val="center"/>
        <w:tblLook w:firstColumn="1" w:firstRow="1" w:lastColumn="0" w:lastRow="0" w:noHBand="0" w:noVBand="1" w:val="04A0"/>
      </w:tblPr>
      <w:tblGrid>
        <w:gridCol w:w="10224"/>
      </w:tblGrid>
      <w:tr>
        <w:tc>
          <w:tcPr>
            <w:tcW w:type="dxa" w:w="10224"/>
            <w:shd w:fill="F0FDF4"/>
            <w:tcBorders>
              <w:top w:val="single" w:sz="8" w:space="0" w:color="14532D"/>
              <w:left w:val="single" w:sz="8" w:space="0" w:color="14532D"/>
              <w:bottom w:val="single" w:sz="8" w:space="0" w:color="14532D"/>
              <w:right w:val="single" w:sz="8" w:space="0" w:color="14532D"/>
              <w:insideH w:val="single" w:sz="8" w:space="0" w:color="14532D"/>
              <w:insideV w:val="single" w:sz="8" w:space="0" w:color="14532D"/>
            </w:tcBorders>
            <w:vAlign w:val="center"/>
          </w:tcPr>
          <w:p>
            <w:pPr>
              <w:spacing w:after="0"/>
            </w:pPr>
            <w:r>
              <w:rPr>
                <w:b/>
                <w:i w:val="0"/>
                <w:color w:val="14532D"/>
              </w:rPr>
              <w:t xml:space="preserve">PROFESSIONAL IDENTITY: </w:t>
            </w:r>
            <w:r>
              <w:rPr>
                <w:b w:val="0"/>
                <w:i w:val="0"/>
              </w:rPr>
              <w:t>I am an operations and programme manager with eight years of experience leading complex, cross functional delivery in global environments. My pattern is consistent: I enter situations where performance is inconsistent or systems are unclear, diagnose the real constraint, and leave the system measurably stronger.</w:t>
            </w:r>
          </w:p>
        </w:tc>
      </w:tr>
    </w:tbl>
    <w:p/>
    <w:tbl>
      <w:tblPr>
        <w:tblW w:type="auto" w:w="0"/>
        <w:jc w:val="center"/>
        <w:tblLook w:firstColumn="1" w:firstRow="1" w:lastColumn="0" w:lastRow="0" w:noHBand="0" w:noVBand="1" w:val="04A0"/>
      </w:tblPr>
      <w:tblGrid>
        <w:gridCol w:w="10224"/>
      </w:tblGrid>
      <w:tr>
        <w:tc>
          <w:tcPr>
            <w:tcW w:type="dxa" w:w="10224"/>
            <w:shd w:fill="FEF9C3"/>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LADYBIRD SENTENCE: </w:t>
            </w:r>
            <w:r>
              <w:rPr>
                <w:b w:val="0"/>
                <w:i w:val="0"/>
              </w:rPr>
              <w:t>The person who took a broken global programme with unclear ownership, reduced backlog by 34% without direct authority, renegotiated two commercial SLAs in 72 hours, and left every team stronger than when they arrived.</w:t>
            </w:r>
          </w:p>
        </w:tc>
      </w:tr>
    </w:tbl>
    <w:p/>
    <w:p>
      <w:pPr>
        <w:pStyle w:val="Heading2"/>
        <w:spacing w:before="160" w:after="100"/>
      </w:pPr>
      <w:r>
        <w:t>Target role strategy</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Role family</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Positioning strategy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Operations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 with process redesign, SLA ownership, queue automation, metric integrity, 34% backlog reduction, and 40 hours saved weekly.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Programme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Lead with cross regional delivery, dependency mapping, stakeholder influence, risk management, and non technical technical team coordination.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Team Lead or People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 with coaching, SME development, skill gap versus will gap diagnosis, quality improvement, and team autonomy.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Senior Project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Lead with Six Sigma, Agile, scope discipline, recovery plans, stakeholder communication, and delivery under ambiguity.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Vendor Manager or Business Development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 with SLA renegotiation, penalties eliminated, Meta PM influence, commercial thinking, and gap period business judgement.</w:t>
            </w:r>
          </w:p>
        </w:tc>
      </w:tr>
    </w:tbl>
    <w:p>
      <w:pPr>
        <w:pStyle w:val="Heading2"/>
        <w:spacing w:before="160" w:after="100"/>
      </w:pPr>
      <w:r>
        <w:t>Hard evidence bank</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Metric</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Evidence and context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34% backlog reduction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Global EMEA, North America, and APAC handover system. Designed and led without direct authority.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14% quality improvement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Training gap analysis and targeted coaching plan. Quality improved after time was redirected into quality work.</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77% to 93% SLA improvement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Discovered and corrected hidden metric calculation error. Rebuilt the metric from raw case data.</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40 hours saved weekly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Queue management pilot and automated routing. Initial response time dropped by one hour per case.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15% operations efficiency gain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Gap analysis recommendations and hard closure automation references. Full hard closure narrative still needs confirmation.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Survey response from 10% to about 50%</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Direct external survey link in case closure notification. Customer satisfaction visibility improved.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2 SLAs renegotiated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Solo 72 hour metric gap analysis while manager was on leave. Financial penalties eliminated.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Agent promoted to SME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Diagnostic coaching plan moved underperforming agent into top performance and subject matter expert role.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Team of about 10</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Acting team lead or team lead scope on Meta Partnership account at Cognizant across global operations.</w:t>
            </w:r>
          </w:p>
        </w:tc>
      </w:tr>
    </w:tbl>
    <w:p>
      <w:pPr>
        <w:pStyle w:val="Heading2"/>
        <w:spacing w:before="160" w:after="100"/>
      </w:pPr>
      <w:r>
        <w:t>Leadership themes to carry through every answer</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Theme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How it should land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Structured ownership</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You take ambiguous or unowned problems and create structure without waiting for assignment.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Data rigour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You do not simply use data. You test whether the data is measuring the right thing.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Influence without authority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You earn adoption through co design, business cases, data, and small kept commitments.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People development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You diagnose skill and will separately, coach with precision, and create permanent team capability.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Commercial judgement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You connect process work to SLAs, penalties, client trust, and decision quality.</w:t>
            </w:r>
          </w:p>
        </w:tc>
      </w:tr>
    </w:tbl>
    <w:p>
      <w:pPr>
        <w:pStyle w:val="Heading2"/>
        <w:spacing w:before="160" w:after="100"/>
      </w:pPr>
      <w:r>
        <w:t>One minute opening narrative</w:t>
      </w:r>
    </w:p>
    <w:tbl>
      <w:tblPr>
        <w:tblW w:type="auto" w:w="0"/>
        <w:jc w:val="center"/>
        <w:tblLook w:firstColumn="1" w:firstRow="1" w:lastColumn="0" w:lastRow="0" w:noHBand="0" w:noVBand="1" w:val="04A0"/>
      </w:tblPr>
      <w:tblGrid>
        <w:gridCol w:w="10224"/>
      </w:tblGrid>
      <w:tr>
        <w:tc>
          <w:tcPr>
            <w:tcW w:type="dxa" w:w="10224"/>
            <w:shd w:fill="EDE9FE"/>
            <w:tcBorders>
              <w:top w:val="single" w:sz="8" w:space="0" w:color="4C1D95"/>
              <w:left w:val="single" w:sz="8" w:space="0" w:color="4C1D95"/>
              <w:bottom w:val="single" w:sz="8" w:space="0" w:color="4C1D95"/>
              <w:right w:val="single" w:sz="8" w:space="0" w:color="4C1D95"/>
              <w:insideH w:val="single" w:sz="8" w:space="0" w:color="4C1D95"/>
              <w:insideV w:val="single" w:sz="8" w:space="0" w:color="4C1D95"/>
            </w:tcBorders>
            <w:vAlign w:val="center"/>
          </w:tcPr>
          <w:p>
            <w:pPr>
              <w:spacing w:after="0"/>
            </w:pPr>
            <w:r>
              <w:rPr>
                <w:b/>
                <w:i w:val="0"/>
                <w:color w:val="4C1D95"/>
              </w:rPr>
              <w:t xml:space="preserve">SPOKEN ANSWER: </w:t>
            </w:r>
            <w:r>
              <w:rPr>
                <w:b w:val="0"/>
                <w:i w:val="0"/>
              </w:rPr>
              <w:t>I am the person organisations bring in when a programme is broken, ambiguous, or chronically under delivering. My job is to find out why, not assume, and then change it. The results are specific: 34% global backlog reduction, 40 hours of manual work eliminated weekly, two SLAs renegotiated in 72 hours while my manager was on leave, financial penalties eliminated, secondary response time improved from 77% to 93%, and a team member coached from underperformance to SME. Eight years on the Meta Partnership account at Cognizant gave me live commercial SLA pressure, global stakeholders, and team leadership across regions. I am now looking for a role where that ownership, structure, and stakeholder leadership operate at greater scale.</w:t>
            </w:r>
          </w:p>
        </w:tc>
      </w:tr>
    </w:tbl>
    <w:p/>
    <w:p>
      <w:r>
        <w:br w:type="page"/>
      </w:r>
    </w:p>
    <w:p>
      <w:pPr>
        <w:pStyle w:val="Heading1"/>
        <w:spacing w:before="240" w:after="100"/>
      </w:pPr>
      <w:r>
        <w:t>Part 2: Optimised answer framework</w:t>
      </w:r>
    </w:p>
    <w:p>
      <w:pPr>
        <w:spacing w:before="60" w:after="60"/>
      </w:pPr>
      <w:r>
        <w:rPr>
          <w:b w:val="0"/>
          <w:i/>
        </w:rPr>
        <w:t>The best structure across the materials is the Hero Story method because it preserves STAR but adds the two elements that make answers senior: Crossroads and Result squared.</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Stage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Purpose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 first. One sentence that proves value before context.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Two sentences maximum. Role, setting, and stakes.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specific pressure, defect, ambiguity, or human challenge. Use a concrete image.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decision only you made. Name what you chose, what you rejected, and why.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What made success uncertain. This creates credibility.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Metric or clear business outcome. Voice lands downward.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What the result enabled. This is the strategic value.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specific system or behaviour that permanently changed.</w:t>
            </w:r>
          </w:p>
        </w:tc>
      </w:tr>
    </w:tbl>
    <w:tbl>
      <w:tblPr>
        <w:tblW w:type="auto" w:w="0"/>
        <w:jc w:val="center"/>
        <w:tblLook w:firstColumn="1" w:firstRow="1" w:lastColumn="0" w:lastRow="0" w:noHBand="0" w:noVBand="1" w:val="04A0"/>
      </w:tblPr>
      <w:tblGrid>
        <w:gridCol w:w="10224"/>
      </w:tblGrid>
      <w:tr>
        <w:tc>
          <w:tcPr>
            <w:tcW w:type="dxa" w:w="10224"/>
            <w:shd w:fill="F8FAFC"/>
            <w:tcBorders>
              <w:top w:val="single" w:sz="8" w:space="0" w:color="334155"/>
              <w:left w:val="single" w:sz="8" w:space="0" w:color="334155"/>
              <w:bottom w:val="single" w:sz="8" w:space="0" w:color="334155"/>
              <w:right w:val="single" w:sz="8" w:space="0" w:color="334155"/>
              <w:insideH w:val="single" w:sz="8" w:space="0" w:color="334155"/>
              <w:insideV w:val="single" w:sz="8" w:space="0" w:color="334155"/>
            </w:tcBorders>
            <w:vAlign w:val="center"/>
          </w:tcPr>
          <w:p>
            <w:pPr>
              <w:spacing w:after="0"/>
            </w:pPr>
            <w:r>
              <w:rPr>
                <w:b/>
                <w:i w:val="0"/>
                <w:color w:val="334155"/>
              </w:rPr>
              <w:t xml:space="preserve">COMPRESSED VERSION FOR SHORTER ANSWERS: </w:t>
            </w:r>
            <w:r>
              <w:rPr>
                <w:b w:val="0"/>
                <w:i w:val="0"/>
              </w:rPr>
              <w:t>Direct answer, context, your actions, result, lesson. Use this when the interviewer wants speed. Still include a trade off and result squared when possible.</w:t>
            </w:r>
          </w:p>
        </w:tc>
      </w:tr>
    </w:tbl>
    <w:p/>
    <w:p>
      <w:r>
        <w:br w:type="page"/>
      </w:r>
    </w:p>
    <w:p>
      <w:pPr>
        <w:pStyle w:val="Heading1"/>
        <w:spacing w:before="240" w:after="100"/>
      </w:pPr>
      <w:r>
        <w:t>Part 3: Trigger phrase master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Trigger phrase</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Use for</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1</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queue was bleeding an hour a day, so I fixed it</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Process improvement, Invent and Simplify, Bias for Action, Frugality, Deliver Results, root cause over symptoms</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2</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Three regions, one broken handover, 34% backlog gone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Cross functional leadership, global delivery, influence without authority, Earn Trust, Think Big</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3</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found the mistake hidden in the metric itself</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Dive Deep, Are Right A Lot, data integrity, Insist on Highest Standards, intellectual courage</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4</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72 hours, no guidelines, two SLAs renegotiated</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Ownership, Bias for Action, commercial impact, delivery under pressure, above scope</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5</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coached her from underperformer to my right hand</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People development, Hire and Develop the Best, leadership style, underperformance management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6</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gave the high stakes project to the new joiner</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Calculated risk, talent identification, judgement under uncertainty, Hire and Develop the Best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7</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accepted the timeline. That was the mistake.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Failure, self awareness, Have Backbone, Earn Trust, recovery after judgement error</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8</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Meta PMs, no authority, I persuaded them anyway</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Stakeholder influence, Earn Trust, Customer Obsession, cross functional alignment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9</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data was there. Nobody was collecting it.</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Customer Obsession, Invent and Simplify, Frugality, simple targeted fix, data quality</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10</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lead technical teams with clarity, not code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Non technical programme management, engineer trust, delivery focus, stakeholder alignment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11</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venture taught me what the corporate role never could</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Career gap, resilience, commercial thinking, Learn and Be Curious, ownership of career choices</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12</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tracker turned questions into operating intelligence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Built from scratch, training needs analysis, process infrastructure, scalable improvement</w:t>
            </w:r>
          </w:p>
        </w:tc>
      </w:tr>
    </w:tbl>
    <w:p>
      <w:r>
        <w:br w:type="page"/>
      </w:r>
    </w:p>
    <w:p>
      <w:pPr>
        <w:pStyle w:val="Heading1"/>
        <w:spacing w:before="240" w:after="100"/>
      </w:pPr>
      <w:r>
        <w:t>Part 4: Story bank by competency</w:t>
      </w:r>
    </w:p>
    <w:p>
      <w:pPr>
        <w:pStyle w:val="Heading2"/>
        <w:spacing w:before="160" w:after="100"/>
      </w:pPr>
      <w:r>
        <w:t>Story 1: Queue management redesign</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The queue was bleeding an hour a day, so I fixed it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Process improvement, Invent and Simplify, Bias for Action, Frugality, Deliver Results, root cause over symptoms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identified that our manual queue management was costing one full hour of response time on every case. I redesigned the routing process from scratch. Response time dropped by one hour, 40 hours of weekly manual work were freed, and quality improved 14% in the same period.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was acting team lead on a live Meta Partnership programme with commercial SLAs. Response times had been drifting for months and the default explanation was capacity.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did not accept the capacity assumption. I spent three days mapping the case journey from queue entry to first specialist contact. The constraint was a manual routing step. The resource was there. The process was wrong.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could escalate for more headcount or redesign the routing. I chose redesign because adding people to a broken process protects the symptom. It does not fix the system. I built an automated routing pilot, tested it with one cohort for two weeks, measured before and after, then recommended scale.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risk was mine. If the pilot disrupted live operations, I owned it. I limited the cohort to contain the risk while still creating enough data to prove the change.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Initial response time dropped by one hour per case. 40 weekly hours were eliminated. The pilot became the standard process and the team exceeded four of six KPIs in the following review period.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Those 40 hours were reinvested in case resolution and quality work, which is why quality improved 14%. Time saved became quality gained.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What looks like a capacity problem is often a design problem. I now start process improvement with a process map, not a headcount request.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problem looked like capacity. It was design. I did not ask for more people. I redesigned the work.</w:t>
            </w:r>
          </w:p>
        </w:tc>
      </w:tr>
    </w:tbl>
    <w:p>
      <w:pPr>
        <w:spacing w:before="60" w:after="60"/>
      </w:pPr>
    </w:p>
    <w:p>
      <w:pPr>
        <w:pStyle w:val="Heading2"/>
        <w:spacing w:before="160" w:after="100"/>
      </w:pPr>
      <w:r>
        <w:t>Story 2: Cross regional backlog reduction</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Three regions, one broken handover, 34% backlog gone</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 functional leadership, global delivery, influence without authority, Earn Trust, Think Big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reduced a global programme backlog by 34% by designing a cross regional handover system across EMEA, North America, and APAC. None of the regional teams reported to me.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Cases were falling through gaps at shift transitions. Each region was performing acceptably in isolation, but the work was breaking between teams. The problem lived in the space between owners.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There was no shared handover protocol. Each region had a different view of the cause, different priorities, and no formal obligation to adopt my approach.</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could design the process myself and push it down, which would have been faster but fragile. I chose to spend two extra weeks co designing it with the regional leads. Adoption was more important than design speed.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Two regional leads were skeptical. I did not argue. I asked them to show me their data, then I showed mine. We worked from numbers, not opinions.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Backlog reduced by 34%. The handover system became the global standard. The most skeptical leads became advocates because they owned part of the solution.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fix kept paying back every month through faster handling, better partner experience, and less time spent catching up.</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Influence without authority is co authorship. You do not convince people to adopt your solution. You make them partial authors of a correct solution.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did not convince them. I made them co authors. Then the solution was theirs to defend.</w:t>
            </w:r>
          </w:p>
        </w:tc>
      </w:tr>
    </w:tbl>
    <w:p>
      <w:pPr>
        <w:spacing w:before="60" w:after="60"/>
      </w:pPr>
    </w:p>
    <w:p>
      <w:pPr>
        <w:pStyle w:val="Heading2"/>
        <w:spacing w:before="160" w:after="100"/>
      </w:pPr>
      <w:r>
        <w:t>Story 3: Metric calculation error</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I found the mistake hidden in the metric itself</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Dive Deep, Are Right A Lot, data integrity, Insist on Highest Standards, intellectual courage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discovered that a key SLA metric had been calculated incorrectly for months. Once corrected and managed properly, secondary response time improved from 77% to 93%.</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 a quarterly review the reported number looked acceptable, but escalations and team feedback did not match what the data claimed.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rebuilt the calculation from three months of raw case data and found a case category excluded from the denominator. The metric had looked fine because it was measuring the wrong denominator.</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could quietly fix the calculation or document the error fully and surface that months of decisions had used unreliable data. I chose transparency with diagnosis, quantified impact, and a proposed process fix.</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Surfacing a measurement error means telling stakeholders that prior decisions may have been based on flawed data. I brought the problem and the solution together.</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Secondary response time improved from 77% to 93%. We also identified a parallel issue: 40% of closed cases were being reopened on the same thread rather than submitted as new cases.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Every subsequent decision about partner experience was built on a reliable operational baseline. The organisation moved from noise to signal.</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most dangerous number in operations is the one that looks fine. I treat every metric as a hypothesis until I verify the logic behind it.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When reality and data disagreed, I trusted reality. The data was wrong. I fixed both.</w:t>
            </w:r>
          </w:p>
        </w:tc>
      </w:tr>
    </w:tbl>
    <w:p>
      <w:pPr>
        <w:spacing w:before="60" w:after="60"/>
      </w:pPr>
    </w:p>
    <w:p>
      <w:pPr>
        <w:pStyle w:val="Heading2"/>
        <w:spacing w:before="160" w:after="100"/>
      </w:pPr>
      <w:r>
        <w:t>Story 4: Seventy two hour SLA ownership</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72 hours, no guidelines, two SLAs renegotiated</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Ownership, Bias for Action, commercial impact, delivery under pressure, above scope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While my manager was on annual leave, I took solo ownership of a critical metric gap analysis with a 72 hour deadline and no guidelines. The outcome was two SLAs renegotiated, proposed solutions implemented by the client, and financial penalties eliminated.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Senior leadership needed a full gap analysis across programme metrics to renegotiate KPIs and SLAs for the second half of the year. The work existed whether it was assigned or not.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If the analysis was incomplete, the programme would continue being measured against targets that did not reflect operational reality, and penalties would continue.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chose Six Sigma structure: define the problem for each KPI, delegate deep dive components to SMEs, use 5 Whys root cause analysis, build a prioritised action plan, and assemble the client presentation. When my manager reviewed it remotely, they asked me to lead the client meeting. I said yes.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It was the first time at that scope, with no template and a commercial outcome depending on the quality of the work. Waiting was the more expensive option.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Two SLAs were renegotiated. Multiple recommendations were implemented by the client. Penalties were eliminated. Operations efficiency improved by about 15%.</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renegotiated SLAs reset the operational baseline for six months and changed the trust dynamic with the client.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threshold for ownership is not assignment. It is visibility. If I can see what is at stake and I can address it, I pick it up.</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Nobody assigned it. I took it because waiting was the more expensive option.</w:t>
            </w:r>
          </w:p>
        </w:tc>
      </w:tr>
    </w:tbl>
    <w:p>
      <w:pPr>
        <w:spacing w:before="60" w:after="60"/>
      </w:pPr>
    </w:p>
    <w:p>
      <w:pPr>
        <w:pStyle w:val="Heading2"/>
        <w:spacing w:before="160" w:after="100"/>
      </w:pPr>
      <w:r>
        <w:t>Story 5: Underperformer to SME</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I coached her from underperformer to my right hand</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People development, Hire and Develop the Best, leadership style, underperformance management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took an agent underperforming on productivity and quality, designed a targeted four week coaching plan after diagnosing the real gaps, and she became one of the strongest contributors on the team and was promoted to Subject Matter Expert.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 team member was below standard on two metrics. The standard response would have been a formal performance plan.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asked whether this was a skill problem or a will problem. A performance plan treats both as the same issue. I chose to diagnose first.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framed the first one to one as a diagnostic conversation, not a performance review. The root causes were product knowledge gaps and a habit of rushing cases without using the knowledge base. I built weekly QA sessions, reverse shadowing, and weekly check ins, then increased her ownership as she improved.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If she did not improve, I would own the extra time spent before a formal route. I accepted that accountability.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Within three months she was in the top five for productivity. She began proactively investigating patterns and sharing insights. She was promoted to SME.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team gained a permanent senior resource who could absorb complex work and support others, freeing me to operate more strategically.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best outcome I produced as a leader was not a metric. It was a person. Leadership success is measured by how much the people around you grow.</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did not manage her out. I listened first, then fixed the actual problem.</w:t>
            </w:r>
          </w:p>
        </w:tc>
      </w:tr>
    </w:tbl>
    <w:p>
      <w:pPr>
        <w:spacing w:before="60" w:after="60"/>
      </w:pPr>
    </w:p>
    <w:p>
      <w:pPr>
        <w:pStyle w:val="Heading2"/>
        <w:spacing w:before="160" w:after="100"/>
      </w:pPr>
      <w:r>
        <w:t>Story 6: High stakes project to a new joiner</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I gave the high stakes project to the new joiner</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Calculated risk, talent identification, judgement under uncertainty, Hire and Develop the Best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When a client needed a root cause analysis on a high priority escalation within one week, I assigned it to a new joiner rather than the most experienced agent. It was a judgment call based on behavioural evidence, and she found the insight others had missed.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 specific case type had a growing backlog and the client wanted analysis and recommendations within seven days. The obvious choice was tenure.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had observed that the new joiner investigated beyond the task, reached out to Tier 2 teams, documented unprompted findings, and asked upstream questions senior agents no longer asked.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Fresh eyes on a normalised problem might see what experience had stopped seeing. I briefed her clearly, set scope, checked progress daily, and removed blockers without micromanaging.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If she struggled, the client timeline would be missed and I would own the assignment decision. The mitigation was precise briefing and daily support.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She identified a collaboration gap with a Tier 2 team and proposed a direct escalation line for high priority cases. The client approved it. Resolution rates improved and she was later promoted to SME.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escalation route improved more than one case type. It created a faster route for all high priority escalations to that engineering team.</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Tenure is a proxy for capability. The right question is not who has done this most. It is who thinks in the way this problem needs.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did not assign her because I was optimistic. I assigned her because the evidence said she thought in the way the problem needed.</w:t>
            </w:r>
          </w:p>
        </w:tc>
      </w:tr>
    </w:tbl>
    <w:p>
      <w:pPr>
        <w:spacing w:before="60" w:after="60"/>
      </w:pPr>
    </w:p>
    <w:p>
      <w:pPr>
        <w:pStyle w:val="Heading2"/>
        <w:spacing w:before="160" w:after="100"/>
      </w:pPr>
      <w:r>
        <w:t>Story 7: Timeline failure and clean ownership</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I accepted the timeline. That was the mistake.</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Failure, self awareness, Have Backbone, Earn Trust, recovery after judgement error</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My most significant failure as a leader was a silence. In a client meeting I knew the proposed three month timeline was not achievable, and I said nothing. That silence cost six months of delivery drag, measurable KPI decline, and damage to trust that took months to rebuild.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was newly appointed as team lead. The client proposed a global rollout timeline and I had privately assessed that resourcing and training requirements made it unrealistic.</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wanted to appear capable and collaborative, so I accepted the timeline without presenting the risk. I optimised for short term comfort over long term delivery reality.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When the risk materialised, I could preserve the illusion of control or surface the issue fully. I chose transparency: biweekly client reviews, revised timeline, evidence for every change, options rather than excuses.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Owning the recovery was uncomfortable because I had created the problem by not challenging early. I had to bring rigour without hiding responsibility.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client extended the deadline, the implementation completed successfully, and the relationship strengthened because the recovery was honest and structured.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now complete feasibility and risk assessment before responding to major client proposals and raise concerns in the same meeting with data. That practice has prevented later failures.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Saying yes to protect a relationship is the fastest way to damage it. The most expensive thing you can say in a client meeting is a yes you do not believe.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most expensive yes is the one you do not believe.</w:t>
            </w:r>
          </w:p>
        </w:tc>
      </w:tr>
    </w:tbl>
    <w:p>
      <w:pPr>
        <w:spacing w:before="60" w:after="60"/>
      </w:pPr>
    </w:p>
    <w:p>
      <w:pPr>
        <w:pStyle w:val="Heading2"/>
        <w:spacing w:before="160" w:after="100"/>
      </w:pPr>
      <w:r>
        <w:t>Story 8: Meta PM influence without authority</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Meta PMs, no authority, I persuaded them anyway</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Stakeholder influence, Earn Trust, Customer Obsession, cross functional alignment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drove process changes with Meta programme managers and senior stakeholders who had no obligation to follow my recommendations by bringing data, a clear business case, and a track record of small kept commitments.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At Cognizant on the Meta account, my formal authority stopped at my team. Many improvements required Meta PMs, engineering teams, and senior stakeholders.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We had an escalation pattern caused by a gap with a specific Tier 2 engineering team. I could not instruct them. I needed a PM to agree the change mattered and an engineering group to implement it.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chose relationship and evidence over transactional escalation. I documented three months of escalation patterns, quantified downstream impact, built a concise proposal, and asked for a focused meeting after months of reliable follow through.</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PM had competing priorities. Data opened the door. Trust got me through it.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process change was agreed in one meeting and implemented within two weeks. Escalation volume dropped materially. Meta recognised the initiative to senior leadership.</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direct escalation line benefited all high priority escalations to that engineering team and strengthened the commercial partnership.</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Influence without authority is a long investment. You build it through small kept promises long before the large ask.</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had already earned the right to be heard before I needed it.</w:t>
            </w:r>
          </w:p>
        </w:tc>
      </w:tr>
    </w:tbl>
    <w:p>
      <w:pPr>
        <w:spacing w:before="60" w:after="60"/>
      </w:pPr>
    </w:p>
    <w:p>
      <w:pPr>
        <w:pStyle w:val="Heading2"/>
        <w:spacing w:before="160" w:after="100"/>
      </w:pPr>
      <w:r>
        <w:t>Story 9: Survey response data quality</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The data was there. Nobody was collecting it.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Customer Obsession, Invent and Simplify, Frugality, simple targeted fix, data quality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identified that customer satisfaction data was unreliable because survey response rate was only 10%. I changed how the survey link was delivered. Response rate rose to about 50% within one month and customer satisfaction visibility improved by 15%.</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Leadership was making partner experience decisions from a 10% sample that was likely skewed toward the most engaged or most frustrated respondents.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investigated the delivery mechanism and found that partners had to follow an indirect pathway with multiple steps to complete the form. The data told us what motivated respondents thought, not what partners generally thought.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chose the simplest structural fix: a direct external link embedded in the case closure notification. I documented the data quality problem and business impact before asking for engineering implementation time.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 small but non urgent engineering change still needs a business case. I had to show why a single link change mattered to leadership decisions.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Response rate increased from 10% to about 50% within one month. Customer satisfaction scores increased by 15% on the now more representative sample.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Leadership moved from noisy partner feedback to a more reliable decision stream. One small structural change improved data quality every quarter after.</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most elegant solution is often the smallest targeted change at the exact friction point.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 complex data quality problem became one link change: 10% to 50% in one month.</w:t>
            </w:r>
          </w:p>
        </w:tc>
      </w:tr>
    </w:tbl>
    <w:p>
      <w:pPr>
        <w:spacing w:before="60" w:after="60"/>
      </w:pPr>
    </w:p>
    <w:p>
      <w:pPr>
        <w:pStyle w:val="Heading2"/>
        <w:spacing w:before="160" w:after="100"/>
      </w:pPr>
      <w:r>
        <w:t>Story 10: Leading technical teams without technical background</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I lead technical teams with clarity, not code</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Non technical programme management, engineer trust, delivery focus, stakeholder alignment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have coordinated cross functional programmes involving engineering, data, automation, and technical operations teams for eight years without being technical. Engineers did not need me to understand the code. They needed me to understand the stakes, protect their time, and remove blockers.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On the Meta Partnership account I worked regularly with Tier 2 engineering teams, automation specialists, and technical operations groups.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credibility risk for a non technical PM is pretending to understand the technical layer. Technical people notice that immediately.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chose rigour in my lane over performance in theirs. I became precise about dependencies, failure points, customer impact, priority alignment, and what the technical team needed from me.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Credibility had to be earned through consistency, clean scoping, and arriving with the problem clearly defined, not with a fake technical answer.</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 functional technical initiatives delivered on scope and on agreed timelines. Technical teams became strong advocates because I respected their expertise and protected delivery conditions.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For infrastructure roles, this is the same operating model: align technical and non technical stakeholders, manage dependencies, and remove organisational friction.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Technical expertise and programme leadership are different jobs. My job is to make technical delivery possible.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do not write the code. I create the conditions where technical teams can do their best work.</w:t>
            </w:r>
          </w:p>
        </w:tc>
      </w:tr>
    </w:tbl>
    <w:p>
      <w:pPr>
        <w:spacing w:before="60" w:after="60"/>
      </w:pPr>
    </w:p>
    <w:p>
      <w:pPr>
        <w:pStyle w:val="Heading2"/>
        <w:spacing w:before="160" w:after="100"/>
      </w:pPr>
      <w:r>
        <w:t>Story 11: Gap period and venture</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The venture taught me what the corporate role never could</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Career gap, resilience, commercial thinking, Learn and Be Curious, ownership of career choices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After my last role I made a deliberate decision to invest in my commercial development through business and entrepreneurship courses, networking programmes, and serious work on a venture. That period gave me direct accountability for decisions with no safety net.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had spent eight years delivering results inside large organisations and wanted to understand ownership where my decisions had direct commercial consequences.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advanced far enough to understand the regulatory and resource environment, then assessed that timing, capital requirements, and regulation made proceeding poor resource management.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paused the venture not because I gave up, but because I applied the same risk analysis I would apply in a programme: if conditions are not right, redirecting is judgement.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Building with no team, no budget, and no mandate creates constant uncertainty. There is no escalation path.</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developed commercial thinking from first principles, sharper business case judgement, and confidence from attempting something genuinely difficult.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return with eight years of operational leadership plus a stronger commercial lens and self direction than I had before.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gap was not downtime. It was a different kind of investment.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gap was the investment a corporate role rarely gives you permission to make.</w:t>
            </w:r>
          </w:p>
        </w:tc>
      </w:tr>
    </w:tbl>
    <w:p>
      <w:pPr>
        <w:spacing w:before="60" w:after="60"/>
      </w:pPr>
    </w:p>
    <w:p>
      <w:pPr>
        <w:pStyle w:val="Heading2"/>
        <w:spacing w:before="160" w:after="100"/>
      </w:pPr>
      <w:r>
        <w:t>Story 12: Query tracker and training infrastructure</w:t>
      </w:r>
    </w:p>
    <w:tbl>
      <w:tblPr>
        <w:tblW w:type="auto" w:w="0"/>
        <w:jc w:val="center"/>
        <w:tblLook w:firstColumn="1" w:firstRow="1" w:lastColumn="0" w:lastRow="0" w:noHBand="0" w:noVBand="1" w:val="04A0"/>
      </w:tblPr>
      <w:tblGrid>
        <w:gridCol w:w="10224"/>
      </w:tblGrid>
      <w:tr>
        <w:tc>
          <w:tcPr>
            <w:tcW w:type="dxa" w:w="10224"/>
            <w:shd w:fill="FEF3C7"/>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TRIGGER: </w:t>
            </w:r>
            <w:r>
              <w:rPr>
                <w:b w:val="0"/>
                <w:i w:val="0"/>
              </w:rPr>
              <w:t>The tracker turned questions into operating intelligence</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Element</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ready content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when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Built from scratch, training needs analysis, process infrastructure, scalable improvement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designed and implemented a global query tracker that centralised team knowledge gaps and became the foundation for a training needs analysis process.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team had repeated questions and recurring knowledge gaps, but they were not captured in a way that could inform training or process changes.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Without a shared tracker, the organisation kept solving the same question locally and losing the learning after each case.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chose to pilot in EMEA for one month before global launch, even though a wider launch would have looked faster. I chose infrastructure over improvisation.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 tracker only works if people use it. I had to align stakeholders, define clear SOPs, and iterate from feedback before scaling.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tracker created a single source of truth for knowledge gaps and supported a phased global rollout.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Training curriculum could be built from actual operational data rather than assumption. One infrastructure investment improved the quality of future decisions.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Infrastructure is not glamorous, but it compounds.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Punchline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tracker made invisible knowledge gaps visible and usable.</w:t>
            </w:r>
          </w:p>
        </w:tc>
      </w:tr>
    </w:tbl>
    <w:p>
      <w:pPr>
        <w:spacing w:before="60" w:after="60"/>
      </w:pPr>
    </w:p>
    <w:p>
      <w:r>
        <w:br w:type="page"/>
      </w:r>
    </w:p>
    <w:p>
      <w:pPr>
        <w:pStyle w:val="Heading1"/>
        <w:spacing w:before="240" w:after="100"/>
      </w:pPr>
      <w:r>
        <w:t>Part 5: Question and answer library</w:t>
      </w:r>
    </w:p>
    <w:p>
      <w:pPr>
        <w:spacing w:before="60" w:after="60"/>
      </w:pPr>
      <w:r>
        <w:rPr>
          <w:b w:val="0"/>
          <w:i/>
        </w:rPr>
        <w:t>Use this as the practice index. For story questions, answer from the linked story rather than creating a new version.</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Question</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Best answer direction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Tell me about yourself</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 with identity and hard metrics, then connect to role. Use Stories 4, 2, 1, and 3 as proof.</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Why AWS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Use scale, Leadership Principles as operating model, BaND dependency complexity, and your record of ownership, Dive Deep, and Deliver Results.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Why Meta</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direct Meta account experience, ambiguity, impact at scale, and influence without authority.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Why Google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Use emergent leadership, structured thinking, trade off reasoning, data interrogation, and comfort with ambiguity.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Why Pfizer or another world class non tech company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process rigour, quality, compliance adjacent SLA thinking, risk management, and matrix stakeholder alignment.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Why did you leave or tell me about the gap</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State layoff only if true and confirmed. Frame the gap as deliberate commercial development, venture exploration, and rational risk decision.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What are your strengths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Structure from chaos, data rigour, influence without authority, people development, delivery under pressure. Back each with a metric.</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What is your weakness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Bias toward personal execution or delayed capacity escalation. Show delegation system, SME development, early communication of capacity constraints, and ongoing monitoring.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Tell me about a process improvement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1. Result first. Trade off: headcount escalation versus process redesign. Result of result: quality improved.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Tell me about delivery under pressure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4. Emphasise nobody assigned it, commercial consequence, 72 hour deadline, client meeting, penalties eliminated.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Tell me about leading cross functionally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2. Emphasise no authority over regions, co design trade off, 34% result.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Tell me about using data</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3. Emphasise questioning the metric itself, not just using data.</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Tell me about a failure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7. Open with the mistake. Own the silence. Show permanent system change.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How do you manage underperformance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5. Lead with skill gap versus will gap diagnosis. Show coaching system and SME outcome.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Tell me about influencing without authority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8 or Story 2. Show no reporting line, data case, relationship built before the ask, and concrete adoption.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Tell me about a time you disagreed with your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Use PIP versus termination. Disagree with evidence and a specific alternative. Then deliver on the alternative.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How do you lead technical teams without technical background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10. Never apologise. Own clarity, dependency mapping, customer impact, and protected technical time.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Describe your approach to process improvement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Map current state, identify root cause, involve users, pilot, measure before and after, scale only when proved.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How do you manage competing priorities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Name the trade off explicitly, protect the highest business consequence, communicate what is deprioritised, and reset expectations before quality suffers.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Tell me about building something from scratch</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12. Discovery, SOP design, stakeholder feedback, pilot, iteration, global launch.</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How do you manage risk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Map dependencies, score likelihood and impact, assign mitigation owners, review cadence, escalate early with options.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No clear brief, no authority, six month deadline. How do you start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First two weeks are listening and mapping. Define success, risk, blocked decisions, scope document, dependency map, and ownership model before executing.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 stakeholder blocks the programme. What do you do</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Understand the concern first, address legitimate risk, then escalate only with business cost and recommendation. Do not go around them.</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team will miss a deadline. What do you do</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Communicate before the miss, diagnose the gap, present options with trade offs, and provide a recovery plan. Never hide delay.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You find a flaw in a new team process. How do you handle it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Earn the right to propose change. Map why the current method exists, identify who is affected, build evidence, then recommend. Immediate risk gets escalated.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How do you decide what not to work 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Assess business impact, time sensitivity, and downstream dependency. Deprioritise explicitly or escalate. Quietly letting work slip is not an option.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First 90 days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Understand before acting, align before building, deliver before optimising. Days 1 to 30 listen and map. Days 31 to 60 align and plan. Days 61 to 90 deliver visible value.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Tell me about a calculated risk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6. Make clear it was evidence based judgement, not optimism.</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Decision with incomplete data</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4 or Story 6. Define knowns, unknowns, assumptions, risk, monitoring plan, and act.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Why should we hire you</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Summarise three proof points: global backlog 34%, SLA renegotiation in 72 hours, metric error 77% to 93%, plus ability to align technical and non technical stakeholders.</w:t>
            </w:r>
          </w:p>
        </w:tc>
      </w:tr>
    </w:tbl>
    <w:p>
      <w:pPr>
        <w:pStyle w:val="Heading2"/>
        <w:spacing w:before="160" w:after="100"/>
      </w:pPr>
      <w:r>
        <w:t>Fully spoken high priority answers</w:t>
      </w:r>
    </w:p>
    <w:p>
      <w:pPr>
        <w:pStyle w:val="Heading3"/>
        <w:spacing w:before="160" w:after="100"/>
      </w:pPr>
      <w:r>
        <w:t>Tell me about yourself</w:t>
      </w:r>
    </w:p>
    <w:p>
      <w:pPr>
        <w:spacing w:before="60" w:after="60"/>
      </w:pPr>
      <w:r>
        <w:rPr>
          <w:b w:val="0"/>
          <w:i w:val="0"/>
        </w:rPr>
        <w:t>I am an operations and programme manager with eight years of experience leading complex global delivery. My work is defined by one pattern: I walk into systems where performance is inconsistent or ownership is unclear, diagnose the real constraint, and leave them measurably better. On the Meta Partnership account at Cognizant I led a team of about 10 across EMEA, North America, and APAC. I reduced a global backlog by 34%, saved 40 hours of manual work weekly through queue redesign, improved secondary response time from 77% to 93% by correcting a hidden metric error, and took solo ownership of a 72 hour gap analysis that led to two SLAs being renegotiated and financial penalties eliminated. I am now looking for a role where that combination of ownership, programme structure, data rigour, and stakeholder leadership can operate at greater scale.</w:t>
      </w:r>
    </w:p>
    <w:p>
      <w:pPr>
        <w:pStyle w:val="Heading3"/>
        <w:spacing w:before="160" w:after="100"/>
      </w:pPr>
      <w:r>
        <w:t>Why AWS</w:t>
      </w:r>
    </w:p>
    <w:p>
      <w:pPr>
        <w:spacing w:before="60" w:after="60"/>
      </w:pPr>
      <w:r>
        <w:rPr>
          <w:b w:val="0"/>
          <w:i w:val="0"/>
        </w:rPr>
        <w:t>AWS is compelling because the operating model matches the way I already work. Ownership, Dive Deep, Bias for Action, Insist on Highest Standards, and Deliver Results are not abstract values in my experience. They describe how I reduced backlog, rebuilt a metric from raw data, and picked up a 72 hour commercial analysis without being assigned. For a BaND or infrastructure programme role, the work also maps to my strongest environment: technical and non technical stakeholders, complex dependencies, commercial pressure, and the need for a PM who creates clarity without pretending to be the engineer.</w:t>
      </w:r>
    </w:p>
    <w:p>
      <w:pPr>
        <w:pStyle w:val="Heading3"/>
        <w:spacing w:before="160" w:after="100"/>
      </w:pPr>
      <w:r>
        <w:t>Why Meta</w:t>
      </w:r>
    </w:p>
    <w:p>
      <w:pPr>
        <w:spacing w:before="60" w:after="60"/>
      </w:pPr>
      <w:r>
        <w:rPr>
          <w:b w:val="0"/>
          <w:i w:val="0"/>
        </w:rPr>
        <w:t>Meta is attractive because I know the operating rhythm from the inside. I spent eight years on the Meta account, and the best work I did happened in ambiguity: aligning people without authority, using data to build the case, and moving quickly while still protecting quality. I understand the pace, the cross functional expectations, and the need to create impact at scale. I want to move from supporting Meta operations as a partner to owning a broader scope in an environment where that style of execution is valued.</w:t>
      </w:r>
    </w:p>
    <w:p>
      <w:pPr>
        <w:pStyle w:val="Heading3"/>
        <w:spacing w:before="160" w:after="100"/>
      </w:pPr>
      <w:r>
        <w:t>Why Google</w:t>
      </w:r>
    </w:p>
    <w:p>
      <w:pPr>
        <w:spacing w:before="60" w:after="60"/>
      </w:pPr>
      <w:r>
        <w:rPr>
          <w:b w:val="0"/>
          <w:i w:val="0"/>
        </w:rPr>
        <w:t>Google evaluates how people think, and that is why the role interests me. My strongest work is structured problem solving under ambiguity: questioning a metric that looked acceptable, co designing a handover system across three regions, and stepping into a 72 hour analysis with no template. I bring emergent leadership, data discipline, and the ability to explain trade offs clearly. That fits an environment where the reasoning behind the decision matters as much as the decision itself.</w:t>
      </w:r>
    </w:p>
    <w:p>
      <w:pPr>
        <w:pStyle w:val="Heading3"/>
        <w:spacing w:before="160" w:after="100"/>
      </w:pPr>
      <w:r>
        <w:t>Why Pfizer or a regulated environment</w:t>
      </w:r>
    </w:p>
    <w:p>
      <w:pPr>
        <w:spacing w:before="60" w:after="60"/>
      </w:pPr>
      <w:r>
        <w:rPr>
          <w:b w:val="0"/>
          <w:i w:val="0"/>
        </w:rPr>
        <w:t>What draws me to Pfizer or a comparable world class non tech environment is the combination of process discipline, quality standards, and real operational consequence. My background is built around SLA adherence, quality metrics, risk management, and cross functional alignment. I would frame my Six Sigma and Agile experience, metric validation work, and risk escalation discipline as directly relevant to a regulated environment where process failure has meaningful downstream impact.</w:t>
      </w:r>
    </w:p>
    <w:p>
      <w:pPr>
        <w:pStyle w:val="Heading3"/>
        <w:spacing w:before="160" w:after="100"/>
      </w:pPr>
      <w:r>
        <w:t>Why should we hire you</w:t>
      </w:r>
    </w:p>
    <w:p>
      <w:pPr>
        <w:spacing w:before="60" w:after="60"/>
      </w:pPr>
      <w:r>
        <w:rPr>
          <w:b w:val="0"/>
          <w:i w:val="0"/>
        </w:rPr>
        <w:t>You should hire me because I bring proof, not just potential. I have already managed globally scoped operations, delivered a 34% backlog reduction without direct authority, saved 40 hours weekly through process redesign, corrected a hidden SLA metric issue that moved performance from 77% to 93%, and took ownership of a 72 hour analysis that eliminated financial penalties. I also develop people, not just processes, shown by coaching an underperformer into an SME. The result of hiring me is a programme leader who can diagnose ambiguity, align stakeholders, and convert messy operations into measurable outcomes.</w:t>
      </w:r>
    </w:p>
    <w:p>
      <w:pPr>
        <w:pStyle w:val="Heading3"/>
        <w:spacing w:before="160" w:after="100"/>
      </w:pPr>
      <w:r>
        <w:t>Weakness</w:t>
      </w:r>
    </w:p>
    <w:p>
      <w:pPr>
        <w:spacing w:before="60" w:after="60"/>
      </w:pPr>
      <w:r>
        <w:rPr>
          <w:b w:val="0"/>
          <w:i w:val="0"/>
        </w:rPr>
        <w:t>My genuine development area was a bias toward personal execution over early delegation and capacity escalation. For a period it worked because I could absorb complexity and deliver. Then it became a bottleneck. I made a structural change: mapped recurring responsibilities, separated what only I could do from what could be delegated fully or with oversight, and created weekly planning with SMEs. The outcome was stronger team autonomy and better quality on my highest priority work. I still monitor live commitments weekly and raise capacity concerns when quality is at risk, not after it has already dropped.</w:t>
      </w:r>
    </w:p>
    <w:p>
      <w:pPr>
        <w:pStyle w:val="Heading3"/>
        <w:spacing w:before="160" w:after="100"/>
      </w:pPr>
      <w:r>
        <w:t>Failure</w:t>
      </w:r>
    </w:p>
    <w:p>
      <w:pPr>
        <w:spacing w:before="60" w:after="60"/>
      </w:pPr>
      <w:r>
        <w:rPr>
          <w:b w:val="0"/>
          <w:i w:val="0"/>
        </w:rPr>
        <w:t>My most significant failure as a leader was a silence. In a client meeting I knew a proposed three month global rollout timeline was unrealistic, and I did not say so. I wanted to appear capable and collaborative, but that short term comfort created six months of delivery drag and KPI decline. When the issue became clear, I stopped managing it quietly. I gave the client a revised plan, evidence, options, and biweekly reviews. The implementation completed successfully and trust was rebuilt. The permanent change is that I now complete risk and feasibility assessment before agreeing to major proposals, and I raise concerns in the same meeting with data.</w:t>
      </w:r>
    </w:p>
    <w:p>
      <w:pPr>
        <w:pStyle w:val="Heading3"/>
        <w:spacing w:before="160" w:after="100"/>
      </w:pPr>
      <w:r>
        <w:t>First 90 days</w:t>
      </w:r>
    </w:p>
    <w:p>
      <w:pPr>
        <w:spacing w:before="60" w:after="60"/>
      </w:pPr>
      <w:r>
        <w:rPr>
          <w:b w:val="0"/>
          <w:i w:val="0"/>
        </w:rPr>
        <w:t>My first 90 days follow a simple progression: understand before acting, align before building, deliver before optimising. In the first 30 days I meet key stakeholders, map dependencies, and ask what success looks like, what risks they see, what decisions are blocked, and what programme management support they need. From days 31 to 60 I validate priorities, define success metrics, and agree the highest value interventions. From days 61 to 90 I deliver one visible improvement with clear scope, stakeholder alignment, and measurable outcome. I do not propose change before I understand why the current system exists.</w:t>
      </w:r>
    </w:p>
    <w:p>
      <w:r>
        <w:br w:type="page"/>
      </w:r>
    </w:p>
    <w:p>
      <w:pPr>
        <w:pStyle w:val="Heading1"/>
        <w:spacing w:before="240" w:after="100"/>
      </w:pPr>
      <w:r>
        <w:t>Part 6: Company specific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Company</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Preparation focus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AWS and Amazon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Leadership Principles, written debriefs, Bar Raiser follow ups, metric specificity, ownership, Dive Deep, Bias for Action, Deliver Results. For BaND: technical and non technical dependency leadership.</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Meta</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Move fast in ambiguity, impact at scale, data driven decisions, influence without authority, direct Meta account experience.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Google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General cognitive ability, leadership, role related knowledge, collaboration, ambiguity, emergent leadership, think aloud reasoning.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Pfizer and regulated environments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Process discipline, risk management, quality standards, compliance adjacent SLA thinking, cross functional matrix leadership.</w:t>
            </w:r>
          </w:p>
        </w:tc>
      </w:tr>
    </w:tbl>
    <w:p>
      <w:pPr>
        <w:pStyle w:val="Heading2"/>
        <w:spacing w:before="160" w:after="100"/>
      </w:pPr>
      <w:r>
        <w:t>AWS Leadership Principles evidence map</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Leadership Principle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Your evidence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Customer Obsession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High priority Meta advertiser escalations, partner satisfaction data quality, SLA adherence, direct partner issue support.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Ownership</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72 hour gap analysis, initiated backlog project, metric error surfaced, unowned problems treated as yours.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Invent and Simplify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Queue routing automation, survey link fix, hard closure automation reference, query tracker.</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Are Right A Lot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5 Whys, risk assessment, metric calculation correction, timeline failure course correction.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Learn and Be Curious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SME responsibilities, Digital Marketing postgrad, Masters in Organisation Management, business programmes during gap.</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Hire and Develop the Best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Underperformer to SME, new joiner high stakes project, trained eight or more specialists, onboarding support recognition.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Insist on Highest Standards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Four of six KPIs exceeded, 14% quality improvement, 90% first contact resolution reference, rejected metric inaccuracy.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Think Big</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EMEA, North America, APAC initiatives, query tracker scalability, KPI renegotiation with multi quarter impact.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Bias for Action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Queue pilot, 72 hour analysis, backlog initiative, incomplete information decisions.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Frugality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40 hours saved weekly, process over headcount, survey link fix, resourcing analysis.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Earn Trust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Cross cultural team leadership, small kept commitments with Meta PMs, co design with regional leads, peer recognition.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Dive Deep</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Metric rebuilt from raw data, three month analysis, manual case deep dives, 5 Whys.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Have Backbone and Commit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PIP versus termination challenge, timeline lesson, SLA risk escalation.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Deliver Results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34% backlog, 14% quality, 77% to 93% SLA, 40 hours weekly, two SLAs renegotiated.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Strive to be Earths Best Employer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Inclusive team culture, coaching, retention, developing team capability.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Success and Scale Bring Responsibility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Scalable global process design, query tracker replication, downstream impact thinking.</w:t>
            </w:r>
          </w:p>
        </w:tc>
      </w:tr>
    </w:tbl>
    <w:p>
      <w:r>
        <w:br w:type="page"/>
      </w:r>
    </w:p>
    <w:p>
      <w:pPr>
        <w:pStyle w:val="Heading1"/>
        <w:spacing w:before="240" w:after="100"/>
      </w:pPr>
      <w:r>
        <w:t>Part 7: Role specific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Role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Opening angle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Operations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 with process redesign, SLA ownership, queue automation, metric integrity, 34% backlog reduction, and 40 hours saved weekly.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Programme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Lead with cross regional delivery, dependency mapping, stakeholder influence, risk management, and non technical technical team coordination.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Team Lead or People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 with coaching, SME development, skill gap versus will gap diagnosis, quality improvement, and team autonomy.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Senior Project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Lead with Six Sigma, Agile, scope discipline, recovery plans, stakeholder communication, and delivery under ambiguity.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Vendor Manager or Business Development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 with SLA renegotiation, penalties eliminated, Meta PM influence, commercial thinking, and gap period business judgement.</w:t>
            </w:r>
          </w:p>
        </w:tc>
      </w:tr>
    </w:tbl>
    <w:p>
      <w:pPr>
        <w:pStyle w:val="Heading2"/>
        <w:spacing w:before="160" w:after="100"/>
      </w:pPr>
      <w:r>
        <w:t>Practice prompts by role</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Role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Prompts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Operations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Describe how you diagnose a recurring SLA issue. Tell me about improving quality without adding headcount. How do you handle an underperforming process?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Programme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How do you build a dependency map? Tell me about influence without authority. What do you do when a key dependency slips?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Team Lead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How do you coach underperformance? How do you develop SMEs? How do you manage capacity without becoming the bottleneck?</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Project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How do you recover a missed timeline? How do you define scope? How do you manage risk and stakeholder communication?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Vendor Manager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How do you build trust with a client side stakeholder? Tell me about SLA negotiation. How do you balance commercial goals with operational reality?</w:t>
            </w:r>
          </w:p>
        </w:tc>
      </w:tr>
    </w:tbl>
    <w:p>
      <w:pPr>
        <w:pStyle w:val="Heading1"/>
        <w:spacing w:before="240" w:after="100"/>
      </w:pPr>
      <w:r>
        <w:t>Part 8: Story to question cross reference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Competency</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Primary stories</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Use notes</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Process improvement</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1, Story 9, Story 12</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Queue routing, survey link, query tracker</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Cross functional leadership</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2, Story 8, Story 10</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Regional handover, Meta PMs, technical teams</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Ownership</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4, Story 3</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72 hour SLA, metric error</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Data and Dive Deep</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3, Story 9, Story 12</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Metric error, survey data, query tracker</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People development</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5, Story 6</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Underperformer to SME, new joiner project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Failure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7</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Timeline acceptance</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Calculated risk</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6, Story 4</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New joiner assignment, 72 hour analysis</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Gap period</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11</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Commercial development and venture</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Technical leadership</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Story 10</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Clarity not code</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Built from scratch</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12, Story 4</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Query tracker, gap analysis from zero</w:t>
            </w:r>
          </w:p>
        </w:tc>
      </w:tr>
    </w:tbl>
    <w:p>
      <w:pPr>
        <w:pStyle w:val="Heading1"/>
        <w:spacing w:before="240" w:after="100"/>
      </w:pPr>
      <w:r>
        <w:t>Part 9: Questions to ask interviewers</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Question</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Why it works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What does success look like in this role at the six month mark?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Shows outcome thinking and gives you a benchmark for closing.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What are the biggest cross functional challenges this team is navigating right now?</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Signals that you understand complex work lives between teams.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How does ownership typically work between programme management and technical teams here?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Useful for non technical PM positioning and accountability clarity.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What does the strongest person to have held this role do differently from the average person?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Reveals performance bar and signals seniority.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What is one thing the team would most like to change about how this function operates?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Surfaces the real operating pain.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What is the most common failure mode in this type of programme, and how do strong people avoid it?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Shows risk awareness and practical curiosity.</w:t>
            </w:r>
          </w:p>
        </w:tc>
      </w:tr>
    </w:tbl>
    <w:p>
      <w:pPr>
        <w:pStyle w:val="Heading1"/>
        <w:spacing w:before="240" w:after="100"/>
      </w:pPr>
      <w:r>
        <w:t>Part 10: Needs clarification</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Item</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Clarification needed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Official Cognizant title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material uses acting team lead and team lead. Confirm official title, dates, and how to describe actual scope.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Gap period dates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Exact layoff date, gap length, programme dates, course names, and venture timeline are not fully documented. Recruiters may ask.</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Pfizer role context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Preparation exists, but no specific Pfizer job description was included. Update once a role is chosen.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Hard closure TRT story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15% operations efficiency and 40% reopened cases are referenced, but the full spoken story needs exact scope, baseline, dates, and actions.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Survey story proof points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PDF contains a full 10% to 50% survey story. Confirm exact survey type, date, volume, implementation owner, and whether customer satisfaction visibility improved by 15% or scores increased by 15%.</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Meta recognition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Several materials mention formal or peer recognition. Clarify exact award name, source, and wording.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Team size and reporting line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Team of about 10 is consistent. Confirm direct reports, dotted line coordination, regional POCs, and whether SMEs were formal reports.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Metrics precision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Use exact numbers only where confirmed. If not exact, say about or approximately. Do not invent dates, volumes, or revenue impact.</w:t>
            </w:r>
          </w:p>
        </w:tc>
      </w:tr>
    </w:tbl>
    <w:p>
      <w:pPr>
        <w:spacing w:before="60" w:after="60"/>
      </w:pPr>
      <w:r>
        <w:rPr>
          <w:b/>
          <w:i w:val="0"/>
          <w:color w:val="0D2137"/>
        </w:rPr>
        <w:t>Final reminder: the strongest material is real, specific, and measurable. Do not dilute it with apologies. Do not inflate it with unsupported claims. Say the strongest true version.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1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4C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21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