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1"/>
      </w:tblGrid>
      <w:tr w:rsidR="004E0780" w14:paraId="3D3FE2A4" w14:textId="77777777" w:rsidTr="001F3889">
        <w:trPr>
          <w:trHeight w:val="1737"/>
        </w:trPr>
        <w:tc>
          <w:tcPr>
            <w:tcW w:w="8221" w:type="dxa"/>
          </w:tcPr>
          <w:p w14:paraId="6071F3BB" w14:textId="77777777" w:rsidR="004E0780" w:rsidRPr="001F3889" w:rsidRDefault="004E0780" w:rsidP="004E0780">
            <w:pPr>
              <w:jc w:val="center"/>
              <w:rPr>
                <w:b/>
                <w:sz w:val="34"/>
                <w:szCs w:val="34"/>
              </w:rPr>
            </w:pPr>
            <w:r w:rsidRPr="001F3889">
              <w:rPr>
                <w:b/>
                <w:sz w:val="34"/>
                <w:szCs w:val="34"/>
              </w:rPr>
              <w:t>3D Volume Rendering and Interaction with Dicom Files</w:t>
            </w:r>
          </w:p>
          <w:p w14:paraId="0EA03F34" w14:textId="77777777" w:rsidR="004E0780" w:rsidRPr="001F3889" w:rsidRDefault="004E0780" w:rsidP="004E0780">
            <w:pPr>
              <w:jc w:val="center"/>
              <w:rPr>
                <w:sz w:val="34"/>
                <w:szCs w:val="34"/>
              </w:rPr>
            </w:pPr>
          </w:p>
          <w:p w14:paraId="34A56171" w14:textId="77777777" w:rsidR="004E0780" w:rsidRPr="001F3889" w:rsidRDefault="004E0780" w:rsidP="004E0780">
            <w:pPr>
              <w:jc w:val="center"/>
              <w:rPr>
                <w:b/>
                <w:sz w:val="30"/>
                <w:szCs w:val="30"/>
              </w:rPr>
            </w:pPr>
            <w:r w:rsidRPr="001F3889">
              <w:rPr>
                <w:b/>
                <w:sz w:val="30"/>
                <w:szCs w:val="30"/>
              </w:rPr>
              <w:t>MM-804 B1 – Final Project Report</w:t>
            </w:r>
          </w:p>
          <w:p w14:paraId="479804B1" w14:textId="77777777" w:rsidR="004E0780" w:rsidRPr="001F3889" w:rsidRDefault="004E0780" w:rsidP="004E0780">
            <w:pPr>
              <w:jc w:val="center"/>
              <w:rPr>
                <w:b/>
                <w:sz w:val="30"/>
                <w:szCs w:val="30"/>
              </w:rPr>
            </w:pPr>
            <w:r w:rsidRPr="001F3889">
              <w:rPr>
                <w:b/>
                <w:sz w:val="30"/>
                <w:szCs w:val="30"/>
              </w:rPr>
              <w:t>Damayanti Ghosh</w:t>
            </w:r>
          </w:p>
          <w:p w14:paraId="2DF8CF92" w14:textId="063EEF81" w:rsidR="004E0780" w:rsidRDefault="00AD71A7" w:rsidP="004E0780">
            <w:pPr>
              <w:jc w:val="center"/>
            </w:pPr>
            <w:r w:rsidRPr="001F3889">
              <w:rPr>
                <w:b/>
                <w:sz w:val="30"/>
                <w:szCs w:val="30"/>
              </w:rPr>
              <w:t>Student ID:</w:t>
            </w:r>
            <w:r w:rsidR="004E0780" w:rsidRPr="001F3889">
              <w:rPr>
                <w:b/>
                <w:sz w:val="30"/>
                <w:szCs w:val="30"/>
              </w:rPr>
              <w:t xml:space="preserve"> 1505857</w:t>
            </w:r>
          </w:p>
        </w:tc>
      </w:tr>
    </w:tbl>
    <w:p w14:paraId="56E675CF" w14:textId="77777777" w:rsidR="004E0780" w:rsidRDefault="004E0780"/>
    <w:p w14:paraId="624263EF" w14:textId="77777777" w:rsidR="004E0780" w:rsidRDefault="004E0780"/>
    <w:p w14:paraId="2800AA95" w14:textId="77777777" w:rsidR="004E0780" w:rsidRDefault="004E0780">
      <w:pPr>
        <w:sectPr w:rsidR="004E0780" w:rsidSect="001F3889">
          <w:pgSz w:w="11900" w:h="16840"/>
          <w:pgMar w:top="1440" w:right="1440" w:bottom="1440" w:left="1440" w:header="709" w:footer="709" w:gutter="0"/>
          <w:cols w:space="708"/>
          <w:docGrid w:linePitch="360"/>
        </w:sectPr>
      </w:pPr>
    </w:p>
    <w:p w14:paraId="3C9CD90A" w14:textId="60D140FD" w:rsidR="004E0780" w:rsidRPr="00CF34C9" w:rsidRDefault="001C04CF" w:rsidP="00AD71A7">
      <w:pPr>
        <w:pStyle w:val="ListParagraph"/>
        <w:numPr>
          <w:ilvl w:val="0"/>
          <w:numId w:val="2"/>
        </w:numPr>
        <w:rPr>
          <w:rFonts w:ascii="Times New Roman" w:hAnsi="Times New Roman" w:cs="Times New Roman"/>
          <w:b/>
          <w:sz w:val="26"/>
          <w:szCs w:val="26"/>
        </w:rPr>
      </w:pPr>
      <w:r w:rsidRPr="00CF34C9">
        <w:rPr>
          <w:rFonts w:ascii="Times New Roman" w:hAnsi="Times New Roman" w:cs="Times New Roman"/>
          <w:b/>
          <w:sz w:val="26"/>
          <w:szCs w:val="26"/>
        </w:rPr>
        <w:lastRenderedPageBreak/>
        <w:t>Abstract</w:t>
      </w:r>
    </w:p>
    <w:p w14:paraId="3B7EA4BD" w14:textId="77777777" w:rsidR="001C04CF" w:rsidRDefault="001C04CF">
      <w:pPr>
        <w:rPr>
          <w:sz w:val="22"/>
          <w:szCs w:val="22"/>
        </w:rPr>
      </w:pPr>
    </w:p>
    <w:p w14:paraId="28227489" w14:textId="469F2A66" w:rsidR="001C04CF" w:rsidRDefault="001C04CF" w:rsidP="001C04CF">
      <w:pPr>
        <w:jc w:val="both"/>
        <w:rPr>
          <w:sz w:val="22"/>
          <w:szCs w:val="22"/>
        </w:rPr>
      </w:pPr>
      <w:r>
        <w:rPr>
          <w:sz w:val="22"/>
          <w:szCs w:val="22"/>
        </w:rPr>
        <w:t>3D Volume Rendering of medical data like Dicom Files is now widely prevalent to help in surgical planning and diagnosis in clinical applications. In particular, qualitative visualization of 3D medical data is something which is improved to a great extent by volume rendering. In this paper, a volume rendering based  interactive  3D dicom file is represented</w:t>
      </w:r>
      <w:r w:rsidR="0061286E">
        <w:rPr>
          <w:sz w:val="22"/>
          <w:szCs w:val="22"/>
        </w:rPr>
        <w:t xml:space="preserve">. Interaction of the dicom files with the help of two planar widgets and their corresponding visualisations in 2D images have been shown as well. </w:t>
      </w:r>
    </w:p>
    <w:p w14:paraId="4AD0C840" w14:textId="77777777" w:rsidR="0061286E" w:rsidRDefault="0061286E" w:rsidP="001C04CF">
      <w:pPr>
        <w:jc w:val="both"/>
        <w:rPr>
          <w:sz w:val="22"/>
          <w:szCs w:val="22"/>
        </w:rPr>
      </w:pPr>
    </w:p>
    <w:p w14:paraId="632A5B27" w14:textId="77777777" w:rsidR="0061286E" w:rsidRDefault="0061286E" w:rsidP="001C04CF">
      <w:pPr>
        <w:jc w:val="both"/>
        <w:rPr>
          <w:sz w:val="22"/>
          <w:szCs w:val="22"/>
        </w:rPr>
      </w:pPr>
    </w:p>
    <w:p w14:paraId="6AF7C7AC" w14:textId="5EDDC3E9" w:rsidR="0061286E" w:rsidRPr="00CF34C9" w:rsidRDefault="0061286E" w:rsidP="00AD71A7">
      <w:pPr>
        <w:pStyle w:val="ListParagraph"/>
        <w:numPr>
          <w:ilvl w:val="0"/>
          <w:numId w:val="2"/>
        </w:numPr>
        <w:jc w:val="both"/>
        <w:rPr>
          <w:rFonts w:ascii="Times New Roman" w:hAnsi="Times New Roman" w:cs="Times New Roman"/>
          <w:b/>
          <w:bCs/>
          <w:sz w:val="26"/>
          <w:szCs w:val="26"/>
        </w:rPr>
      </w:pPr>
      <w:r w:rsidRPr="00CF34C9">
        <w:rPr>
          <w:rFonts w:ascii="Times New Roman" w:hAnsi="Times New Roman" w:cs="Times New Roman"/>
          <w:b/>
          <w:bCs/>
          <w:sz w:val="26"/>
          <w:szCs w:val="26"/>
        </w:rPr>
        <w:t>Introduction</w:t>
      </w:r>
    </w:p>
    <w:p w14:paraId="3EB40FE4" w14:textId="77777777" w:rsidR="0061286E" w:rsidRDefault="0061286E" w:rsidP="001C04CF">
      <w:pPr>
        <w:jc w:val="both"/>
        <w:rPr>
          <w:sz w:val="22"/>
          <w:szCs w:val="22"/>
        </w:rPr>
      </w:pPr>
    </w:p>
    <w:p w14:paraId="61F77EE0" w14:textId="77777777" w:rsidR="00E2123D" w:rsidRDefault="0061286E" w:rsidP="001C04CF">
      <w:pPr>
        <w:jc w:val="both"/>
        <w:rPr>
          <w:sz w:val="22"/>
          <w:szCs w:val="22"/>
        </w:rPr>
      </w:pPr>
      <w:r>
        <w:rPr>
          <w:sz w:val="22"/>
          <w:szCs w:val="22"/>
        </w:rPr>
        <w:t xml:space="preserve">The contemporary medical images like CT, MRI, Dicom etc can produce 3D images. These 3D images are now widely prevalent in the qualitative and quantitative diagnosis in clinical </w:t>
      </w:r>
      <w:r w:rsidR="00DC48D3">
        <w:rPr>
          <w:sz w:val="22"/>
          <w:szCs w:val="22"/>
        </w:rPr>
        <w:t>applications</w:t>
      </w:r>
      <w:r>
        <w:rPr>
          <w:sz w:val="22"/>
          <w:szCs w:val="22"/>
        </w:rPr>
        <w:t>.</w:t>
      </w:r>
      <w:r w:rsidR="00DC48D3">
        <w:rPr>
          <w:sz w:val="22"/>
          <w:szCs w:val="22"/>
        </w:rPr>
        <w:t xml:space="preserve"> It helps both the physicians and the patients to help visualise the intricate details with much precision in a highly interactive manner. </w:t>
      </w:r>
    </w:p>
    <w:p w14:paraId="0665030D" w14:textId="658A2D1F" w:rsidR="00E2123D" w:rsidRDefault="00E2123D" w:rsidP="001C04CF">
      <w:pPr>
        <w:jc w:val="both"/>
        <w:rPr>
          <w:sz w:val="22"/>
          <w:szCs w:val="22"/>
        </w:rPr>
      </w:pPr>
      <w:r>
        <w:rPr>
          <w:sz w:val="22"/>
          <w:szCs w:val="22"/>
        </w:rPr>
        <w:t>Surface rendering and volume rendering are the two main branches of volume visualizations. Though volume rendering is computationally more e</w:t>
      </w:r>
      <w:r w:rsidR="00AD71A7">
        <w:rPr>
          <w:sz w:val="22"/>
          <w:szCs w:val="22"/>
        </w:rPr>
        <w:t>xpensive than surface rendering</w:t>
      </w:r>
      <w:r>
        <w:rPr>
          <w:sz w:val="22"/>
          <w:szCs w:val="22"/>
        </w:rPr>
        <w:t xml:space="preserve">, it can visualize the volume directly without ant reconstruction or segmentation operations. </w:t>
      </w:r>
    </w:p>
    <w:p w14:paraId="6FF331D2" w14:textId="77777777" w:rsidR="00E2123D" w:rsidRDefault="00E2123D" w:rsidP="001C04CF">
      <w:pPr>
        <w:jc w:val="both"/>
        <w:rPr>
          <w:sz w:val="22"/>
          <w:szCs w:val="22"/>
        </w:rPr>
      </w:pPr>
    </w:p>
    <w:p w14:paraId="2139B564" w14:textId="77777777" w:rsidR="00D61249" w:rsidRDefault="00D61249" w:rsidP="001C04CF">
      <w:pPr>
        <w:jc w:val="both"/>
        <w:rPr>
          <w:sz w:val="22"/>
          <w:szCs w:val="22"/>
        </w:rPr>
      </w:pPr>
    </w:p>
    <w:p w14:paraId="3DF085C9" w14:textId="742CBCF3" w:rsidR="00D61249" w:rsidRPr="00CF34C9" w:rsidRDefault="00AD71A7" w:rsidP="00AD71A7">
      <w:pPr>
        <w:pStyle w:val="ListParagraph"/>
        <w:numPr>
          <w:ilvl w:val="0"/>
          <w:numId w:val="2"/>
        </w:numPr>
        <w:jc w:val="both"/>
        <w:rPr>
          <w:rFonts w:ascii="Times New Roman" w:hAnsi="Times New Roman" w:cs="Times New Roman"/>
          <w:b/>
          <w:bCs/>
          <w:sz w:val="26"/>
          <w:szCs w:val="26"/>
        </w:rPr>
      </w:pPr>
      <w:r w:rsidRPr="00CF34C9">
        <w:rPr>
          <w:rFonts w:ascii="Times New Roman" w:hAnsi="Times New Roman" w:cs="Times New Roman"/>
          <w:b/>
          <w:bCs/>
          <w:sz w:val="26"/>
          <w:szCs w:val="26"/>
        </w:rPr>
        <w:t>Method</w:t>
      </w:r>
    </w:p>
    <w:p w14:paraId="1FA3E297" w14:textId="77777777" w:rsidR="00AD71A7" w:rsidRDefault="00AD71A7" w:rsidP="001C04CF">
      <w:pPr>
        <w:jc w:val="both"/>
        <w:rPr>
          <w:sz w:val="22"/>
          <w:szCs w:val="22"/>
        </w:rPr>
      </w:pPr>
    </w:p>
    <w:p w14:paraId="2E23488C" w14:textId="14A4416D" w:rsidR="00AD71A7" w:rsidRDefault="00AD71A7" w:rsidP="001C04CF">
      <w:pPr>
        <w:jc w:val="both"/>
        <w:rPr>
          <w:sz w:val="22"/>
          <w:szCs w:val="22"/>
        </w:rPr>
      </w:pPr>
      <w:r>
        <w:rPr>
          <w:sz w:val="22"/>
          <w:szCs w:val="22"/>
        </w:rPr>
        <w:t>The entire setup of volume rendering and interaction with the dicom files has been done with the Visualisation Toolkit (version:</w:t>
      </w:r>
      <w:r w:rsidR="00B162B3">
        <w:rPr>
          <w:sz w:val="22"/>
          <w:szCs w:val="22"/>
        </w:rPr>
        <w:t xml:space="preserve"> 6.3.0</w:t>
      </w:r>
      <w:r>
        <w:rPr>
          <w:sz w:val="22"/>
          <w:szCs w:val="22"/>
        </w:rPr>
        <w:t xml:space="preserve"> ) and Python(version:</w:t>
      </w:r>
      <w:r w:rsidR="00D309C5">
        <w:rPr>
          <w:sz w:val="22"/>
          <w:szCs w:val="22"/>
        </w:rPr>
        <w:t xml:space="preserve"> 2.7.13</w:t>
      </w:r>
      <w:r>
        <w:rPr>
          <w:sz w:val="22"/>
          <w:szCs w:val="22"/>
        </w:rPr>
        <w:t xml:space="preserve">) . </w:t>
      </w:r>
    </w:p>
    <w:p w14:paraId="5EC76C8E" w14:textId="245A8A9D" w:rsidR="00AD71A7" w:rsidRDefault="00AD71A7" w:rsidP="001C04CF">
      <w:pPr>
        <w:jc w:val="both"/>
        <w:rPr>
          <w:sz w:val="22"/>
          <w:szCs w:val="22"/>
        </w:rPr>
      </w:pPr>
      <w:r>
        <w:rPr>
          <w:sz w:val="22"/>
          <w:szCs w:val="22"/>
        </w:rPr>
        <w:t>The task was divided into mainly three parts:</w:t>
      </w:r>
    </w:p>
    <w:p w14:paraId="37448716" w14:textId="77777777" w:rsidR="005350B1" w:rsidRDefault="005350B1" w:rsidP="001C04CF">
      <w:pPr>
        <w:jc w:val="both"/>
        <w:rPr>
          <w:sz w:val="22"/>
          <w:szCs w:val="22"/>
        </w:rPr>
      </w:pPr>
    </w:p>
    <w:p w14:paraId="18B3EC84" w14:textId="77777777" w:rsidR="005350B1" w:rsidRDefault="005350B1" w:rsidP="001C04CF">
      <w:pPr>
        <w:jc w:val="both"/>
        <w:rPr>
          <w:sz w:val="22"/>
          <w:szCs w:val="22"/>
        </w:rPr>
      </w:pPr>
    </w:p>
    <w:p w14:paraId="4985357B" w14:textId="77777777" w:rsidR="005350B1" w:rsidRDefault="005350B1" w:rsidP="001C04CF">
      <w:pPr>
        <w:jc w:val="both"/>
        <w:rPr>
          <w:sz w:val="22"/>
          <w:szCs w:val="22"/>
        </w:rPr>
      </w:pPr>
    </w:p>
    <w:p w14:paraId="43BB4D9C" w14:textId="132FB275" w:rsidR="00AD71A7" w:rsidRPr="00AD71A7" w:rsidRDefault="00AD71A7" w:rsidP="00AD71A7">
      <w:pPr>
        <w:pStyle w:val="ListParagraph"/>
        <w:numPr>
          <w:ilvl w:val="1"/>
          <w:numId w:val="2"/>
        </w:numPr>
        <w:jc w:val="both"/>
        <w:rPr>
          <w:sz w:val="22"/>
          <w:szCs w:val="22"/>
        </w:rPr>
      </w:pPr>
      <w:r w:rsidRPr="00AD71A7">
        <w:rPr>
          <w:sz w:val="22"/>
          <w:szCs w:val="22"/>
        </w:rPr>
        <w:t>Rendering the Dicom file in 3D format .</w:t>
      </w:r>
    </w:p>
    <w:p w14:paraId="7691B072" w14:textId="3795AF96" w:rsidR="00AD71A7" w:rsidRPr="00AD71A7" w:rsidRDefault="00AD71A7" w:rsidP="00AD71A7">
      <w:pPr>
        <w:pStyle w:val="ListParagraph"/>
        <w:numPr>
          <w:ilvl w:val="1"/>
          <w:numId w:val="2"/>
        </w:numPr>
        <w:jc w:val="both"/>
        <w:rPr>
          <w:sz w:val="22"/>
          <w:szCs w:val="22"/>
        </w:rPr>
      </w:pPr>
      <w:r w:rsidRPr="00AD71A7">
        <w:rPr>
          <w:sz w:val="22"/>
          <w:szCs w:val="22"/>
        </w:rPr>
        <w:t>Introducing the interactive plane widgets.</w:t>
      </w:r>
    </w:p>
    <w:p w14:paraId="61D9E349" w14:textId="139CD4C9" w:rsidR="00AD71A7" w:rsidRDefault="00AD71A7" w:rsidP="00AD71A7">
      <w:pPr>
        <w:pStyle w:val="ListParagraph"/>
        <w:numPr>
          <w:ilvl w:val="1"/>
          <w:numId w:val="2"/>
        </w:numPr>
        <w:jc w:val="both"/>
        <w:rPr>
          <w:sz w:val="22"/>
          <w:szCs w:val="22"/>
        </w:rPr>
      </w:pPr>
      <w:r w:rsidRPr="00AD71A7">
        <w:rPr>
          <w:sz w:val="22"/>
          <w:szCs w:val="22"/>
        </w:rPr>
        <w:t>Representing the slices of the dicom file clipped by the plane widgets in 2D image format.</w:t>
      </w:r>
    </w:p>
    <w:p w14:paraId="1A7A8307" w14:textId="77777777" w:rsidR="00AD71A7" w:rsidRDefault="00AD71A7" w:rsidP="00AD71A7">
      <w:pPr>
        <w:jc w:val="both"/>
        <w:rPr>
          <w:sz w:val="22"/>
          <w:szCs w:val="22"/>
        </w:rPr>
      </w:pPr>
    </w:p>
    <w:p w14:paraId="3D2DEC99" w14:textId="4991E7AF" w:rsidR="00AD71A7" w:rsidRDefault="00AD71A7" w:rsidP="00AD71A7">
      <w:pPr>
        <w:jc w:val="both"/>
        <w:rPr>
          <w:sz w:val="22"/>
          <w:szCs w:val="22"/>
        </w:rPr>
      </w:pPr>
      <w:r>
        <w:rPr>
          <w:sz w:val="22"/>
          <w:szCs w:val="22"/>
        </w:rPr>
        <w:t xml:space="preserve">     </w:t>
      </w:r>
    </w:p>
    <w:p w14:paraId="7D720202" w14:textId="540BEC40" w:rsidR="00AD71A7" w:rsidRPr="00CF34C9" w:rsidRDefault="00CF34C9" w:rsidP="00AD71A7">
      <w:pPr>
        <w:ind w:left="720"/>
        <w:jc w:val="both"/>
        <w:rPr>
          <w:b/>
          <w:sz w:val="22"/>
          <w:szCs w:val="22"/>
        </w:rPr>
      </w:pPr>
      <w:r w:rsidRPr="00CF34C9">
        <w:rPr>
          <w:b/>
          <w:sz w:val="22"/>
          <w:szCs w:val="22"/>
        </w:rPr>
        <w:t xml:space="preserve">3.1  </w:t>
      </w:r>
      <w:r w:rsidR="00AD71A7" w:rsidRPr="00CF34C9">
        <w:rPr>
          <w:b/>
          <w:sz w:val="22"/>
          <w:szCs w:val="22"/>
        </w:rPr>
        <w:t xml:space="preserve"> 3D Volume Rendering </w:t>
      </w:r>
    </w:p>
    <w:p w14:paraId="19C3F3FA" w14:textId="77777777" w:rsidR="00AD71A7" w:rsidRDefault="00AD71A7" w:rsidP="00AD71A7">
      <w:pPr>
        <w:ind w:left="720"/>
        <w:jc w:val="both"/>
        <w:rPr>
          <w:sz w:val="22"/>
          <w:szCs w:val="22"/>
        </w:rPr>
      </w:pPr>
    </w:p>
    <w:p w14:paraId="1FDCCD26" w14:textId="5370EBAE" w:rsidR="00AD71A7" w:rsidRPr="00AD71A7" w:rsidRDefault="00AD71A7" w:rsidP="00AD71A7">
      <w:pPr>
        <w:ind w:left="720"/>
        <w:jc w:val="both"/>
        <w:rPr>
          <w:sz w:val="22"/>
          <w:szCs w:val="22"/>
        </w:rPr>
      </w:pPr>
      <w:r>
        <w:rPr>
          <w:sz w:val="22"/>
          <w:szCs w:val="22"/>
        </w:rPr>
        <w:t>The</w:t>
      </w:r>
      <w:r w:rsidR="002C49E6">
        <w:rPr>
          <w:sz w:val="22"/>
          <w:szCs w:val="22"/>
        </w:rPr>
        <w:t xml:space="preserve"> Dicom file was first read using vtkDICOMImageReader</w:t>
      </w:r>
      <w:r w:rsidR="00DF6D18">
        <w:rPr>
          <w:sz w:val="22"/>
          <w:szCs w:val="22"/>
        </w:rPr>
        <w:t xml:space="preserve"> and the volume was rendered using </w:t>
      </w:r>
      <w:r w:rsidR="00DF6D18" w:rsidRPr="00DF6D18">
        <w:rPr>
          <w:sz w:val="22"/>
          <w:szCs w:val="22"/>
        </w:rPr>
        <w:t>vtkSmartVolumeMapper</w:t>
      </w:r>
      <w:r w:rsidR="00DF6D18">
        <w:rPr>
          <w:sz w:val="22"/>
          <w:szCs w:val="22"/>
        </w:rPr>
        <w:t xml:space="preserve"> function</w:t>
      </w:r>
      <w:r w:rsidR="002C49E6">
        <w:rPr>
          <w:sz w:val="22"/>
          <w:szCs w:val="22"/>
        </w:rPr>
        <w:t>. Then the</w:t>
      </w:r>
      <w:r>
        <w:rPr>
          <w:sz w:val="22"/>
          <w:szCs w:val="22"/>
        </w:rPr>
        <w:t xml:space="preserve"> 3D volume rendering of the dicom file was achieved using different paramenters for different tissues in vtkColorTransferFunction. The opacity transfer was also applied using vtkPiecewiseFunction.</w:t>
      </w:r>
      <w:r w:rsidR="002C49E6">
        <w:rPr>
          <w:sz w:val="22"/>
          <w:szCs w:val="22"/>
        </w:rPr>
        <w:t xml:space="preserve"> </w:t>
      </w:r>
    </w:p>
    <w:p w14:paraId="096CEA64" w14:textId="538EF0DA" w:rsidR="005B76AC" w:rsidRDefault="005B76AC" w:rsidP="00AD71A7">
      <w:pPr>
        <w:ind w:left="360"/>
        <w:jc w:val="both"/>
        <w:rPr>
          <w:sz w:val="22"/>
          <w:szCs w:val="22"/>
        </w:rPr>
      </w:pPr>
    </w:p>
    <w:p w14:paraId="2DBAB1AA" w14:textId="67F2DE83" w:rsidR="0017231C" w:rsidRDefault="0017231C" w:rsidP="00AD71A7">
      <w:pPr>
        <w:ind w:left="360"/>
        <w:jc w:val="both"/>
        <w:rPr>
          <w:sz w:val="22"/>
          <w:szCs w:val="22"/>
        </w:rPr>
      </w:pPr>
      <w:r>
        <w:rPr>
          <w:sz w:val="22"/>
          <w:szCs w:val="22"/>
        </w:rPr>
        <w:t xml:space="preserve">        </w:t>
      </w:r>
    </w:p>
    <w:p w14:paraId="2642B3A7" w14:textId="7F29B8E1" w:rsidR="0017231C" w:rsidRDefault="0017231C" w:rsidP="00AD71A7">
      <w:pPr>
        <w:ind w:left="360"/>
        <w:jc w:val="both"/>
        <w:rPr>
          <w:sz w:val="22"/>
          <w:szCs w:val="22"/>
        </w:rPr>
      </w:pPr>
      <w:r>
        <w:rPr>
          <w:sz w:val="22"/>
          <w:szCs w:val="22"/>
        </w:rPr>
        <w:t xml:space="preserve">          </w:t>
      </w:r>
      <w:r>
        <w:rPr>
          <w:noProof/>
          <w:sz w:val="22"/>
          <w:szCs w:val="22"/>
        </w:rPr>
        <w:drawing>
          <wp:inline distT="0" distB="0" distL="0" distR="0" wp14:anchorId="7EA6896B" wp14:editId="6D9A9DD1">
            <wp:extent cx="2639060" cy="2274311"/>
            <wp:effectExtent l="0" t="0" r="254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7-04-09 11.42.05.png"/>
                    <pic:cNvPicPr/>
                  </pic:nvPicPr>
                  <pic:blipFill>
                    <a:blip r:embed="rId5">
                      <a:extLst>
                        <a:ext uri="{28A0092B-C50C-407E-A947-70E740481C1C}">
                          <a14:useLocalDpi xmlns:a14="http://schemas.microsoft.com/office/drawing/2010/main" val="0"/>
                        </a:ext>
                      </a:extLst>
                    </a:blip>
                    <a:stretch>
                      <a:fillRect/>
                    </a:stretch>
                  </pic:blipFill>
                  <pic:spPr>
                    <a:xfrm>
                      <a:off x="0" y="0"/>
                      <a:ext cx="2639060" cy="2274311"/>
                    </a:xfrm>
                    <a:prstGeom prst="rect">
                      <a:avLst/>
                    </a:prstGeom>
                  </pic:spPr>
                </pic:pic>
              </a:graphicData>
            </a:graphic>
          </wp:inline>
        </w:drawing>
      </w:r>
    </w:p>
    <w:p w14:paraId="1750DB76" w14:textId="77777777" w:rsidR="00AD71A7" w:rsidRPr="00AD71A7" w:rsidRDefault="00AD71A7" w:rsidP="00AD71A7">
      <w:pPr>
        <w:ind w:left="360"/>
        <w:jc w:val="both"/>
        <w:rPr>
          <w:sz w:val="22"/>
          <w:szCs w:val="22"/>
        </w:rPr>
      </w:pPr>
    </w:p>
    <w:p w14:paraId="4DFE528E" w14:textId="5F2872A5" w:rsidR="0061286E" w:rsidRDefault="0017231C" w:rsidP="0017231C">
      <w:pPr>
        <w:jc w:val="center"/>
        <w:rPr>
          <w:sz w:val="22"/>
          <w:szCs w:val="22"/>
        </w:rPr>
      </w:pPr>
      <w:r>
        <w:rPr>
          <w:sz w:val="22"/>
          <w:szCs w:val="22"/>
        </w:rPr>
        <w:t xml:space="preserve">                     Fig 1 : 3D Volume Rendering of the Dicom file</w:t>
      </w:r>
    </w:p>
    <w:p w14:paraId="68B2D7E1" w14:textId="77777777" w:rsidR="0017231C" w:rsidRDefault="0017231C" w:rsidP="0017231C">
      <w:pPr>
        <w:jc w:val="center"/>
        <w:rPr>
          <w:sz w:val="22"/>
          <w:szCs w:val="22"/>
        </w:rPr>
      </w:pPr>
    </w:p>
    <w:p w14:paraId="7E6D0D58" w14:textId="77777777" w:rsidR="00602F65" w:rsidRDefault="00602F65" w:rsidP="0017231C">
      <w:pPr>
        <w:jc w:val="center"/>
        <w:rPr>
          <w:sz w:val="22"/>
          <w:szCs w:val="22"/>
        </w:rPr>
      </w:pPr>
    </w:p>
    <w:p w14:paraId="3010C947" w14:textId="6A7C3826" w:rsidR="0017231C" w:rsidRPr="00CF34C9" w:rsidRDefault="0017231C" w:rsidP="0017231C">
      <w:pPr>
        <w:rPr>
          <w:b/>
          <w:sz w:val="22"/>
          <w:szCs w:val="22"/>
        </w:rPr>
      </w:pPr>
      <w:r w:rsidRPr="00CF34C9">
        <w:rPr>
          <w:b/>
          <w:sz w:val="22"/>
          <w:szCs w:val="22"/>
        </w:rPr>
        <w:t>3.2  Interactive Plane Widgets</w:t>
      </w:r>
    </w:p>
    <w:p w14:paraId="0FC87818" w14:textId="77777777" w:rsidR="005350B1" w:rsidRDefault="005350B1" w:rsidP="0017231C">
      <w:pPr>
        <w:rPr>
          <w:sz w:val="22"/>
          <w:szCs w:val="22"/>
        </w:rPr>
      </w:pPr>
    </w:p>
    <w:p w14:paraId="4D1E8330" w14:textId="07EEB1F3" w:rsidR="0017231C" w:rsidRDefault="0017231C" w:rsidP="001F3889">
      <w:pPr>
        <w:jc w:val="both"/>
        <w:rPr>
          <w:sz w:val="22"/>
          <w:szCs w:val="22"/>
        </w:rPr>
      </w:pPr>
      <w:r>
        <w:rPr>
          <w:sz w:val="22"/>
          <w:szCs w:val="22"/>
        </w:rPr>
        <w:t>The plane widgets in vtk has b</w:t>
      </w:r>
      <w:r w:rsidR="00EC50FC">
        <w:rPr>
          <w:sz w:val="22"/>
          <w:szCs w:val="22"/>
        </w:rPr>
        <w:t>een made interactive  using vtkImagePlaneWidget library. Some more attributes like Plane  orientation, colormap, slice index etc have been added to the library . Apart from that,</w:t>
      </w:r>
      <w:r w:rsidR="001B7FD3">
        <w:rPr>
          <w:sz w:val="22"/>
          <w:szCs w:val="22"/>
        </w:rPr>
        <w:t xml:space="preserve"> sliders using vtkSliderRepresentation2 has been added for the two planar widgets namely X-axis and Y-axis so that it is effectively a lot more easier for users of every platform(MaxOSX, Windows, Linux) to interact with the 3D data file interactively.</w:t>
      </w:r>
    </w:p>
    <w:p w14:paraId="6B2D7730" w14:textId="77777777" w:rsidR="001B7FD3" w:rsidRDefault="001B7FD3" w:rsidP="00050347">
      <w:pPr>
        <w:jc w:val="center"/>
        <w:rPr>
          <w:sz w:val="22"/>
          <w:szCs w:val="22"/>
        </w:rPr>
      </w:pPr>
    </w:p>
    <w:p w14:paraId="76FBEFD0" w14:textId="77777777" w:rsidR="005350B1" w:rsidRDefault="005350B1" w:rsidP="00050347">
      <w:pPr>
        <w:jc w:val="center"/>
        <w:rPr>
          <w:sz w:val="22"/>
          <w:szCs w:val="22"/>
        </w:rPr>
      </w:pPr>
    </w:p>
    <w:p w14:paraId="7350A7E3" w14:textId="2DE23964" w:rsidR="00050347" w:rsidRDefault="005350B1" w:rsidP="00050347">
      <w:pPr>
        <w:jc w:val="center"/>
        <w:rPr>
          <w:sz w:val="22"/>
          <w:szCs w:val="22"/>
        </w:rPr>
      </w:pPr>
      <w:r>
        <w:rPr>
          <w:noProof/>
          <w:sz w:val="22"/>
          <w:szCs w:val="22"/>
        </w:rPr>
        <w:drawing>
          <wp:inline distT="0" distB="0" distL="0" distR="0" wp14:anchorId="05D70128" wp14:editId="72AB3A23">
            <wp:extent cx="2632710" cy="2321560"/>
            <wp:effectExtent l="0" t="0" r="8890" b="0"/>
            <wp:docPr id="5" name="Picture 5" descr="../Dropbox/Screenshots/Screenshot%202017-04-09%2011.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7-04-09%2011.59.1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2710" cy="2321560"/>
                    </a:xfrm>
                    <a:prstGeom prst="rect">
                      <a:avLst/>
                    </a:prstGeom>
                    <a:noFill/>
                    <a:ln>
                      <a:noFill/>
                    </a:ln>
                  </pic:spPr>
                </pic:pic>
              </a:graphicData>
            </a:graphic>
          </wp:inline>
        </w:drawing>
      </w:r>
    </w:p>
    <w:p w14:paraId="5AC081BA" w14:textId="77777777" w:rsidR="005350B1" w:rsidRDefault="005350B1" w:rsidP="00050347">
      <w:pPr>
        <w:jc w:val="center"/>
        <w:rPr>
          <w:sz w:val="22"/>
          <w:szCs w:val="22"/>
        </w:rPr>
      </w:pPr>
    </w:p>
    <w:p w14:paraId="263D9297" w14:textId="6F3A394F" w:rsidR="005350B1" w:rsidRDefault="005350B1" w:rsidP="00050347">
      <w:pPr>
        <w:jc w:val="center"/>
        <w:rPr>
          <w:sz w:val="22"/>
          <w:szCs w:val="22"/>
        </w:rPr>
      </w:pPr>
      <w:r>
        <w:rPr>
          <w:sz w:val="22"/>
          <w:szCs w:val="22"/>
        </w:rPr>
        <w:t>Fig 2. Representation of the 3D volume of dicom with 2 planar axes and their corresponding sliders</w:t>
      </w:r>
    </w:p>
    <w:p w14:paraId="5AFF1B7A" w14:textId="77777777" w:rsidR="005350B1" w:rsidRDefault="005350B1" w:rsidP="00050347">
      <w:pPr>
        <w:jc w:val="center"/>
        <w:rPr>
          <w:sz w:val="22"/>
          <w:szCs w:val="22"/>
        </w:rPr>
      </w:pPr>
    </w:p>
    <w:p w14:paraId="07CDF1EA" w14:textId="77777777" w:rsidR="005350B1" w:rsidRDefault="005350B1" w:rsidP="005350B1">
      <w:pPr>
        <w:rPr>
          <w:sz w:val="22"/>
          <w:szCs w:val="22"/>
        </w:rPr>
      </w:pPr>
    </w:p>
    <w:p w14:paraId="38A5F1FA" w14:textId="768BE067" w:rsidR="00602F65" w:rsidRPr="00CF34C9" w:rsidRDefault="00DD12F9" w:rsidP="00CF34C9">
      <w:pPr>
        <w:pStyle w:val="ListParagraph"/>
        <w:numPr>
          <w:ilvl w:val="1"/>
          <w:numId w:val="5"/>
        </w:numPr>
        <w:jc w:val="both"/>
        <w:rPr>
          <w:rFonts w:ascii="Times New Roman" w:hAnsi="Times New Roman" w:cs="Times New Roman"/>
          <w:b/>
          <w:bCs/>
          <w:sz w:val="22"/>
          <w:szCs w:val="22"/>
        </w:rPr>
      </w:pPr>
      <w:r w:rsidRPr="00CF34C9">
        <w:rPr>
          <w:rFonts w:ascii="Times New Roman" w:hAnsi="Times New Roman" w:cs="Times New Roman"/>
          <w:b/>
          <w:bCs/>
          <w:sz w:val="22"/>
          <w:szCs w:val="22"/>
        </w:rPr>
        <w:t>Representation of the dicom slices clipped by plane axes in 2D</w:t>
      </w:r>
    </w:p>
    <w:p w14:paraId="25C62B28" w14:textId="77777777" w:rsidR="00E030B4" w:rsidRDefault="00E030B4" w:rsidP="00E030B4">
      <w:pPr>
        <w:rPr>
          <w:sz w:val="22"/>
          <w:szCs w:val="22"/>
        </w:rPr>
      </w:pPr>
    </w:p>
    <w:p w14:paraId="417A90E2" w14:textId="3E9F6894" w:rsidR="00E030B4" w:rsidRDefault="00E030B4" w:rsidP="001F3889">
      <w:pPr>
        <w:jc w:val="both"/>
        <w:rPr>
          <w:sz w:val="22"/>
          <w:szCs w:val="22"/>
        </w:rPr>
      </w:pPr>
      <w:r>
        <w:rPr>
          <w:sz w:val="22"/>
          <w:szCs w:val="22"/>
        </w:rPr>
        <w:t>The sliced portion of the Dicom file that has been clipped by the axes is presented in 2D format using GetResliceOutput function.</w:t>
      </w:r>
    </w:p>
    <w:p w14:paraId="1614FFA0" w14:textId="717F372C" w:rsidR="00E030B4" w:rsidRDefault="00E030B4" w:rsidP="001F3889">
      <w:pPr>
        <w:jc w:val="both"/>
        <w:rPr>
          <w:sz w:val="22"/>
          <w:szCs w:val="22"/>
        </w:rPr>
      </w:pPr>
      <w:r>
        <w:rPr>
          <w:sz w:val="22"/>
          <w:szCs w:val="22"/>
        </w:rPr>
        <w:t>This function is attached to both the plane axes</w:t>
      </w:r>
      <w:r w:rsidR="001F3889">
        <w:rPr>
          <w:sz w:val="22"/>
          <w:szCs w:val="22"/>
        </w:rPr>
        <w:t xml:space="preserve"> so that with the movement of the axes the 2D images also get updated real-time.</w:t>
      </w:r>
    </w:p>
    <w:p w14:paraId="2CD138DD" w14:textId="77777777" w:rsidR="001F3889" w:rsidRDefault="001F3889" w:rsidP="00E030B4">
      <w:pPr>
        <w:rPr>
          <w:sz w:val="22"/>
          <w:szCs w:val="22"/>
        </w:rPr>
      </w:pPr>
    </w:p>
    <w:p w14:paraId="21DC26DA" w14:textId="3393C513" w:rsidR="00DF6D18" w:rsidRDefault="00DF6D18" w:rsidP="00DF6D18">
      <w:pPr>
        <w:jc w:val="center"/>
        <w:rPr>
          <w:sz w:val="22"/>
          <w:szCs w:val="22"/>
        </w:rPr>
      </w:pPr>
      <w:r>
        <w:rPr>
          <w:noProof/>
          <w:sz w:val="22"/>
          <w:szCs w:val="22"/>
        </w:rPr>
        <w:drawing>
          <wp:inline distT="0" distB="0" distL="0" distR="0" wp14:anchorId="46FC388A" wp14:editId="127E7E19">
            <wp:extent cx="2639060" cy="1703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4-09 12.49.04.png"/>
                    <pic:cNvPicPr/>
                  </pic:nvPicPr>
                  <pic:blipFill>
                    <a:blip r:embed="rId7">
                      <a:extLst>
                        <a:ext uri="{28A0092B-C50C-407E-A947-70E740481C1C}">
                          <a14:useLocalDpi xmlns:a14="http://schemas.microsoft.com/office/drawing/2010/main" val="0"/>
                        </a:ext>
                      </a:extLst>
                    </a:blip>
                    <a:stretch>
                      <a:fillRect/>
                    </a:stretch>
                  </pic:blipFill>
                  <pic:spPr>
                    <a:xfrm>
                      <a:off x="0" y="0"/>
                      <a:ext cx="2639060" cy="1703705"/>
                    </a:xfrm>
                    <a:prstGeom prst="rect">
                      <a:avLst/>
                    </a:prstGeom>
                  </pic:spPr>
                </pic:pic>
              </a:graphicData>
            </a:graphic>
          </wp:inline>
        </w:drawing>
      </w:r>
    </w:p>
    <w:p w14:paraId="19B8497F" w14:textId="77777777" w:rsidR="00DF6D18" w:rsidRDefault="00DF6D18" w:rsidP="00DF6D18">
      <w:pPr>
        <w:jc w:val="center"/>
        <w:rPr>
          <w:sz w:val="22"/>
          <w:szCs w:val="22"/>
        </w:rPr>
      </w:pPr>
    </w:p>
    <w:p w14:paraId="59DA25D6" w14:textId="20EA6653" w:rsidR="00DF6D18" w:rsidRDefault="00DF6D18" w:rsidP="00DF6D18">
      <w:pPr>
        <w:jc w:val="center"/>
        <w:rPr>
          <w:sz w:val="22"/>
          <w:szCs w:val="22"/>
        </w:rPr>
      </w:pPr>
      <w:r>
        <w:rPr>
          <w:sz w:val="22"/>
          <w:szCs w:val="22"/>
        </w:rPr>
        <w:t>Fig 4. Representation of the Dicom slice clipped by X-Axis</w:t>
      </w:r>
    </w:p>
    <w:p w14:paraId="5B6440FD" w14:textId="77777777" w:rsidR="00DF6D18" w:rsidRDefault="00DF6D18" w:rsidP="00DF6D18">
      <w:pPr>
        <w:jc w:val="center"/>
        <w:rPr>
          <w:sz w:val="22"/>
          <w:szCs w:val="22"/>
        </w:rPr>
      </w:pPr>
    </w:p>
    <w:p w14:paraId="301E04A6" w14:textId="7DB7354F" w:rsidR="00DF6D18" w:rsidRDefault="00DF6D18" w:rsidP="00DF6D18">
      <w:pPr>
        <w:jc w:val="center"/>
        <w:rPr>
          <w:sz w:val="22"/>
          <w:szCs w:val="22"/>
        </w:rPr>
      </w:pPr>
      <w:r>
        <w:rPr>
          <w:noProof/>
          <w:sz w:val="22"/>
          <w:szCs w:val="22"/>
        </w:rPr>
        <w:drawing>
          <wp:inline distT="0" distB="0" distL="0" distR="0" wp14:anchorId="788510C8" wp14:editId="4EA668FD">
            <wp:extent cx="2505448" cy="17037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7-04-09 12.49.04.png"/>
                    <pic:cNvPicPr/>
                  </pic:nvPicPr>
                  <pic:blipFill>
                    <a:blip r:embed="rId8">
                      <a:extLst>
                        <a:ext uri="{28A0092B-C50C-407E-A947-70E740481C1C}">
                          <a14:useLocalDpi xmlns:a14="http://schemas.microsoft.com/office/drawing/2010/main" val="0"/>
                        </a:ext>
                      </a:extLst>
                    </a:blip>
                    <a:stretch>
                      <a:fillRect/>
                    </a:stretch>
                  </pic:blipFill>
                  <pic:spPr>
                    <a:xfrm>
                      <a:off x="0" y="0"/>
                      <a:ext cx="2505448" cy="1703705"/>
                    </a:xfrm>
                    <a:prstGeom prst="rect">
                      <a:avLst/>
                    </a:prstGeom>
                  </pic:spPr>
                </pic:pic>
              </a:graphicData>
            </a:graphic>
          </wp:inline>
        </w:drawing>
      </w:r>
    </w:p>
    <w:p w14:paraId="6D31765E" w14:textId="77777777" w:rsidR="00DF6D18" w:rsidRDefault="00DF6D18" w:rsidP="00DF6D18">
      <w:pPr>
        <w:jc w:val="center"/>
        <w:rPr>
          <w:sz w:val="22"/>
          <w:szCs w:val="22"/>
        </w:rPr>
      </w:pPr>
    </w:p>
    <w:p w14:paraId="4EA0EC81" w14:textId="51BE4FEB" w:rsidR="00DF6D18" w:rsidRDefault="00DF6D18" w:rsidP="00DF6D18">
      <w:pPr>
        <w:jc w:val="center"/>
        <w:rPr>
          <w:sz w:val="22"/>
          <w:szCs w:val="22"/>
        </w:rPr>
      </w:pPr>
      <w:r>
        <w:rPr>
          <w:sz w:val="22"/>
          <w:szCs w:val="22"/>
        </w:rPr>
        <w:t>Fig 5. Representation of the Dicom slice clipped by Y-Axis</w:t>
      </w:r>
    </w:p>
    <w:p w14:paraId="360DE898" w14:textId="77777777" w:rsidR="00DF6D18" w:rsidRDefault="00DF6D18" w:rsidP="00DF6D18">
      <w:pPr>
        <w:jc w:val="center"/>
        <w:rPr>
          <w:sz w:val="22"/>
          <w:szCs w:val="22"/>
        </w:rPr>
      </w:pPr>
    </w:p>
    <w:p w14:paraId="3B159E3D" w14:textId="77777777" w:rsidR="00DF6D18" w:rsidRDefault="00DF6D18" w:rsidP="00DF6D18">
      <w:pPr>
        <w:rPr>
          <w:sz w:val="22"/>
          <w:szCs w:val="22"/>
        </w:rPr>
      </w:pPr>
    </w:p>
    <w:p w14:paraId="4764602D" w14:textId="7B80CA9E" w:rsidR="00DF6D18" w:rsidRDefault="00DF6D18" w:rsidP="00DF6D18">
      <w:pPr>
        <w:rPr>
          <w:sz w:val="22"/>
          <w:szCs w:val="22"/>
        </w:rPr>
      </w:pPr>
      <w:r>
        <w:rPr>
          <w:sz w:val="22"/>
          <w:szCs w:val="22"/>
        </w:rPr>
        <w:t>The above shown images get updated real time with the movement of the sliders for the respective plane axes.</w:t>
      </w:r>
    </w:p>
    <w:p w14:paraId="2E0E4A8E" w14:textId="77777777" w:rsidR="00DF6D18" w:rsidRDefault="00DF6D18" w:rsidP="00DF6D18">
      <w:pPr>
        <w:rPr>
          <w:sz w:val="22"/>
          <w:szCs w:val="22"/>
        </w:rPr>
      </w:pPr>
    </w:p>
    <w:p w14:paraId="754EE2FA" w14:textId="51144834" w:rsidR="00DF6D18" w:rsidRDefault="002B4493" w:rsidP="00DF6D18">
      <w:pPr>
        <w:rPr>
          <w:sz w:val="22"/>
          <w:szCs w:val="22"/>
        </w:rPr>
      </w:pPr>
      <w:r>
        <w:rPr>
          <w:sz w:val="22"/>
          <w:szCs w:val="22"/>
        </w:rPr>
        <w:t>The entire representation of the working envir</w:t>
      </w:r>
      <w:r w:rsidR="003601F8">
        <w:rPr>
          <w:sz w:val="22"/>
          <w:szCs w:val="22"/>
        </w:rPr>
        <w:t>onment looks like the following</w:t>
      </w:r>
      <w:r>
        <w:rPr>
          <w:sz w:val="22"/>
          <w:szCs w:val="22"/>
        </w:rPr>
        <w:t>:</w:t>
      </w:r>
    </w:p>
    <w:p w14:paraId="4A1754AD" w14:textId="77777777" w:rsidR="003601F8" w:rsidRDefault="003601F8" w:rsidP="00DF6D18">
      <w:pPr>
        <w:rPr>
          <w:sz w:val="22"/>
          <w:szCs w:val="22"/>
        </w:rPr>
      </w:pPr>
    </w:p>
    <w:p w14:paraId="7C1852C7" w14:textId="17D3CB0E" w:rsidR="003601F8" w:rsidRDefault="003601F8" w:rsidP="00DF6D18">
      <w:pPr>
        <w:rPr>
          <w:sz w:val="22"/>
          <w:szCs w:val="22"/>
        </w:rPr>
      </w:pPr>
      <w:r>
        <w:rPr>
          <w:noProof/>
          <w:sz w:val="22"/>
          <w:szCs w:val="22"/>
        </w:rPr>
        <w:drawing>
          <wp:inline distT="0" distB="0" distL="0" distR="0" wp14:anchorId="33219993" wp14:editId="501F63B3">
            <wp:extent cx="3220544" cy="2152015"/>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7-04-09 12.58.20.png"/>
                    <pic:cNvPicPr/>
                  </pic:nvPicPr>
                  <pic:blipFill>
                    <a:blip r:embed="rId9">
                      <a:extLst>
                        <a:ext uri="{28A0092B-C50C-407E-A947-70E740481C1C}">
                          <a14:useLocalDpi xmlns:a14="http://schemas.microsoft.com/office/drawing/2010/main" val="0"/>
                        </a:ext>
                      </a:extLst>
                    </a:blip>
                    <a:stretch>
                      <a:fillRect/>
                    </a:stretch>
                  </pic:blipFill>
                  <pic:spPr>
                    <a:xfrm>
                      <a:off x="0" y="0"/>
                      <a:ext cx="3245900" cy="2168958"/>
                    </a:xfrm>
                    <a:prstGeom prst="rect">
                      <a:avLst/>
                    </a:prstGeom>
                  </pic:spPr>
                </pic:pic>
              </a:graphicData>
            </a:graphic>
          </wp:inline>
        </w:drawing>
      </w:r>
    </w:p>
    <w:p w14:paraId="7BBA9C63" w14:textId="0320239E" w:rsidR="002B4493" w:rsidRDefault="002B4493" w:rsidP="003601F8">
      <w:pPr>
        <w:jc w:val="center"/>
        <w:rPr>
          <w:sz w:val="22"/>
          <w:szCs w:val="22"/>
        </w:rPr>
      </w:pPr>
    </w:p>
    <w:p w14:paraId="1222D2CD" w14:textId="0F19DBD8" w:rsidR="003601F8" w:rsidRDefault="003601F8" w:rsidP="003601F8">
      <w:pPr>
        <w:jc w:val="center"/>
        <w:rPr>
          <w:sz w:val="22"/>
          <w:szCs w:val="22"/>
        </w:rPr>
      </w:pPr>
      <w:r>
        <w:rPr>
          <w:sz w:val="22"/>
          <w:szCs w:val="22"/>
        </w:rPr>
        <w:t>Fig 6: Working file representation</w:t>
      </w:r>
    </w:p>
    <w:p w14:paraId="5CFDC921" w14:textId="77777777" w:rsidR="003601F8" w:rsidRDefault="003601F8" w:rsidP="003601F8">
      <w:pPr>
        <w:jc w:val="center"/>
        <w:rPr>
          <w:sz w:val="22"/>
          <w:szCs w:val="22"/>
        </w:rPr>
      </w:pPr>
    </w:p>
    <w:p w14:paraId="6E13B3AD" w14:textId="1BCF49C5" w:rsidR="003601F8" w:rsidRPr="00CF34C9" w:rsidRDefault="003601F8" w:rsidP="003601F8">
      <w:pPr>
        <w:pStyle w:val="ListParagraph"/>
        <w:numPr>
          <w:ilvl w:val="0"/>
          <w:numId w:val="2"/>
        </w:numPr>
        <w:rPr>
          <w:rFonts w:ascii="Times New Roman" w:hAnsi="Times New Roman" w:cs="Times New Roman"/>
          <w:b/>
          <w:sz w:val="26"/>
          <w:szCs w:val="26"/>
        </w:rPr>
      </w:pPr>
      <w:r w:rsidRPr="00CF34C9">
        <w:rPr>
          <w:rFonts w:ascii="Times New Roman" w:hAnsi="Times New Roman" w:cs="Times New Roman"/>
          <w:b/>
          <w:sz w:val="26"/>
          <w:szCs w:val="26"/>
        </w:rPr>
        <w:t>Future work</w:t>
      </w:r>
    </w:p>
    <w:p w14:paraId="45099614" w14:textId="77777777" w:rsidR="003601F8" w:rsidRDefault="003601F8" w:rsidP="003601F8">
      <w:pPr>
        <w:ind w:left="360"/>
        <w:rPr>
          <w:sz w:val="22"/>
          <w:szCs w:val="22"/>
        </w:rPr>
      </w:pPr>
    </w:p>
    <w:p w14:paraId="0DBE2E98" w14:textId="6339C4D1" w:rsidR="003601F8" w:rsidRDefault="00C04B8A" w:rsidP="001E6CD6">
      <w:pPr>
        <w:jc w:val="both"/>
        <w:rPr>
          <w:sz w:val="22"/>
          <w:szCs w:val="22"/>
        </w:rPr>
      </w:pPr>
      <w:r>
        <w:rPr>
          <w:sz w:val="22"/>
          <w:szCs w:val="22"/>
        </w:rPr>
        <w:t>This project is still in the be</w:t>
      </w:r>
      <w:r w:rsidR="002B3681">
        <w:rPr>
          <w:sz w:val="22"/>
          <w:szCs w:val="22"/>
        </w:rPr>
        <w:t xml:space="preserve">ta phase and is to provided with a  GUI  using PyQt4. </w:t>
      </w:r>
    </w:p>
    <w:p w14:paraId="2EBC912D" w14:textId="3E46FED7" w:rsidR="001E6CD6" w:rsidRDefault="002B3681" w:rsidP="001E6CD6">
      <w:pPr>
        <w:jc w:val="both"/>
        <w:rPr>
          <w:rStyle w:val="Strong"/>
          <w:rFonts w:eastAsia="Times New Roman"/>
          <w:b w:val="0"/>
          <w:color w:val="000000"/>
          <w:sz w:val="22"/>
          <w:szCs w:val="22"/>
          <w:shd w:val="clear" w:color="auto" w:fill="FFFFFF"/>
        </w:rPr>
      </w:pPr>
      <w:r>
        <w:rPr>
          <w:sz w:val="22"/>
          <w:szCs w:val="22"/>
        </w:rPr>
        <w:t>For further</w:t>
      </w:r>
      <w:r w:rsidR="008B58BE">
        <w:rPr>
          <w:sz w:val="22"/>
          <w:szCs w:val="22"/>
        </w:rPr>
        <w:t xml:space="preserve"> introspection of clarity and</w:t>
      </w:r>
      <w:r w:rsidR="001E6CD6">
        <w:rPr>
          <w:sz w:val="22"/>
          <w:szCs w:val="22"/>
        </w:rPr>
        <w:t xml:space="preserve"> </w:t>
      </w:r>
      <w:r w:rsidR="00BE0B0F">
        <w:rPr>
          <w:sz w:val="22"/>
          <w:szCs w:val="22"/>
        </w:rPr>
        <w:t xml:space="preserve"> detailing</w:t>
      </w:r>
      <w:r w:rsidR="008B58BE">
        <w:rPr>
          <w:sz w:val="22"/>
          <w:szCs w:val="22"/>
        </w:rPr>
        <w:t>, contour detection and repres</w:t>
      </w:r>
      <w:r w:rsidR="00455E73">
        <w:rPr>
          <w:sz w:val="22"/>
          <w:szCs w:val="22"/>
        </w:rPr>
        <w:t>en</w:t>
      </w:r>
      <w:bookmarkStart w:id="0" w:name="_GoBack"/>
      <w:bookmarkEnd w:id="0"/>
      <w:r w:rsidR="008B58BE">
        <w:rPr>
          <w:sz w:val="22"/>
          <w:szCs w:val="22"/>
        </w:rPr>
        <w:t xml:space="preserve">tation using Mayavi is also in the pipeline. Other image processing techniques like filtering, edge detection will be introduced using </w:t>
      </w:r>
      <w:r w:rsidR="001E6CD6" w:rsidRPr="001E6CD6">
        <w:rPr>
          <w:rStyle w:val="Strong"/>
          <w:rFonts w:eastAsia="Times New Roman"/>
          <w:b w:val="0"/>
          <w:color w:val="000000"/>
          <w:sz w:val="22"/>
          <w:szCs w:val="22"/>
          <w:shd w:val="clear" w:color="auto" w:fill="FFFFFF"/>
        </w:rPr>
        <w:t>Insight Segmentation and Registration Toolkit (ITK)</w:t>
      </w:r>
      <w:r w:rsidR="001E6CD6">
        <w:rPr>
          <w:rStyle w:val="Strong"/>
          <w:rFonts w:eastAsia="Times New Roman"/>
          <w:b w:val="0"/>
          <w:color w:val="000000"/>
          <w:sz w:val="22"/>
          <w:szCs w:val="22"/>
          <w:shd w:val="clear" w:color="auto" w:fill="FFFFFF"/>
        </w:rPr>
        <w:t>.</w:t>
      </w:r>
    </w:p>
    <w:p w14:paraId="6EB83851" w14:textId="77777777" w:rsidR="001E6CD6" w:rsidRDefault="001E6CD6" w:rsidP="001E6CD6">
      <w:pPr>
        <w:jc w:val="both"/>
        <w:rPr>
          <w:rStyle w:val="Strong"/>
          <w:rFonts w:eastAsia="Times New Roman"/>
          <w:b w:val="0"/>
          <w:color w:val="000000"/>
          <w:sz w:val="22"/>
          <w:szCs w:val="22"/>
          <w:shd w:val="clear" w:color="auto" w:fill="FFFFFF"/>
        </w:rPr>
      </w:pPr>
    </w:p>
    <w:p w14:paraId="371300ED" w14:textId="77777777" w:rsidR="001E6CD6" w:rsidRDefault="001E6CD6" w:rsidP="001E6CD6">
      <w:pPr>
        <w:jc w:val="both"/>
        <w:rPr>
          <w:rStyle w:val="Strong"/>
          <w:rFonts w:eastAsia="Times New Roman"/>
          <w:b w:val="0"/>
          <w:color w:val="000000"/>
          <w:sz w:val="22"/>
          <w:szCs w:val="22"/>
          <w:shd w:val="clear" w:color="auto" w:fill="FFFFFF"/>
        </w:rPr>
      </w:pPr>
    </w:p>
    <w:p w14:paraId="6F1746DB" w14:textId="77777777" w:rsidR="001E6CD6" w:rsidRDefault="001E6CD6" w:rsidP="001E6CD6">
      <w:pPr>
        <w:jc w:val="both"/>
        <w:rPr>
          <w:rStyle w:val="Strong"/>
          <w:rFonts w:eastAsia="Times New Roman"/>
          <w:b w:val="0"/>
          <w:color w:val="000000"/>
          <w:sz w:val="22"/>
          <w:szCs w:val="22"/>
          <w:shd w:val="clear" w:color="auto" w:fill="FFFFFF"/>
        </w:rPr>
      </w:pPr>
    </w:p>
    <w:p w14:paraId="6B0639B0" w14:textId="77777777" w:rsidR="001E6CD6" w:rsidRDefault="001E6CD6" w:rsidP="001E6CD6">
      <w:pPr>
        <w:jc w:val="both"/>
        <w:rPr>
          <w:rStyle w:val="Strong"/>
          <w:rFonts w:eastAsia="Times New Roman"/>
          <w:b w:val="0"/>
          <w:color w:val="000000"/>
          <w:sz w:val="22"/>
          <w:szCs w:val="22"/>
          <w:shd w:val="clear" w:color="auto" w:fill="FFFFFF"/>
        </w:rPr>
      </w:pPr>
    </w:p>
    <w:p w14:paraId="66D65CD6" w14:textId="0DF628CD" w:rsidR="001E6CD6" w:rsidRPr="00CF34C9" w:rsidRDefault="001E6CD6" w:rsidP="001E6CD6">
      <w:pPr>
        <w:pStyle w:val="ListParagraph"/>
        <w:numPr>
          <w:ilvl w:val="0"/>
          <w:numId w:val="2"/>
        </w:numPr>
        <w:jc w:val="both"/>
        <w:rPr>
          <w:rFonts w:ascii="Times New Roman" w:eastAsia="Times New Roman" w:hAnsi="Times New Roman" w:cs="Times New Roman"/>
          <w:b/>
          <w:bCs/>
          <w:sz w:val="26"/>
          <w:szCs w:val="26"/>
        </w:rPr>
      </w:pPr>
      <w:r w:rsidRPr="00CF34C9">
        <w:rPr>
          <w:rFonts w:ascii="Times New Roman" w:eastAsia="Times New Roman" w:hAnsi="Times New Roman" w:cs="Times New Roman"/>
          <w:b/>
          <w:bCs/>
          <w:sz w:val="26"/>
          <w:szCs w:val="26"/>
        </w:rPr>
        <w:t>References:</w:t>
      </w:r>
    </w:p>
    <w:p w14:paraId="68E01823" w14:textId="77777777" w:rsidR="001E6CD6" w:rsidRDefault="001E6CD6" w:rsidP="001E6CD6">
      <w:pPr>
        <w:jc w:val="both"/>
        <w:rPr>
          <w:rFonts w:eastAsia="Times New Roman"/>
          <w:sz w:val="22"/>
          <w:szCs w:val="22"/>
        </w:rPr>
      </w:pPr>
    </w:p>
    <w:p w14:paraId="5DADE3C2" w14:textId="77777777" w:rsidR="00526205" w:rsidRPr="00526205" w:rsidRDefault="001E6CD6" w:rsidP="00526205">
      <w:pPr>
        <w:pStyle w:val="NormalWeb"/>
        <w:spacing w:before="0" w:beforeAutospacing="0" w:after="0" w:afterAutospacing="0"/>
        <w:jc w:val="both"/>
      </w:pPr>
      <w:r>
        <w:rPr>
          <w:rFonts w:eastAsia="Times New Roman"/>
          <w:sz w:val="22"/>
          <w:szCs w:val="22"/>
        </w:rPr>
        <w:t xml:space="preserve">[1] </w:t>
      </w:r>
      <w:r w:rsidR="00526205" w:rsidRPr="00526205">
        <w:rPr>
          <w:bCs/>
          <w:color w:val="333333"/>
          <w:sz w:val="22"/>
          <w:szCs w:val="22"/>
          <w:shd w:val="clear" w:color="auto" w:fill="FFFFFF"/>
        </w:rPr>
        <w:t xml:space="preserve">McCane, B. (2005). </w:t>
      </w:r>
      <w:r w:rsidR="00526205" w:rsidRPr="00526205">
        <w:rPr>
          <w:bCs/>
          <w:i/>
          <w:iCs/>
          <w:color w:val="000000"/>
          <w:sz w:val="22"/>
          <w:szCs w:val="22"/>
          <w:shd w:val="clear" w:color="auto" w:fill="FFFFFF"/>
        </w:rPr>
        <w:t>Proceedings, Image and Vision Computing New Zealand 2005: University of Otago, Dunedin, New Zealand, 28th-29th November 2005</w:t>
      </w:r>
      <w:r w:rsidR="00526205" w:rsidRPr="00526205">
        <w:rPr>
          <w:bCs/>
          <w:color w:val="000000"/>
          <w:sz w:val="22"/>
          <w:szCs w:val="22"/>
          <w:shd w:val="clear" w:color="auto" w:fill="FFFFFF"/>
        </w:rPr>
        <w:t>. Dunedin, N.Z.: Dept. of Computer Science, University of Otago.</w:t>
      </w:r>
    </w:p>
    <w:p w14:paraId="73077333" w14:textId="77777777" w:rsidR="00526205" w:rsidRPr="00526205" w:rsidRDefault="00526205" w:rsidP="00526205">
      <w:pPr>
        <w:pStyle w:val="NormalWeb"/>
        <w:spacing w:before="0" w:beforeAutospacing="0" w:after="0" w:afterAutospacing="0"/>
        <w:jc w:val="both"/>
      </w:pPr>
      <w:r w:rsidRPr="00526205">
        <w:rPr>
          <w:color w:val="000000"/>
          <w:sz w:val="22"/>
          <w:szCs w:val="22"/>
          <w:shd w:val="clear" w:color="auto" w:fill="FFFFFF"/>
        </w:rPr>
        <w:t>[2]</w:t>
      </w:r>
      <w:r w:rsidRPr="00526205">
        <w:rPr>
          <w:bCs/>
          <w:color w:val="333333"/>
          <w:sz w:val="22"/>
          <w:szCs w:val="22"/>
          <w:shd w:val="clear" w:color="auto" w:fill="FFFFFF"/>
        </w:rPr>
        <w:t xml:space="preserve"> Zhao, M., &amp; Sha, J. (2012). </w:t>
      </w:r>
      <w:r w:rsidRPr="00526205">
        <w:rPr>
          <w:bCs/>
          <w:i/>
          <w:iCs/>
          <w:color w:val="000000"/>
          <w:sz w:val="22"/>
          <w:szCs w:val="22"/>
          <w:shd w:val="clear" w:color="auto" w:fill="FFFFFF"/>
        </w:rPr>
        <w:t>Communications and Information Processing International Conference, ICCIP 2012, Aveiro, Portugal, March 7-11, 2012, Revised selected papers. Part II</w:t>
      </w:r>
      <w:r w:rsidRPr="00526205">
        <w:rPr>
          <w:bCs/>
          <w:color w:val="000000"/>
          <w:sz w:val="22"/>
          <w:szCs w:val="22"/>
          <w:shd w:val="clear" w:color="auto" w:fill="FFFFFF"/>
        </w:rPr>
        <w:t>. Berlin: Springer</w:t>
      </w:r>
    </w:p>
    <w:p w14:paraId="30D3593F" w14:textId="1BB30572" w:rsidR="001E6CD6" w:rsidRPr="00B95157" w:rsidRDefault="00AA625B" w:rsidP="00526205">
      <w:pPr>
        <w:shd w:val="clear" w:color="auto" w:fill="FFFFFF" w:themeFill="background1"/>
        <w:jc w:val="both"/>
        <w:rPr>
          <w:rFonts w:eastAsia="Times New Roman"/>
          <w:sz w:val="22"/>
          <w:szCs w:val="22"/>
        </w:rPr>
      </w:pPr>
      <w:r w:rsidRPr="00B95157">
        <w:rPr>
          <w:rFonts w:eastAsia="Times New Roman"/>
          <w:sz w:val="22"/>
          <w:szCs w:val="22"/>
        </w:rPr>
        <w:t>[3] Class notes and snippets provided in the class material</w:t>
      </w:r>
      <w:r w:rsidR="00526205">
        <w:rPr>
          <w:rFonts w:eastAsia="Times New Roman"/>
          <w:sz w:val="22"/>
          <w:szCs w:val="22"/>
        </w:rPr>
        <w:t>.</w:t>
      </w:r>
    </w:p>
    <w:p w14:paraId="55C8A887" w14:textId="77777777" w:rsidR="001E6CD6" w:rsidRDefault="001E6CD6" w:rsidP="001E6CD6">
      <w:pPr>
        <w:jc w:val="both"/>
        <w:rPr>
          <w:rFonts w:eastAsia="Times New Roman"/>
          <w:sz w:val="22"/>
          <w:szCs w:val="22"/>
        </w:rPr>
      </w:pPr>
    </w:p>
    <w:p w14:paraId="79E73CC3" w14:textId="77777777" w:rsidR="001E6CD6" w:rsidRPr="001E6CD6" w:rsidRDefault="001E6CD6" w:rsidP="001E6CD6">
      <w:pPr>
        <w:jc w:val="both"/>
        <w:rPr>
          <w:rFonts w:eastAsia="Times New Roman"/>
          <w:sz w:val="22"/>
          <w:szCs w:val="22"/>
        </w:rPr>
      </w:pPr>
    </w:p>
    <w:p w14:paraId="5F1928A9" w14:textId="1A1195DC" w:rsidR="002B3681" w:rsidRPr="001E6CD6" w:rsidRDefault="002B3681" w:rsidP="003601F8">
      <w:pPr>
        <w:ind w:left="360"/>
        <w:rPr>
          <w:sz w:val="22"/>
          <w:szCs w:val="22"/>
        </w:rPr>
      </w:pPr>
    </w:p>
    <w:p w14:paraId="6D0F3568" w14:textId="77777777" w:rsidR="00DF6D18" w:rsidRDefault="00DF6D18" w:rsidP="00DF6D18">
      <w:pPr>
        <w:rPr>
          <w:sz w:val="22"/>
          <w:szCs w:val="22"/>
        </w:rPr>
      </w:pPr>
    </w:p>
    <w:p w14:paraId="16EA08B6" w14:textId="77777777" w:rsidR="00DF6D18" w:rsidRPr="00E030B4" w:rsidRDefault="00DF6D18" w:rsidP="00DF6D18">
      <w:pPr>
        <w:rPr>
          <w:sz w:val="22"/>
          <w:szCs w:val="22"/>
        </w:rPr>
      </w:pPr>
    </w:p>
    <w:sectPr w:rsidR="00DF6D18" w:rsidRPr="00E030B4" w:rsidSect="001F3889">
      <w:pgSz w:w="11900" w:h="16840"/>
      <w:pgMar w:top="1474" w:right="1440" w:bottom="1701" w:left="144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B69A0"/>
    <w:multiLevelType w:val="hybridMultilevel"/>
    <w:tmpl w:val="80301E50"/>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680715A"/>
    <w:multiLevelType w:val="hybridMultilevel"/>
    <w:tmpl w:val="2BE08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6B6467B"/>
    <w:multiLevelType w:val="multilevel"/>
    <w:tmpl w:val="4FBA13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6CA8312D"/>
    <w:multiLevelType w:val="hybridMultilevel"/>
    <w:tmpl w:val="49547B0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F2B25E3"/>
    <w:multiLevelType w:val="multilevel"/>
    <w:tmpl w:val="4C2CC08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doNotDisplayPageBoundaries/>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780"/>
    <w:rsid w:val="00050347"/>
    <w:rsid w:val="0017231C"/>
    <w:rsid w:val="001B7FD3"/>
    <w:rsid w:val="001C04CF"/>
    <w:rsid w:val="001E6CD6"/>
    <w:rsid w:val="001F3889"/>
    <w:rsid w:val="002B3681"/>
    <w:rsid w:val="002B4493"/>
    <w:rsid w:val="002C49E6"/>
    <w:rsid w:val="003601F8"/>
    <w:rsid w:val="00411842"/>
    <w:rsid w:val="0042058F"/>
    <w:rsid w:val="00455E73"/>
    <w:rsid w:val="004E0780"/>
    <w:rsid w:val="00526205"/>
    <w:rsid w:val="005350B1"/>
    <w:rsid w:val="005A23BF"/>
    <w:rsid w:val="005B76AC"/>
    <w:rsid w:val="00602F65"/>
    <w:rsid w:val="0061286E"/>
    <w:rsid w:val="00780576"/>
    <w:rsid w:val="008B58BE"/>
    <w:rsid w:val="00AA625B"/>
    <w:rsid w:val="00AD71A7"/>
    <w:rsid w:val="00B162B3"/>
    <w:rsid w:val="00B95157"/>
    <w:rsid w:val="00BE0B0F"/>
    <w:rsid w:val="00C04B8A"/>
    <w:rsid w:val="00CF34C9"/>
    <w:rsid w:val="00CF46A8"/>
    <w:rsid w:val="00D309C5"/>
    <w:rsid w:val="00D61249"/>
    <w:rsid w:val="00D86C56"/>
    <w:rsid w:val="00DC48D3"/>
    <w:rsid w:val="00DD12F9"/>
    <w:rsid w:val="00DF6D18"/>
    <w:rsid w:val="00E030B4"/>
    <w:rsid w:val="00E2123D"/>
    <w:rsid w:val="00EC50F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5AFA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6CD6"/>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07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1A7"/>
    <w:pPr>
      <w:ind w:left="720"/>
      <w:contextualSpacing/>
    </w:pPr>
    <w:rPr>
      <w:rFonts w:asciiTheme="minorHAnsi" w:hAnsiTheme="minorHAnsi" w:cstheme="minorBidi"/>
      <w:lang w:eastAsia="en-US"/>
    </w:rPr>
  </w:style>
  <w:style w:type="character" w:styleId="Strong">
    <w:name w:val="Strong"/>
    <w:basedOn w:val="DefaultParagraphFont"/>
    <w:uiPriority w:val="22"/>
    <w:qFormat/>
    <w:rsid w:val="001E6CD6"/>
    <w:rPr>
      <w:b/>
      <w:bCs/>
    </w:rPr>
  </w:style>
  <w:style w:type="character" w:customStyle="1" w:styleId="apple-converted-space">
    <w:name w:val="apple-converted-space"/>
    <w:basedOn w:val="DefaultParagraphFont"/>
    <w:rsid w:val="00D86C56"/>
  </w:style>
  <w:style w:type="paragraph" w:styleId="NormalWeb">
    <w:name w:val="Normal (Web)"/>
    <w:basedOn w:val="Normal"/>
    <w:uiPriority w:val="99"/>
    <w:semiHidden/>
    <w:unhideWhenUsed/>
    <w:rsid w:val="0052620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563825">
      <w:bodyDiv w:val="1"/>
      <w:marLeft w:val="0"/>
      <w:marRight w:val="0"/>
      <w:marTop w:val="0"/>
      <w:marBottom w:val="0"/>
      <w:divBdr>
        <w:top w:val="none" w:sz="0" w:space="0" w:color="auto"/>
        <w:left w:val="none" w:sz="0" w:space="0" w:color="auto"/>
        <w:bottom w:val="none" w:sz="0" w:space="0" w:color="auto"/>
        <w:right w:val="none" w:sz="0" w:space="0" w:color="auto"/>
      </w:divBdr>
    </w:div>
    <w:div w:id="1585451349">
      <w:bodyDiv w:val="1"/>
      <w:marLeft w:val="0"/>
      <w:marRight w:val="0"/>
      <w:marTop w:val="0"/>
      <w:marBottom w:val="0"/>
      <w:divBdr>
        <w:top w:val="none" w:sz="0" w:space="0" w:color="auto"/>
        <w:left w:val="none" w:sz="0" w:space="0" w:color="auto"/>
        <w:bottom w:val="none" w:sz="0" w:space="0" w:color="auto"/>
        <w:right w:val="none" w:sz="0" w:space="0" w:color="auto"/>
      </w:divBdr>
    </w:div>
    <w:div w:id="1918978722">
      <w:bodyDiv w:val="1"/>
      <w:marLeft w:val="0"/>
      <w:marRight w:val="0"/>
      <w:marTop w:val="0"/>
      <w:marBottom w:val="0"/>
      <w:divBdr>
        <w:top w:val="none" w:sz="0" w:space="0" w:color="auto"/>
        <w:left w:val="none" w:sz="0" w:space="0" w:color="auto"/>
        <w:bottom w:val="none" w:sz="0" w:space="0" w:color="auto"/>
        <w:right w:val="none" w:sz="0" w:space="0" w:color="auto"/>
      </w:divBdr>
    </w:div>
    <w:div w:id="19303075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634</Words>
  <Characters>3618</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Damayanti Ghosh</dc:creator>
  <cp:keywords/>
  <dc:description/>
  <cp:lastModifiedBy>Damayanti Ghosh</cp:lastModifiedBy>
  <cp:revision>4</cp:revision>
  <cp:lastPrinted>2017-04-09T21:01:00Z</cp:lastPrinted>
  <dcterms:created xsi:type="dcterms:W3CDTF">2017-04-09T21:01:00Z</dcterms:created>
  <dcterms:modified xsi:type="dcterms:W3CDTF">2017-04-11T14:34:00Z</dcterms:modified>
</cp:coreProperties>
</file>