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jdoe@example.com | (555) 019-2834 | New York, NY</w:t>
      </w:r>
    </w:p>
    <w:p>
      <w:pPr>
        <w:pStyle w:val="Heading1"/>
      </w:pPr>
      <w:r>
        <w:t>Objective</w:t>
      </w:r>
    </w:p>
    <w:p>
      <w:r>
        <w:t>Ambitious Software Engineer with 2+ years of experience specializing in Python, Flask, and React web applications. Seeking to leverage AI systems engineering skills to build next-generation scalable platforms.</w:t>
      </w:r>
    </w:p>
    <w:p>
      <w:pPr>
        <w:pStyle w:val="Heading1"/>
      </w:pPr>
      <w:r>
        <w:t>Skills</w:t>
      </w:r>
    </w:p>
    <w:p>
      <w:r>
        <w:t>Programming: Python, JavaScript, HTML/CSS, SQL</w:t>
      </w:r>
    </w:p>
    <w:p>
      <w:r>
        <w:t>Frameworks &amp; Tools: Flask, React, Git, Docker, Node.js</w:t>
      </w:r>
    </w:p>
    <w:p>
      <w:pPr>
        <w:pStyle w:val="Heading1"/>
      </w:pPr>
      <w:r>
        <w:t>Experience</w:t>
      </w:r>
    </w:p>
    <w:p>
      <w:r>
        <w:rPr>
          <w:b/>
        </w:rPr>
        <w:t xml:space="preserve">Software Engineer Intern at Tech Corp (2025 - 2026): </w:t>
      </w:r>
      <w:r>
        <w:t>Developed responsive client interfaces using React and Tailwind. Optimised Flask microservice endpoints, reducing request latency by 15%. Integrated third-party REST APIs and managed postgres SQL tables.</w:t>
      </w:r>
    </w:p>
    <w:p>
      <w:pPr>
        <w:pStyle w:val="Heading1"/>
      </w:pPr>
      <w:r>
        <w:t>Projects</w:t>
      </w:r>
    </w:p>
    <w:p>
      <w:r>
        <w:rPr>
          <w:b/>
        </w:rPr>
        <w:t xml:space="preserve">Portfolio Website Generator: </w:t>
      </w:r>
      <w:r>
        <w:t>Created a lightweight open-source static site compiler using Python, templates, and markdown files. Released as public GitHub repository with 100+ stars.</w:t>
      </w:r>
    </w:p>
    <w:p>
      <w:pPr>
        <w:pStyle w:val="Heading1"/>
      </w:pPr>
      <w:r>
        <w:t>Education</w:t>
      </w:r>
    </w:p>
    <w:p>
      <w:r>
        <w:rPr>
          <w:b/>
        </w:rPr>
        <w:t xml:space="preserve">B.S. in Computer Science at State University (Graduated 2025): </w:t>
      </w:r>
      <w:r>
        <w:t>GPA 3.8. Coursework in Data Structures, Algorithms, Software Engineering, Database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