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Дата</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Автор</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дамбала уеддо</w:t>
      </w:r>
    </w:p>
    <w:p w14:paraId="009EEC33" w14:textId="3E01D01A" w:rsidR="00803D02" w:rsidRPr="00803D02" w:rsidRDefault="00803D02" w:rsidP="00803D02">
      <w:pPr>
        <w:spacing w:after="0"/>
        <w:rPr>
          <w:sz w:val="18"/>
          <w:szCs w:val="18"/>
        </w:rPr>
      </w:pPr>
      <w:r w:rsidRPr="00803D02">
        <w:rPr>
          <w:b/>
          <w:bCs/>
          <w:sz w:val="18"/>
          <w:szCs w:val="18"/>
        </w:rPr>
        <w:t>Назва</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Маніфест сірого капелюха</w:t>
      </w:r>
    </w:p>
    <w:p w14:paraId="6BD819FF" w14:textId="66993B47" w:rsidR="00803D02" w:rsidRPr="00803D02" w:rsidRDefault="00803D02" w:rsidP="00803D02">
      <w:pPr>
        <w:spacing w:after="0"/>
        <w:rPr>
          <w:sz w:val="18"/>
          <w:szCs w:val="18"/>
        </w:rPr>
      </w:pPr>
      <w:r w:rsidRPr="00803D02">
        <w:rPr>
          <w:b/>
          <w:bCs/>
          <w:sz w:val="18"/>
          <w:szCs w:val="18"/>
        </w:rPr>
        <w:t>Мова</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Fr-FR</w:t>
      </w:r>
    </w:p>
    <w:p w14:paraId="5C6A31B0" w14:textId="01C86DB0" w:rsidR="00803D02" w:rsidRDefault="00803D02" w:rsidP="00803D02">
      <w:pPr>
        <w:spacing w:after="0"/>
        <w:rPr>
          <w:sz w:val="18"/>
          <w:szCs w:val="18"/>
        </w:rPr>
      </w:pPr>
      <w:r w:rsidRPr="00803D02">
        <w:rPr>
          <w:b/>
          <w:bCs/>
          <w:sz w:val="18"/>
          <w:szCs w:val="18"/>
        </w:rPr>
        <w:t>Версія</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 xml:space="preserve">.docx V1.0 з оригіналу: le_manifeste_du_chapeau_gris.txt </w:t>
      </w:r>
    </w:p>
    <w:p w14:paraId="30D7B8CC" w14:textId="41858D94" w:rsidR="00803D02" w:rsidRPr="00803D02" w:rsidRDefault="00803D02" w:rsidP="00803D02">
      <w:pPr>
        <w:spacing w:after="0"/>
        <w:rPr>
          <w:sz w:val="18"/>
          <w:szCs w:val="18"/>
        </w:rPr>
      </w:pPr>
      <w:r w:rsidRPr="00803D02">
        <w:rPr>
          <w:b/>
          <w:bCs/>
          <w:sz w:val="18"/>
          <w:szCs w:val="18"/>
        </w:rPr>
        <w:t>депозит</w:t>
      </w:r>
      <w:r w:rsidRPr="00803D02">
        <w:rPr>
          <w:sz w:val="18"/>
          <w:szCs w:val="18"/>
        </w:rPr>
        <w:t xml:space="preserve"> </w:t>
      </w:r>
      <w:r>
        <w:rPr>
          <w:sz w:val="18"/>
          <w:szCs w:val="18"/>
        </w:rPr>
        <w:tab/>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МАНІФЕСТ СІРОГО КАПЕЛЮХА</w:t>
      </w:r>
    </w:p>
    <w:p w14:paraId="6588C6B6" w14:textId="77777777" w:rsidR="00803D02" w:rsidRDefault="00803D02" w:rsidP="00803D02"/>
    <w:p w14:paraId="427AA0AE" w14:textId="77777777" w:rsidR="00803D02" w:rsidRDefault="00803D02" w:rsidP="00803D02">
      <w:r>
        <w:t>СКРИМІ МУРАХИ: Сірих капелюхів набагато більше, ніж білих і чорних капелюхів, це факт. Демографічно людей, які вагаються, набагато більше, ніж людей, які точно знають, куди вони хочуть піти, що вони насправді хочуть робити. Ми присутні в усіх основних прошарках населення, ми є панами та місісами кожного, більшість часу дотримуємося правил гри, не піднімаємо надто хвилі та не обов’язково хочемо виділятися з натовпу.</w:t>
      </w:r>
    </w:p>
    <w:p w14:paraId="75730913" w14:textId="77777777" w:rsidR="00803D02" w:rsidRDefault="00803D02" w:rsidP="00803D02"/>
    <w:p w14:paraId="5930243F" w14:textId="3C7C0832" w:rsidR="00803D02" w:rsidRDefault="00803D02" w:rsidP="00803D02">
      <w:r>
        <w:t>МИ ОБСЛУГОВУЄМО: ми ніколи не вкладаємо гроші в цифрові розваги. Будь то фільми та серіали, музика, відеоігри та програмне забезпечення, ми нічого не купуємо, ми допомагаємо собі. Не з думкою нашкодити майорам, просто... Речі там, перед нами, тому ми їх беремо. Таким чином, ми діємо більше рефлекторно, ніж через необхідність, що часом додає двозначності щодо справжньої потреби брати. Поява Інтернету стала для нас, як і для більшості людей, відкриттям скриньки Пандори.</w:t>
      </w:r>
    </w:p>
    <w:p w14:paraId="26EB78F4" w14:textId="77777777" w:rsidR="00803D02" w:rsidRDefault="00803D02" w:rsidP="00803D02"/>
    <w:p w14:paraId="328BE9FB" w14:textId="7A39FB41" w:rsidR="00803D02" w:rsidRDefault="00803D02" w:rsidP="00803D02">
      <w:r>
        <w:t>ЯК КРОТИ КОПАЮТЬ: Ми не можемо не поглянути на вихідні коди веб-сторінок, файли конфігурації програми, навіть якщо це може здатися марним... Ми хочемо знати, «як це робиться, як це робиться, зайдіть всередину. Часто з інтересу, в пошуках обходу, безкоштовно чи в надії на якийсь контроль, щоб отримати з цього вигоду... Спочатку сам.</w:t>
      </w:r>
    </w:p>
    <w:p w14:paraId="3C9C04A5" w14:textId="77777777" w:rsidR="00803D02" w:rsidRDefault="00803D02" w:rsidP="00803D02"/>
    <w:p w14:paraId="486B0C33" w14:textId="5A2FE3AE" w:rsidR="00803D02" w:rsidRDefault="00803D02" w:rsidP="00803D02">
      <w:r>
        <w:t>КОД ЯК РОЗШИРЕННЯ РОЗУМУ ПОВИНЕН БУТИ КОРИСНИМ: ми знаємо код, принаймні рудиментарні теорії та застосування, необхідні для наших інтересів. Ми кодуємо себе, своїх близьких і найближче оточення. Метою тут є не виправлення помилок і підтримка безпеки. Те, до чого ми прагнемо, є спадкоємністю нашого духу, наших звичок... Допоможіть собі, зробіть так, щоб платні речі стали безкоштовними або майже безкоштовними, перебирайте мережу в усіх напрямках у пошуках інформації, яка, колись використана та автоматизована, може бути корисний для іншого завдання на вищому рівні, яке, у свою чергу, може принести гроші.</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БРАТИ, ЩОБ ДАВАТИ: Спільне використання займає для нас центральне місце, як було сказано раніше, ми часто належимо до середнього класу, того класу, який найбільше приносить уряду, але той, який працює найбільше і має багато труднощів, незважаючи ні на що. Ми не обов’язково платимо податки, але ми також не обов’язково маємо допомогу, щоб підняти нас на сходинку... Ми на своєму місці, а отже, ми знаємо, що означає ділитися, тому ми ділимося з </w:t>
      </w:r>
      <w:r>
        <w:lastRenderedPageBreak/>
        <w:t>усіма, хто хоче всіма нашими відкриттями, наші поради, наші програми, наші вигідні пропозиції. Ми не дуже хвилюємося про втручання, яке може зашкодити нам у нашому бізнесі, більшість із нас витривалі, тому що життя нас не щадило. Ми приймаємо, якщо ми відповідальні, ми будемо виконувати свої обов’язки, як наші брати і сестри в білих капелюхах і чорних капелюхах.</w:t>
      </w:r>
    </w:p>
    <w:p w14:paraId="6AC71E78" w14:textId="77777777" w:rsidR="00803D02" w:rsidRDefault="00803D02" w:rsidP="00803D02"/>
    <w:p w14:paraId="73E8C3BF" w14:textId="77777777" w:rsidR="00803D02" w:rsidRDefault="00803D02" w:rsidP="00803D02">
      <w:r>
        <w:t>СВОБОДА В АПНОЄ: ми знаємо способи стати анонімними в Інтернеті, ми регулярно занурюємося в його занурені шари. Оскільки ми багато ділимося, ми також поділяємо ідею свободи без відстеження. Ми не боїмося показати оточуючим, як це робити, навіть обов’язок хоча б про це поговорити, пояснити, що це можливо. Ми живемо у світі, де ми є продуктами, ми приймаємо це без занепокоєння, але не забуваймо, що ми також можемо вчинити інакше. Давайте продовжувати ділитися цією ідеєю, це допоможе нам рухатися вперед.</w:t>
      </w:r>
    </w:p>
    <w:p w14:paraId="43AA74CA" w14:textId="77777777" w:rsidR="00803D02" w:rsidRDefault="00803D02" w:rsidP="00803D02"/>
    <w:p w14:paraId="7D4F53B4" w14:textId="4AAD8F00" w:rsidR="00803D02" w:rsidRDefault="00803D02" w:rsidP="00803D02">
      <w:r>
        <w:t>НІ БІЛИЙ, НІ ЧОРНИЙ: іноді ми керуємося тим, що ми б назвали випадковістю... Або ні, шпигувати, відновлювати, узурпувати інформацію, яка нам не належить, або робити речі, які для деяких можуть здаватися незначними, але які насправді просто заборонені та караються законом. Питання, яке ми можемо поставити, чому? Чому скромні люди без будь-яких претензій беруться за цей вид більш-менш ризикованих операцій? Ну, здебільшого без злого наміру, але більше для стилю, для виклику, для адреналіну, від нудьги, іноді також від страху. Ми — СИРІ КАПЕЛЮХИ, нас важко визначити, тому що ми такі, як усі, ні зовсім хороші, ні зовсім погані. Коли ми зустрічаємо людину на вулиці, ми абсолютно не можемо знати, що це за людина... Ми не в головах людей. Здебільшого ми чесні, добрі та корисні, але інколи наш розум грає з нами, і ми піддаємось на заклики лукавого, як сказав би інший.</w:t>
      </w:r>
    </w:p>
    <w:p w14:paraId="674B16ED" w14:textId="77777777" w:rsidR="00803D02" w:rsidRDefault="00803D02" w:rsidP="00803D02"/>
    <w:p w14:paraId="7D4E87D4" w14:textId="3F835CCD" w:rsidR="00B307A8" w:rsidRDefault="00803D02" w:rsidP="00803D02">
      <w:r>
        <w:t>ВИСНОВОК: Я мама, тато, підліток, навчається, ІТ-спеціаліст, поліцейський, пожежник, жандарм, бізнес-менеджер, медсестра, лікар, водій автобуса або великовантажного транспорту, вчитель, директор центру дозвілля, фермер... Одним словом, список може бути надто довгим. Якщо ви впізнаєте себе в цьому маніфесті, ви сірий капелюх.</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дамбала уеддо.</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45119E"/>
    <w:rsid w:val="00577623"/>
    <w:rsid w:val="00803D02"/>
    <w:rsid w:val="008C6D00"/>
    <w:rsid w:val="00B307A8"/>
    <w:rsid w:val="00CD10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3960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Маніфест сірого капелюха</dc:title>
  <dc:subject/>
  <dc:creator>damballah oueddo</dc:creator>
  <cp:keywords/>
  <dc:description/>
  <cp:revision>3</cp:revision>
  <dcterms:created xsi:type="dcterms:W3CDTF">2023-11-04T15:40:00Z</dcterms:created>
  <dcterms:modified xsi:type="dcterms:W3CDTF">2023-11-04T16:25:00Z</dcterms:modified>
  <cp:version>1.0</cp:version>
</cp:coreProperties>
</file>