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B54" w:rsidRPr="00C25B54" w:rsidRDefault="00C25B54" w:rsidP="00C25B54">
      <w:pPr>
        <w:widowControl w:val="0"/>
        <w:spacing w:after="20"/>
        <w:rPr>
          <w:lang w:val="pt-BR"/>
        </w:rPr>
      </w:pPr>
      <w:r w:rsidRPr="00C25B54">
        <w:rPr>
          <w:b/>
          <w:sz w:val="32"/>
          <w:lang w:val="pt-BR"/>
        </w:rPr>
        <w:t xml:space="preserve">                            </w:t>
      </w:r>
      <w:r w:rsidRPr="00C25B54">
        <w:rPr>
          <w:b/>
          <w:sz w:val="32"/>
          <w:lang w:val="pt-BR"/>
        </w:rPr>
        <w:tab/>
      </w:r>
      <w:r w:rsidRPr="00C25B54">
        <w:rPr>
          <w:b/>
          <w:sz w:val="32"/>
          <w:lang w:val="pt-BR"/>
        </w:rPr>
        <w:tab/>
      </w:r>
      <w:r>
        <w:rPr>
          <w:noProof/>
          <w:lang w:val="pt-BR" w:eastAsia="pt-BR"/>
        </w:rPr>
        <w:drawing>
          <wp:anchor distT="114300" distB="114300" distL="114300" distR="114300" simplePos="0" relativeHeight="251659264" behindDoc="0" locked="0" layoutInCell="0" allowOverlap="0">
            <wp:simplePos x="0" y="0"/>
            <wp:positionH relativeFrom="margin">
              <wp:posOffset>342900</wp:posOffset>
            </wp:positionH>
            <wp:positionV relativeFrom="paragraph">
              <wp:posOffset>0</wp:posOffset>
            </wp:positionV>
            <wp:extent cx="733425" cy="1143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5B54" w:rsidRPr="00766F7D" w:rsidRDefault="00C25B54" w:rsidP="00C25B54">
      <w:pPr>
        <w:widowControl w:val="0"/>
        <w:spacing w:after="20"/>
        <w:rPr>
          <w:lang w:val="pt-BR"/>
        </w:rPr>
      </w:pPr>
      <w:r w:rsidRPr="00C25B54">
        <w:rPr>
          <w:b/>
          <w:sz w:val="32"/>
          <w:lang w:val="pt-BR"/>
        </w:rPr>
        <w:t xml:space="preserve">    </w:t>
      </w:r>
      <w:r w:rsidRPr="00C25B54">
        <w:rPr>
          <w:b/>
          <w:sz w:val="32"/>
          <w:lang w:val="pt-BR"/>
        </w:rPr>
        <w:tab/>
      </w:r>
      <w:r w:rsidRPr="00C25B54">
        <w:rPr>
          <w:b/>
          <w:sz w:val="32"/>
          <w:lang w:val="pt-BR"/>
        </w:rPr>
        <w:tab/>
      </w:r>
      <w:r w:rsidRPr="00766F7D">
        <w:rPr>
          <w:b/>
          <w:sz w:val="32"/>
          <w:lang w:val="pt-BR"/>
        </w:rPr>
        <w:t>UNIVERSIDADE DE SÃO PAULO</w:t>
      </w:r>
    </w:p>
    <w:p w:rsidR="00C25B54" w:rsidRPr="00766F7D" w:rsidRDefault="00C25B54" w:rsidP="00C25B54">
      <w:pPr>
        <w:widowControl w:val="0"/>
        <w:spacing w:after="20"/>
        <w:rPr>
          <w:lang w:val="pt-BR"/>
        </w:rPr>
      </w:pPr>
      <w:r w:rsidRPr="00766F7D">
        <w:rPr>
          <w:sz w:val="28"/>
          <w:lang w:val="pt-BR"/>
        </w:rPr>
        <w:t xml:space="preserve">  </w:t>
      </w:r>
      <w:r w:rsidRPr="00766F7D">
        <w:rPr>
          <w:sz w:val="28"/>
          <w:lang w:val="pt-BR"/>
        </w:rPr>
        <w:tab/>
        <w:t>Instituto de Ciências Matemáticas e de Computação</w:t>
      </w:r>
    </w:p>
    <w:p w:rsidR="00C25B54" w:rsidRPr="00766F7D" w:rsidRDefault="00C25B54" w:rsidP="00C25B54">
      <w:pPr>
        <w:widowControl w:val="0"/>
        <w:spacing w:after="20"/>
        <w:rPr>
          <w:lang w:val="pt-BR"/>
        </w:rPr>
      </w:pPr>
      <w:r w:rsidRPr="00766F7D">
        <w:rPr>
          <w:sz w:val="28"/>
          <w:lang w:val="pt-BR"/>
        </w:rPr>
        <w:t xml:space="preserve">  </w:t>
      </w:r>
      <w:r w:rsidRPr="00766F7D">
        <w:rPr>
          <w:sz w:val="28"/>
          <w:lang w:val="pt-BR"/>
        </w:rPr>
        <w:tab/>
      </w:r>
      <w:r w:rsidRPr="00766F7D">
        <w:rPr>
          <w:sz w:val="28"/>
          <w:lang w:val="pt-BR"/>
        </w:rPr>
        <w:tab/>
        <w:t>Bacharelado em Sistemas de Informação</w:t>
      </w:r>
    </w:p>
    <w:p w:rsidR="00C25B54" w:rsidRPr="00766F7D" w:rsidRDefault="00C25B54" w:rsidP="00C25B54">
      <w:pPr>
        <w:widowControl w:val="0"/>
        <w:spacing w:after="20" w:line="360" w:lineRule="auto"/>
        <w:rPr>
          <w:lang w:val="pt-BR"/>
        </w:rPr>
      </w:pPr>
      <w:r w:rsidRPr="00766F7D">
        <w:rPr>
          <w:lang w:val="pt-BR"/>
        </w:rPr>
        <w:t xml:space="preserve"> </w:t>
      </w:r>
    </w:p>
    <w:p w:rsidR="00C25B54" w:rsidRPr="00766F7D" w:rsidRDefault="00C25B54" w:rsidP="00C25B54">
      <w:pPr>
        <w:widowControl w:val="0"/>
        <w:spacing w:after="20" w:line="360" w:lineRule="auto"/>
        <w:rPr>
          <w:lang w:val="pt-BR"/>
        </w:rPr>
      </w:pPr>
      <w:r w:rsidRPr="00766F7D">
        <w:rPr>
          <w:lang w:val="pt-BR"/>
        </w:rPr>
        <w:t xml:space="preserve"> </w:t>
      </w:r>
    </w:p>
    <w:p w:rsidR="00C25B54" w:rsidRPr="00766F7D" w:rsidRDefault="00C25B54" w:rsidP="00C25B54">
      <w:pPr>
        <w:widowControl w:val="0"/>
        <w:spacing w:after="20" w:line="360" w:lineRule="auto"/>
        <w:rPr>
          <w:lang w:val="pt-BR"/>
        </w:rPr>
      </w:pPr>
      <w:r w:rsidRPr="00766F7D">
        <w:rPr>
          <w:lang w:val="pt-BR"/>
        </w:rPr>
        <w:t xml:space="preserve">  </w:t>
      </w:r>
    </w:p>
    <w:p w:rsidR="00C25B54" w:rsidRPr="00766F7D" w:rsidRDefault="00C25B54" w:rsidP="00C25B54">
      <w:pPr>
        <w:widowControl w:val="0"/>
        <w:spacing w:after="20" w:line="360" w:lineRule="auto"/>
        <w:rPr>
          <w:lang w:val="pt-BR"/>
        </w:rPr>
      </w:pPr>
      <w:r w:rsidRPr="00766F7D">
        <w:rPr>
          <w:lang w:val="pt-BR"/>
        </w:rPr>
        <w:t xml:space="preserve"> </w:t>
      </w:r>
    </w:p>
    <w:p w:rsidR="00C25B54" w:rsidRPr="00766F7D" w:rsidRDefault="00C25B54" w:rsidP="00C25B54">
      <w:pPr>
        <w:widowControl w:val="0"/>
        <w:spacing w:after="20" w:line="360" w:lineRule="auto"/>
        <w:rPr>
          <w:lang w:val="pt-BR"/>
        </w:rPr>
      </w:pPr>
      <w:r w:rsidRPr="00766F7D">
        <w:rPr>
          <w:lang w:val="pt-BR"/>
        </w:rPr>
        <w:t xml:space="preserve"> </w:t>
      </w:r>
    </w:p>
    <w:p w:rsidR="00C25B54" w:rsidRPr="00766F7D" w:rsidRDefault="00C25B54" w:rsidP="00C25B54">
      <w:pPr>
        <w:widowControl w:val="0"/>
        <w:spacing w:after="20" w:line="360" w:lineRule="auto"/>
        <w:jc w:val="center"/>
        <w:rPr>
          <w:lang w:val="pt-BR"/>
        </w:rPr>
      </w:pPr>
      <w:r w:rsidRPr="00766F7D">
        <w:rPr>
          <w:lang w:val="pt-BR"/>
        </w:rPr>
        <w:t xml:space="preserve"> </w:t>
      </w:r>
    </w:p>
    <w:p w:rsidR="00C25B54" w:rsidRPr="00766F7D" w:rsidRDefault="00C25B54" w:rsidP="00C25B54">
      <w:pPr>
        <w:widowControl w:val="0"/>
        <w:spacing w:after="20" w:line="360" w:lineRule="auto"/>
        <w:jc w:val="center"/>
        <w:rPr>
          <w:lang w:val="pt-BR"/>
        </w:rPr>
      </w:pPr>
    </w:p>
    <w:p w:rsidR="00C25B54" w:rsidRPr="00766F7D" w:rsidRDefault="00C25B54" w:rsidP="00C25B54">
      <w:pPr>
        <w:widowControl w:val="0"/>
        <w:spacing w:after="20" w:line="360" w:lineRule="auto"/>
        <w:jc w:val="center"/>
        <w:rPr>
          <w:lang w:val="pt-BR"/>
        </w:rPr>
      </w:pPr>
      <w:r w:rsidRPr="00766F7D">
        <w:rPr>
          <w:lang w:val="pt-BR"/>
        </w:rPr>
        <w:t xml:space="preserve"> </w:t>
      </w:r>
    </w:p>
    <w:p w:rsidR="00C25B54" w:rsidRPr="00766F7D" w:rsidRDefault="00C25B54" w:rsidP="00C25B54">
      <w:pPr>
        <w:jc w:val="center"/>
        <w:rPr>
          <w:rFonts w:eastAsia="Ubuntu"/>
          <w:sz w:val="40"/>
          <w:lang w:val="pt-BR"/>
        </w:rPr>
      </w:pPr>
      <w:r w:rsidRPr="00766F7D">
        <w:rPr>
          <w:rFonts w:eastAsia="Ubuntu"/>
          <w:sz w:val="40"/>
          <w:lang w:val="pt-BR"/>
        </w:rPr>
        <w:t>Introdução a Redes Neurais</w:t>
      </w:r>
    </w:p>
    <w:p w:rsidR="00C25B54" w:rsidRPr="00766F7D" w:rsidRDefault="00C25B54" w:rsidP="00C25B54">
      <w:pPr>
        <w:jc w:val="center"/>
        <w:rPr>
          <w:lang w:val="pt-BR"/>
        </w:rPr>
      </w:pPr>
      <w:proofErr w:type="spellStart"/>
      <w:r w:rsidRPr="00766F7D">
        <w:rPr>
          <w:sz w:val="36"/>
          <w:lang w:val="pt-BR"/>
        </w:rPr>
        <w:t>Profº</w:t>
      </w:r>
      <w:proofErr w:type="spellEnd"/>
      <w:r w:rsidRPr="00766F7D">
        <w:rPr>
          <w:sz w:val="36"/>
          <w:lang w:val="pt-BR"/>
        </w:rPr>
        <w:t xml:space="preserve"> João </w:t>
      </w:r>
      <w:proofErr w:type="spellStart"/>
      <w:r w:rsidRPr="00766F7D">
        <w:rPr>
          <w:sz w:val="36"/>
          <w:lang w:val="pt-BR"/>
        </w:rPr>
        <w:t>Luis</w:t>
      </w:r>
      <w:proofErr w:type="spellEnd"/>
      <w:r w:rsidRPr="00766F7D">
        <w:rPr>
          <w:sz w:val="36"/>
          <w:lang w:val="pt-BR"/>
        </w:rPr>
        <w:t xml:space="preserve"> Garcia Rosa</w:t>
      </w:r>
    </w:p>
    <w:p w:rsidR="00C25B54" w:rsidRPr="00766F7D" w:rsidRDefault="00C25B54" w:rsidP="00C25B54">
      <w:pPr>
        <w:jc w:val="center"/>
        <w:rPr>
          <w:lang w:val="pt-BR"/>
        </w:rPr>
      </w:pPr>
    </w:p>
    <w:p w:rsidR="00C25B54" w:rsidRPr="00766F7D" w:rsidRDefault="00C25B54" w:rsidP="00C25B54">
      <w:pPr>
        <w:jc w:val="center"/>
        <w:rPr>
          <w:lang w:val="pt-BR"/>
        </w:rPr>
      </w:pPr>
    </w:p>
    <w:p w:rsidR="00C25B54" w:rsidRPr="00766F7D" w:rsidRDefault="00C25B54" w:rsidP="00C25B54">
      <w:pPr>
        <w:jc w:val="center"/>
        <w:rPr>
          <w:lang w:val="pt-BR"/>
        </w:rPr>
      </w:pPr>
    </w:p>
    <w:p w:rsidR="00015962" w:rsidRDefault="00C25B54" w:rsidP="00C25B54">
      <w:pPr>
        <w:jc w:val="center"/>
        <w:rPr>
          <w:rFonts w:eastAsia="Ubuntu"/>
          <w:b/>
          <w:sz w:val="48"/>
          <w:szCs w:val="48"/>
          <w:lang w:val="pt-BR"/>
        </w:rPr>
      </w:pPr>
      <w:r w:rsidRPr="00C25B54">
        <w:rPr>
          <w:rFonts w:eastAsia="Ubuntu"/>
          <w:b/>
          <w:sz w:val="48"/>
          <w:szCs w:val="48"/>
          <w:lang w:val="pt-BR"/>
        </w:rPr>
        <w:t xml:space="preserve">Trabalho 2 </w:t>
      </w:r>
    </w:p>
    <w:p w:rsidR="00C25B54" w:rsidRPr="00C25B54" w:rsidRDefault="00C25B54" w:rsidP="00C25B54">
      <w:pPr>
        <w:jc w:val="center"/>
        <w:rPr>
          <w:sz w:val="48"/>
          <w:szCs w:val="48"/>
          <w:lang w:val="pt-BR"/>
        </w:rPr>
      </w:pPr>
      <w:r w:rsidRPr="00C25B54">
        <w:rPr>
          <w:rFonts w:eastAsia="Ubuntu"/>
          <w:b/>
          <w:sz w:val="48"/>
          <w:szCs w:val="48"/>
          <w:lang w:val="pt-BR"/>
        </w:rPr>
        <w:t>Rede Neural</w:t>
      </w:r>
      <w:r w:rsidR="00015962">
        <w:rPr>
          <w:rFonts w:eastAsia="Ubuntu"/>
          <w:b/>
          <w:sz w:val="48"/>
          <w:szCs w:val="48"/>
          <w:lang w:val="pt-BR"/>
        </w:rPr>
        <w:t xml:space="preserve"> Artificial</w:t>
      </w:r>
      <w:r w:rsidRPr="00C25B54">
        <w:rPr>
          <w:rFonts w:eastAsia="Ubuntu"/>
          <w:b/>
          <w:sz w:val="48"/>
          <w:szCs w:val="48"/>
          <w:lang w:val="pt-BR"/>
        </w:rPr>
        <w:t xml:space="preserve"> Hopfield</w:t>
      </w:r>
      <w:r w:rsidR="00AE7BFE">
        <w:rPr>
          <w:rFonts w:eastAsia="Ubuntu"/>
          <w:b/>
          <w:sz w:val="48"/>
          <w:szCs w:val="48"/>
          <w:lang w:val="pt-BR"/>
        </w:rPr>
        <w:t xml:space="preserve"> com aprendizado Hebbiano</w:t>
      </w:r>
    </w:p>
    <w:p w:rsidR="00C25B54" w:rsidRPr="00766F7D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Pr="00766F7D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Pr="00766F7D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Pr="00766F7D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Pr="00766F7D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Pr="00766F7D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Pr="00766F7D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Pr="00766F7D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Pr="00766F7D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Pr="00766F7D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Pr="00766F7D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Pr="00766F7D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Pr="00766F7D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Pr="00766F7D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Default="00C25B54" w:rsidP="00C25B54">
      <w:pPr>
        <w:widowControl w:val="0"/>
        <w:spacing w:after="20" w:line="98" w:lineRule="auto"/>
        <w:rPr>
          <w:lang w:val="pt-BR"/>
        </w:rPr>
      </w:pPr>
    </w:p>
    <w:p w:rsidR="00015962" w:rsidRDefault="00015962" w:rsidP="00C25B54">
      <w:pPr>
        <w:widowControl w:val="0"/>
        <w:spacing w:after="20" w:line="98" w:lineRule="auto"/>
        <w:rPr>
          <w:lang w:val="pt-BR"/>
        </w:rPr>
      </w:pPr>
    </w:p>
    <w:p w:rsidR="00C25B54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Pr="00766F7D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Pr="00766F7D" w:rsidRDefault="00C25B54" w:rsidP="00C25B54">
      <w:pPr>
        <w:widowControl w:val="0"/>
        <w:spacing w:after="20" w:line="98" w:lineRule="auto"/>
        <w:rPr>
          <w:lang w:val="pt-BR"/>
        </w:rPr>
      </w:pPr>
    </w:p>
    <w:p w:rsidR="00C25B54" w:rsidRDefault="00C25B54" w:rsidP="00C25B54">
      <w:pPr>
        <w:widowControl w:val="0"/>
        <w:spacing w:after="20" w:line="360" w:lineRule="auto"/>
        <w:jc w:val="center"/>
        <w:rPr>
          <w:sz w:val="26"/>
          <w:lang w:val="pt-BR"/>
        </w:rPr>
      </w:pPr>
      <w:r w:rsidRPr="00766F7D">
        <w:rPr>
          <w:sz w:val="26"/>
          <w:lang w:val="pt-BR"/>
        </w:rPr>
        <w:t>Eduardo Sigrist Ciciliato – 7986542</w:t>
      </w:r>
    </w:p>
    <w:p w:rsidR="00C25B54" w:rsidRPr="00C25B54" w:rsidRDefault="00C25B54" w:rsidP="00C25B54">
      <w:pPr>
        <w:widowControl w:val="0"/>
        <w:spacing w:after="20" w:line="360" w:lineRule="auto"/>
        <w:jc w:val="center"/>
        <w:rPr>
          <w:lang w:val="pt-BR"/>
        </w:rPr>
      </w:pPr>
      <w:r w:rsidRPr="00C25B54">
        <w:rPr>
          <w:sz w:val="26"/>
          <w:lang w:val="pt-BR"/>
        </w:rPr>
        <w:t>São Carlos – SP</w:t>
      </w:r>
    </w:p>
    <w:p w:rsidR="00C25B54" w:rsidRPr="00C25B54" w:rsidRDefault="00D92C21" w:rsidP="00C25B54">
      <w:pPr>
        <w:widowControl w:val="0"/>
        <w:spacing w:after="20" w:line="360" w:lineRule="auto"/>
        <w:jc w:val="center"/>
        <w:rPr>
          <w:lang w:val="pt-BR"/>
        </w:rPr>
      </w:pPr>
      <w:r>
        <w:rPr>
          <w:sz w:val="26"/>
          <w:lang w:val="pt-BR"/>
        </w:rPr>
        <w:t>15/06/2015</w:t>
      </w:r>
    </w:p>
    <w:p w:rsidR="00AE7BFE" w:rsidRDefault="00AE7BFE" w:rsidP="00AE7BFE">
      <w:pPr>
        <w:pStyle w:val="Heading1"/>
        <w:rPr>
          <w:lang w:val="pt-BR"/>
        </w:rPr>
      </w:pPr>
      <w:r>
        <w:rPr>
          <w:lang w:val="pt-BR"/>
        </w:rPr>
        <w:lastRenderedPageBreak/>
        <w:t>Introdução</w:t>
      </w:r>
    </w:p>
    <w:p w:rsidR="00AE7BFE" w:rsidRDefault="00AE7BFE" w:rsidP="00AE7BFE">
      <w:pPr>
        <w:rPr>
          <w:lang w:val="pt-BR"/>
        </w:rPr>
      </w:pPr>
    </w:p>
    <w:p w:rsidR="00015962" w:rsidRPr="00015962" w:rsidRDefault="00AE7BFE" w:rsidP="00B65943">
      <w:pPr>
        <w:ind w:firstLine="708"/>
        <w:rPr>
          <w:sz w:val="24"/>
          <w:szCs w:val="24"/>
          <w:lang w:val="pt-BR"/>
        </w:rPr>
      </w:pPr>
      <w:r w:rsidRPr="00015962">
        <w:rPr>
          <w:sz w:val="24"/>
          <w:szCs w:val="24"/>
          <w:lang w:val="pt-BR"/>
        </w:rPr>
        <w:t xml:space="preserve">O objetivo deste trabalho é a implementação de uma rede neural </w:t>
      </w:r>
      <w:r w:rsidR="00CD52C5" w:rsidRPr="00015962">
        <w:rPr>
          <w:sz w:val="24"/>
          <w:szCs w:val="24"/>
          <w:lang w:val="pt-BR"/>
        </w:rPr>
        <w:t xml:space="preserve">de Hopfield que memorize letras utilizando o aprendizado Hebbiano. </w:t>
      </w:r>
      <w:r w:rsidR="00707140" w:rsidRPr="00015962">
        <w:rPr>
          <w:sz w:val="24"/>
          <w:szCs w:val="24"/>
          <w:lang w:val="pt-BR"/>
        </w:rPr>
        <w:t>Foi escolhida a rede de Hopfield discreta</w:t>
      </w:r>
      <w:r w:rsidR="00006493">
        <w:rPr>
          <w:sz w:val="24"/>
          <w:szCs w:val="24"/>
          <w:lang w:val="pt-BR"/>
        </w:rPr>
        <w:t xml:space="preserve"> e com aprendizado sincronizado</w:t>
      </w:r>
      <w:r w:rsidR="00707140" w:rsidRPr="00015962">
        <w:rPr>
          <w:sz w:val="24"/>
          <w:szCs w:val="24"/>
          <w:lang w:val="pt-BR"/>
        </w:rPr>
        <w:t xml:space="preserve">, que irá memorizar </w:t>
      </w:r>
      <w:r w:rsidR="00015962">
        <w:rPr>
          <w:sz w:val="24"/>
          <w:szCs w:val="24"/>
          <w:lang w:val="pt-BR"/>
        </w:rPr>
        <w:t>um</w:t>
      </w:r>
      <w:r w:rsidR="00015962" w:rsidRPr="00015962">
        <w:rPr>
          <w:sz w:val="24"/>
          <w:szCs w:val="24"/>
          <w:lang w:val="pt-BR"/>
        </w:rPr>
        <w:t xml:space="preserve">a sequência inicial de </w:t>
      </w:r>
      <w:r w:rsidR="00BC69AC">
        <w:rPr>
          <w:sz w:val="24"/>
          <w:szCs w:val="24"/>
          <w:lang w:val="pt-BR"/>
        </w:rPr>
        <w:t>padrões</w:t>
      </w:r>
      <w:r w:rsidR="00015962" w:rsidRPr="00015962">
        <w:rPr>
          <w:sz w:val="24"/>
          <w:szCs w:val="24"/>
          <w:lang w:val="pt-BR"/>
        </w:rPr>
        <w:t xml:space="preserve"> e não terá que adicionar novas memorias posteriormente.</w:t>
      </w:r>
    </w:p>
    <w:p w:rsidR="00015962" w:rsidRPr="00015962" w:rsidRDefault="00015962" w:rsidP="00B65943">
      <w:pPr>
        <w:ind w:firstLine="708"/>
        <w:rPr>
          <w:sz w:val="24"/>
          <w:szCs w:val="24"/>
          <w:lang w:val="pt-BR"/>
        </w:rPr>
      </w:pPr>
      <w:r w:rsidRPr="00015962">
        <w:rPr>
          <w:sz w:val="24"/>
          <w:szCs w:val="24"/>
          <w:lang w:val="pt-BR"/>
        </w:rPr>
        <w:t>Para a implementação desta rede neural artificial</w:t>
      </w:r>
      <w:r>
        <w:rPr>
          <w:sz w:val="24"/>
          <w:szCs w:val="24"/>
          <w:lang w:val="pt-BR"/>
        </w:rPr>
        <w:t xml:space="preserve"> foi utilizada a linguagem de programação Python, na versão 3.4, com o auxílio das bibliotecas abertas NumPy</w:t>
      </w:r>
      <w:r>
        <w:rPr>
          <w:rStyle w:val="FootnoteReference"/>
          <w:sz w:val="24"/>
          <w:szCs w:val="24"/>
          <w:lang w:val="pt-BR"/>
        </w:rPr>
        <w:footnoteReference w:id="1"/>
      </w:r>
      <w:r>
        <w:rPr>
          <w:sz w:val="24"/>
          <w:szCs w:val="24"/>
          <w:lang w:val="pt-BR"/>
        </w:rPr>
        <w:t xml:space="preserve"> e Matplotlib</w:t>
      </w:r>
      <w:r>
        <w:rPr>
          <w:rStyle w:val="FootnoteReference"/>
          <w:sz w:val="24"/>
          <w:szCs w:val="24"/>
          <w:lang w:val="pt-BR"/>
        </w:rPr>
        <w:footnoteReference w:id="2"/>
      </w:r>
      <w:r>
        <w:rPr>
          <w:sz w:val="24"/>
          <w:szCs w:val="24"/>
          <w:lang w:val="pt-BR"/>
        </w:rPr>
        <w:t>. A biblioteca Numpy foi utilizada para aprimorar cálculos de matriz e funções matemáticas gerais que foram aplicadas sobre os pesos e entradas no momento do aprendizado e lembrança. Já a biblioteca Matplotlib foi utilizada apenas para mostrar os padrões em formato de imagem e facilitar a visualização dos resultados e confirmação do aprendizado</w:t>
      </w:r>
    </w:p>
    <w:p w:rsidR="00CD52C5" w:rsidRDefault="00CD52C5" w:rsidP="00AE7BFE">
      <w:pPr>
        <w:rPr>
          <w:lang w:val="pt-BR"/>
        </w:rPr>
      </w:pPr>
    </w:p>
    <w:p w:rsidR="00CD52C5" w:rsidRDefault="00CD52C5" w:rsidP="00CD52C5">
      <w:pPr>
        <w:pStyle w:val="Heading1"/>
        <w:rPr>
          <w:lang w:val="pt-BR"/>
        </w:rPr>
      </w:pPr>
      <w:r>
        <w:rPr>
          <w:lang w:val="pt-BR"/>
        </w:rPr>
        <w:t>Arquitetura</w:t>
      </w:r>
    </w:p>
    <w:p w:rsidR="00B65943" w:rsidRDefault="00B65943" w:rsidP="00B65943">
      <w:pPr>
        <w:rPr>
          <w:lang w:val="pt-BR"/>
        </w:rPr>
      </w:pPr>
    </w:p>
    <w:p w:rsidR="00B65943" w:rsidRPr="00B65943" w:rsidRDefault="00B65943" w:rsidP="00955373">
      <w:pPr>
        <w:ind w:firstLine="708"/>
        <w:rPr>
          <w:sz w:val="24"/>
          <w:szCs w:val="24"/>
          <w:lang w:val="pt-BR"/>
        </w:rPr>
      </w:pPr>
      <w:r w:rsidRPr="00B65943">
        <w:rPr>
          <w:sz w:val="24"/>
          <w:szCs w:val="24"/>
          <w:lang w:val="pt-BR"/>
        </w:rPr>
        <w:t>A rede de</w:t>
      </w:r>
      <w:r>
        <w:rPr>
          <w:sz w:val="24"/>
          <w:szCs w:val="24"/>
          <w:lang w:val="pt-BR"/>
        </w:rPr>
        <w:t xml:space="preserve"> Hopfield consiste de um conjunto de neurônios atrelados a unidades de atraso, onde a saída de cada um é retroalimentada em todos os outros neurônios, evitando assim a auto-retro-alimentação.</w:t>
      </w:r>
      <w:r w:rsidR="00955373">
        <w:rPr>
          <w:sz w:val="24"/>
          <w:szCs w:val="24"/>
          <w:lang w:val="pt-BR"/>
        </w:rPr>
        <w:t xml:space="preserve"> Um exemplo deste tipo de rede é apresentado na Figura 1.</w:t>
      </w:r>
    </w:p>
    <w:p w:rsidR="00D92C21" w:rsidRDefault="00B65943" w:rsidP="00D92C21">
      <w:pPr>
        <w:keepNext/>
        <w:jc w:val="center"/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228.75pt">
            <v:imagedata r:id="rId9" o:title="220px-Hopfield-net"/>
          </v:shape>
        </w:pict>
      </w:r>
    </w:p>
    <w:p w:rsidR="00CD52C5" w:rsidRDefault="00D92C21" w:rsidP="00D92C21">
      <w:pPr>
        <w:pStyle w:val="Caption"/>
        <w:jc w:val="center"/>
        <w:rPr>
          <w:sz w:val="20"/>
          <w:szCs w:val="20"/>
          <w:lang w:val="pt-BR"/>
        </w:rPr>
      </w:pPr>
      <w:r w:rsidRPr="00D92C21">
        <w:rPr>
          <w:sz w:val="20"/>
          <w:szCs w:val="20"/>
          <w:lang w:val="pt-BR"/>
        </w:rPr>
        <w:t xml:space="preserve">Figura </w:t>
      </w:r>
      <w:r w:rsidRPr="00D92C21">
        <w:rPr>
          <w:sz w:val="20"/>
          <w:szCs w:val="20"/>
        </w:rPr>
        <w:fldChar w:fldCharType="begin"/>
      </w:r>
      <w:r w:rsidRPr="00D92C21">
        <w:rPr>
          <w:sz w:val="20"/>
          <w:szCs w:val="20"/>
          <w:lang w:val="pt-BR"/>
        </w:rPr>
        <w:instrText xml:space="preserve"> SEQ Figura \* ARABIC </w:instrText>
      </w:r>
      <w:r w:rsidRPr="00D92C21">
        <w:rPr>
          <w:sz w:val="20"/>
          <w:szCs w:val="20"/>
        </w:rPr>
        <w:fldChar w:fldCharType="separate"/>
      </w:r>
      <w:r w:rsidR="001247F9">
        <w:rPr>
          <w:noProof/>
          <w:sz w:val="20"/>
          <w:szCs w:val="20"/>
          <w:lang w:val="pt-BR"/>
        </w:rPr>
        <w:t>1</w:t>
      </w:r>
      <w:r w:rsidRPr="00D92C21">
        <w:rPr>
          <w:sz w:val="20"/>
          <w:szCs w:val="20"/>
        </w:rPr>
        <w:fldChar w:fldCharType="end"/>
      </w:r>
      <w:r w:rsidRPr="00D92C21">
        <w:rPr>
          <w:sz w:val="20"/>
          <w:szCs w:val="20"/>
          <w:lang w:val="pt-BR"/>
        </w:rPr>
        <w:t xml:space="preserve"> Exemplo de uma rede de Hopfield</w:t>
      </w:r>
    </w:p>
    <w:p w:rsidR="00D92C21" w:rsidRDefault="00D92C21" w:rsidP="00CD52C5">
      <w:pPr>
        <w:pStyle w:val="Heading1"/>
        <w:rPr>
          <w:lang w:val="pt-BR"/>
        </w:rPr>
      </w:pPr>
      <w:r>
        <w:rPr>
          <w:lang w:val="pt-BR"/>
        </w:rPr>
        <w:br w:type="page"/>
      </w:r>
    </w:p>
    <w:p w:rsidR="00CD52C5" w:rsidRDefault="00CD52C5" w:rsidP="00CD52C5">
      <w:pPr>
        <w:pStyle w:val="Heading1"/>
        <w:rPr>
          <w:lang w:val="pt-BR"/>
        </w:rPr>
      </w:pPr>
      <w:r>
        <w:rPr>
          <w:lang w:val="pt-BR"/>
        </w:rPr>
        <w:t>Treinamento e Resultados</w:t>
      </w:r>
    </w:p>
    <w:p w:rsidR="00D92C21" w:rsidRDefault="00D92C21" w:rsidP="00D92C21">
      <w:pPr>
        <w:rPr>
          <w:sz w:val="24"/>
          <w:szCs w:val="24"/>
          <w:lang w:val="pt-BR"/>
        </w:rPr>
      </w:pPr>
    </w:p>
    <w:p w:rsidR="001247F9" w:rsidRDefault="00D92C21" w:rsidP="001247F9">
      <w:pPr>
        <w:keepNext/>
        <w:ind w:firstLine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o treinamento foram utilizadas representações de letras em matrizes 10x10. Foi testado empiricamente o número</w:t>
      </w:r>
      <w:r w:rsidR="00006493">
        <w:rPr>
          <w:sz w:val="24"/>
          <w:szCs w:val="24"/>
          <w:lang w:val="pt-BR"/>
        </w:rPr>
        <w:t xml:space="preserve"> máximo</w:t>
      </w:r>
      <w:r>
        <w:rPr>
          <w:sz w:val="24"/>
          <w:szCs w:val="24"/>
          <w:lang w:val="pt-BR"/>
        </w:rPr>
        <w:t xml:space="preserve"> </w:t>
      </w:r>
      <w:r w:rsidR="00006493">
        <w:rPr>
          <w:sz w:val="24"/>
          <w:szCs w:val="24"/>
          <w:lang w:val="pt-BR"/>
        </w:rPr>
        <w:t>de padrões a serem armazenados, resultando em um máximo de até quatro padrões memorizados perfeitamente. Acima de quatro a rede começa a confundir ou juntar padrões, resultando em memorias distorcidas.</w:t>
      </w:r>
      <w:r w:rsidR="00BC69AC">
        <w:rPr>
          <w:sz w:val="24"/>
          <w:szCs w:val="24"/>
          <w:lang w:val="pt-BR"/>
        </w:rPr>
        <w:t xml:space="preserve"> Para uma memorização melhor foram também utilizados padrões não muito próximos, assim um dos testes que teve melhor resultado foi u</w:t>
      </w:r>
      <w:r w:rsidR="00BB537F">
        <w:rPr>
          <w:sz w:val="24"/>
          <w:szCs w:val="24"/>
          <w:lang w:val="pt-BR"/>
        </w:rPr>
        <w:t>tilizando as letras H, I, K e S. Para este conjunto de letras foi possível trocar 15 de 100 bits e a rede conseguiu reproduzir a letra por completo sem erros</w:t>
      </w:r>
      <w:r w:rsidR="001247F9">
        <w:rPr>
          <w:sz w:val="24"/>
          <w:szCs w:val="24"/>
          <w:lang w:val="pt-BR"/>
        </w:rPr>
        <w:t>.</w:t>
      </w:r>
      <w:bookmarkStart w:id="0" w:name="_GoBack"/>
      <w:bookmarkEnd w:id="0"/>
    </w:p>
    <w:p w:rsidR="001247F9" w:rsidRDefault="001247F9" w:rsidP="001247F9">
      <w:pPr>
        <w:keepNext/>
        <w:ind w:firstLine="708"/>
        <w:rPr>
          <w:sz w:val="24"/>
          <w:szCs w:val="24"/>
          <w:lang w:val="pt-BR"/>
        </w:rPr>
      </w:pPr>
    </w:p>
    <w:p w:rsidR="001247F9" w:rsidRDefault="001247F9" w:rsidP="001247F9">
      <w:pPr>
        <w:keepNext/>
      </w:pPr>
      <w:r>
        <w:rPr>
          <w:sz w:val="24"/>
          <w:szCs w:val="24"/>
          <w:lang w:val="pt-BR"/>
        </w:rPr>
        <w:pict>
          <v:shape id="_x0000_i1026" type="#_x0000_t75" style="width:424.5pt;height:169.5pt">
            <v:imagedata r:id="rId10" o:title="resultado"/>
          </v:shape>
        </w:pict>
      </w:r>
    </w:p>
    <w:p w:rsidR="00D92C21" w:rsidRPr="001247F9" w:rsidRDefault="001247F9" w:rsidP="001247F9">
      <w:pPr>
        <w:pStyle w:val="Caption"/>
        <w:jc w:val="center"/>
        <w:rPr>
          <w:sz w:val="20"/>
          <w:szCs w:val="20"/>
          <w:lang w:val="pt-BR"/>
        </w:rPr>
      </w:pPr>
      <w:r w:rsidRPr="001247F9">
        <w:rPr>
          <w:sz w:val="20"/>
          <w:szCs w:val="20"/>
          <w:lang w:val="pt-BR"/>
        </w:rPr>
        <w:t xml:space="preserve">Figura </w:t>
      </w:r>
      <w:r w:rsidRPr="001247F9">
        <w:rPr>
          <w:sz w:val="20"/>
          <w:szCs w:val="20"/>
        </w:rPr>
        <w:fldChar w:fldCharType="begin"/>
      </w:r>
      <w:r w:rsidRPr="001247F9">
        <w:rPr>
          <w:sz w:val="20"/>
          <w:szCs w:val="20"/>
          <w:lang w:val="pt-BR"/>
        </w:rPr>
        <w:instrText xml:space="preserve"> SEQ Figura \* ARABIC </w:instrText>
      </w:r>
      <w:r w:rsidRPr="001247F9">
        <w:rPr>
          <w:sz w:val="20"/>
          <w:szCs w:val="20"/>
        </w:rPr>
        <w:fldChar w:fldCharType="separate"/>
      </w:r>
      <w:r w:rsidRPr="001247F9">
        <w:rPr>
          <w:noProof/>
          <w:sz w:val="20"/>
          <w:szCs w:val="20"/>
          <w:lang w:val="pt-BR"/>
        </w:rPr>
        <w:t>2</w:t>
      </w:r>
      <w:r w:rsidRPr="001247F9">
        <w:rPr>
          <w:sz w:val="20"/>
          <w:szCs w:val="20"/>
        </w:rPr>
        <w:fldChar w:fldCharType="end"/>
      </w:r>
      <w:r w:rsidRPr="001247F9">
        <w:rPr>
          <w:sz w:val="20"/>
          <w:szCs w:val="20"/>
          <w:lang w:val="pt-BR"/>
        </w:rPr>
        <w:t xml:space="preserve"> Exemplo de entrada e </w:t>
      </w:r>
      <w:r w:rsidR="00964F86" w:rsidRPr="001247F9">
        <w:rPr>
          <w:sz w:val="20"/>
          <w:szCs w:val="20"/>
          <w:lang w:val="pt-BR"/>
        </w:rPr>
        <w:t>saída</w:t>
      </w:r>
      <w:r w:rsidRPr="001247F9">
        <w:rPr>
          <w:sz w:val="20"/>
          <w:szCs w:val="20"/>
          <w:lang w:val="pt-BR"/>
        </w:rPr>
        <w:t xml:space="preserve"> da rede</w:t>
      </w:r>
    </w:p>
    <w:sectPr w:rsidR="00D92C21" w:rsidRPr="00124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3B1" w:rsidRDefault="005103B1" w:rsidP="00015962">
      <w:pPr>
        <w:spacing w:after="0" w:line="240" w:lineRule="auto"/>
      </w:pPr>
      <w:r>
        <w:separator/>
      </w:r>
    </w:p>
  </w:endnote>
  <w:endnote w:type="continuationSeparator" w:id="0">
    <w:p w:rsidR="005103B1" w:rsidRDefault="005103B1" w:rsidP="00015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Microsoft JhengHei Light"/>
    <w:panose1 w:val="020B0504030602030204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3B1" w:rsidRDefault="005103B1" w:rsidP="00015962">
      <w:pPr>
        <w:spacing w:after="0" w:line="240" w:lineRule="auto"/>
      </w:pPr>
      <w:r>
        <w:separator/>
      </w:r>
    </w:p>
  </w:footnote>
  <w:footnote w:type="continuationSeparator" w:id="0">
    <w:p w:rsidR="005103B1" w:rsidRDefault="005103B1" w:rsidP="00015962">
      <w:pPr>
        <w:spacing w:after="0" w:line="240" w:lineRule="auto"/>
      </w:pPr>
      <w:r>
        <w:continuationSeparator/>
      </w:r>
    </w:p>
  </w:footnote>
  <w:footnote w:id="1">
    <w:p w:rsidR="00015962" w:rsidRPr="008B13B1" w:rsidRDefault="00015962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8B13B1">
        <w:rPr>
          <w:lang w:val="pt-BR"/>
        </w:rPr>
        <w:t xml:space="preserve"> </w:t>
      </w:r>
      <w:hyperlink r:id="rId1" w:history="1">
        <w:r w:rsidR="008B13B1" w:rsidRPr="008B13B1">
          <w:rPr>
            <w:rStyle w:val="Hyperlink"/>
            <w:lang w:val="pt-BR"/>
          </w:rPr>
          <w:t>http://www.numpy.org/</w:t>
        </w:r>
      </w:hyperlink>
      <w:r w:rsidR="008B13B1" w:rsidRPr="008B13B1">
        <w:rPr>
          <w:lang w:val="pt-BR"/>
        </w:rPr>
        <w:t>, acessado em 15/06/2015</w:t>
      </w:r>
    </w:p>
  </w:footnote>
  <w:footnote w:id="2">
    <w:p w:rsidR="00015962" w:rsidRPr="00B65943" w:rsidRDefault="00015962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B65943">
        <w:rPr>
          <w:lang w:val="pt-BR"/>
        </w:rPr>
        <w:t xml:space="preserve"> </w:t>
      </w:r>
      <w:hyperlink r:id="rId2" w:history="1">
        <w:r w:rsidR="008B13B1" w:rsidRPr="00B65943">
          <w:rPr>
            <w:rStyle w:val="Hyperlink"/>
            <w:lang w:val="pt-BR"/>
          </w:rPr>
          <w:t>http://matplotlib.org/</w:t>
        </w:r>
      </w:hyperlink>
      <w:r w:rsidR="008B13B1" w:rsidRPr="00B65943">
        <w:rPr>
          <w:lang w:val="pt-BR"/>
        </w:rPr>
        <w:t>, acessado em 15/06/2015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435C6"/>
    <w:multiLevelType w:val="hybridMultilevel"/>
    <w:tmpl w:val="C33ED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54"/>
    <w:rsid w:val="00006493"/>
    <w:rsid w:val="00015962"/>
    <w:rsid w:val="0008786C"/>
    <w:rsid w:val="001247F9"/>
    <w:rsid w:val="001B0F8E"/>
    <w:rsid w:val="005103B1"/>
    <w:rsid w:val="00707140"/>
    <w:rsid w:val="008B13B1"/>
    <w:rsid w:val="00955373"/>
    <w:rsid w:val="00964F86"/>
    <w:rsid w:val="00AE7BFE"/>
    <w:rsid w:val="00B65943"/>
    <w:rsid w:val="00BB537F"/>
    <w:rsid w:val="00BC69AC"/>
    <w:rsid w:val="00C25B54"/>
    <w:rsid w:val="00CD52C5"/>
    <w:rsid w:val="00D9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0A3CF-B80A-4B79-AF90-398172E8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5B54"/>
    <w:pPr>
      <w:jc w:val="both"/>
    </w:pPr>
    <w:rPr>
      <w:rFonts w:ascii="Arial" w:eastAsia="SimSun" w:hAnsi="Arial" w:cs="Arial"/>
      <w:kern w:val="2"/>
      <w:sz w:val="21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7BFE"/>
    <w:rPr>
      <w:rFonts w:asciiTheme="majorHAnsi" w:eastAsiaTheme="majorEastAsia" w:hAnsiTheme="majorHAnsi" w:cstheme="majorBidi"/>
      <w:b/>
      <w:color w:val="000000" w:themeColor="text1"/>
      <w:kern w:val="2"/>
      <w:sz w:val="36"/>
      <w:szCs w:val="32"/>
      <w:lang w:val="en-US"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5962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5962"/>
    <w:rPr>
      <w:rFonts w:ascii="Arial" w:eastAsia="SimSun" w:hAnsi="Arial" w:cs="Arial"/>
      <w:kern w:val="2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01596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B13B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92C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matplotlib.org/" TargetMode="External"/><Relationship Id="rId1" Type="http://schemas.openxmlformats.org/officeDocument/2006/relationships/hyperlink" Target="http://www.num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AED74-102E-4242-A07F-107C28BF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357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Introdução</vt:lpstr>
      <vt:lpstr>Arquitetura</vt:lpstr>
      <vt:lpstr/>
      <vt:lpstr>Treinamento e Resultados</vt:lpstr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Ciciliato</dc:creator>
  <cp:keywords/>
  <dc:description/>
  <cp:lastModifiedBy>Eduardo Ciciliato</cp:lastModifiedBy>
  <cp:revision>11</cp:revision>
  <dcterms:created xsi:type="dcterms:W3CDTF">2015-06-15T21:54:00Z</dcterms:created>
  <dcterms:modified xsi:type="dcterms:W3CDTF">2015-06-15T23:11:00Z</dcterms:modified>
</cp:coreProperties>
</file>