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61A1" w:rsidRDefault="00EF63C3">
      <w:pPr>
        <w:pStyle w:val="Heading1"/>
      </w:pPr>
      <w:r>
        <w:rPr>
          <w:rFonts w:ascii="Times New Roman" w:hAnsi="Times New Roman"/>
          <w:color w:val="003366"/>
        </w:rPr>
        <w:t>3.1. TRUY VẤN PHÂN TÍCH T-SQL — CÁC CHỈ SỐ KPI TÍN DỤNG</w:t>
      </w:r>
    </w:p>
    <w:p w:rsidR="006861A1" w:rsidRDefault="00EF63C3" w:rsidP="00EF63C3">
      <w:pPr>
        <w:ind w:firstLine="567"/>
        <w:jc w:val="both"/>
      </w:pPr>
      <w:r>
        <w:t xml:space="preserve">Sau khi hoàn thiện mô hình Star Schema và nạp đầy đủ dữ liệu vào CreditBI_DB, nhóm xây dựng bộ truy vấn phân tích T-SQL gồm 15 câu truy vấn tương ứng với các chỉ số hiệu suất cốt lõi (KPI) của danh mục tín dụng. Các truy vấn được tổ chức thành 6 nhóm phân tích theo mục tiêu nghiệp vụ, khai thác mô hình Star Schema thông qua phép JOIN giữa bảng Fact_Loans và các bảng Dimension. Toàn bộ câu truy vấn được </w:t>
      </w:r>
      <w:proofErr w:type="spellStart"/>
      <w:r>
        <w:t>lưu</w:t>
      </w:r>
      <w:proofErr w:type="spellEnd"/>
      <w:r>
        <w:t xml:space="preserve"> </w:t>
      </w:r>
      <w:proofErr w:type="spellStart"/>
      <w:r>
        <w:t>tại</w:t>
      </w:r>
      <w:proofErr w:type="spellEnd"/>
      <w:r>
        <w:t xml:space="preserve"> file </w:t>
      </w:r>
      <w:proofErr w:type="spellStart"/>
      <w:r>
        <w:t>KPI_query.sql</w:t>
      </w:r>
      <w:proofErr w:type="spellEnd"/>
      <w:r>
        <w:t>.</w:t>
      </w:r>
    </w:p>
    <w:p w:rsidR="006861A1" w:rsidRDefault="00EF63C3">
      <w:pPr>
        <w:pStyle w:val="Heading2"/>
      </w:pPr>
      <w:r>
        <w:rPr>
          <w:rFonts w:ascii="Times New Roman" w:hAnsi="Times New Roman"/>
          <w:color w:val="004488"/>
        </w:rPr>
        <w:t>Nhóm 1: KPI Tổng quan hệ thống</w:t>
      </w:r>
    </w:p>
    <w:p w:rsidR="006861A1" w:rsidRDefault="00EF63C3">
      <w:pPr>
        <w:pStyle w:val="Heading3"/>
      </w:pPr>
      <w:r>
        <w:rPr>
          <w:rFonts w:ascii="Times New Roman" w:hAnsi="Times New Roman"/>
          <w:color w:val="1A5676"/>
        </w:rPr>
        <w:t>3.1.1. KPI Tổng hợp Dashboard (Truy vấn 15)</w:t>
      </w:r>
    </w:p>
    <w:p w:rsidR="006861A1" w:rsidRDefault="00EF63C3">
      <w:pPr>
        <w:ind w:firstLine="567"/>
        <w:jc w:val="both"/>
      </w:pPr>
      <w:r>
        <w:t>Mục đích: Cung cấp một câu truy vấn duy nhất tổng hợp tất cả các chỉ số cốt lõi phục vụ hiển thị các card số liệu chính trên dashboard. Truy vấn không sử dụng JOIN phức tạp ngoài Dim_CreditRisk, đảm bảo tốc độ phản hồi nhanh nhất.</w:t>
      </w:r>
    </w:p>
    <w:p w:rsidR="006861A1" w:rsidRDefault="00EF63C3">
      <w:pPr>
        <w:shd w:val="clear" w:color="auto" w:fill="EEF2F7"/>
        <w:spacing w:before="80" w:after="80"/>
        <w:ind w:left="283" w:right="283"/>
      </w:pPr>
      <w:r>
        <w:rPr>
          <w:rFonts w:ascii="Courier New" w:hAnsi="Courier New"/>
          <w:color w:val="1A1A6E"/>
          <w:sz w:val="20"/>
        </w:rPr>
        <w:t>SELECT</w:t>
      </w:r>
      <w:r>
        <w:rPr>
          <w:rFonts w:ascii="Courier New" w:hAnsi="Courier New"/>
          <w:color w:val="1A1A6E"/>
          <w:sz w:val="20"/>
        </w:rPr>
        <w:br/>
        <w:t xml:space="preserve">    COUNT(f.loan_id)                          AS Tong_Khoan_Vay,</w:t>
      </w:r>
      <w:r>
        <w:rPr>
          <w:rFonts w:ascii="Courier New" w:hAnsi="Courier New"/>
          <w:color w:val="1A1A6E"/>
          <w:sz w:val="20"/>
        </w:rPr>
        <w:br/>
        <w:t xml:space="preserve">    ROUND(SUM(f.loan_amnt)/1000000.0, 2)      AS Tong_Giai_Ngan_TrieuUSD,</w:t>
      </w:r>
      <w:r>
        <w:rPr>
          <w:rFonts w:ascii="Courier New" w:hAnsi="Courier New"/>
          <w:color w:val="1A1A6E"/>
          <w:sz w:val="20"/>
        </w:rPr>
        <w:br/>
        <w:t xml:space="preserve">    ROUND(SUM(f.out_prncp)/1000000.0, 2)      AS Tong_Du_No_TrieuUSD,</w:t>
      </w:r>
      <w:r>
        <w:rPr>
          <w:rFonts w:ascii="Courier New" w:hAnsi="Courier New"/>
          <w:color w:val="1A1A6E"/>
          <w:sz w:val="20"/>
        </w:rPr>
        <w:br/>
        <w:t xml:space="preserve">    ROUND(AVG(f.int_rate), 2)                 AS Lai_Suat_TB_PhanTram,</w:t>
      </w:r>
      <w:r>
        <w:rPr>
          <w:rFonts w:ascii="Courier New" w:hAnsi="Courier New"/>
          <w:color w:val="1A1A6E"/>
          <w:sz w:val="20"/>
        </w:rPr>
        <w:br/>
        <w:t xml:space="preserve">    ROUND(AVG(f.dti), 2)                      AS DTI_TB,</w:t>
      </w:r>
      <w:r>
        <w:rPr>
          <w:rFonts w:ascii="Courier New" w:hAnsi="Courier New"/>
          <w:color w:val="1A1A6E"/>
          <w:sz w:val="20"/>
        </w:rPr>
        <w:br/>
        <w:t xml:space="preserve">    SUM(CASE WHEN r.npl_flag=1 THEN 1 ELSE 0 END)  AS Tong_Khoan_No_Xau,</w:t>
      </w:r>
      <w:r>
        <w:rPr>
          <w:rFonts w:ascii="Courier New" w:hAnsi="Courier New"/>
          <w:color w:val="1A1A6E"/>
          <w:sz w:val="20"/>
        </w:rPr>
        <w:br/>
        <w:t xml:space="preserve">    ROUND(SUM(CASE WHEN r.npl_flag=1 THEN f.loan_amnt ELSE 0 END)</w:t>
      </w:r>
      <w:r>
        <w:rPr>
          <w:rFonts w:ascii="Courier New" w:hAnsi="Courier New"/>
          <w:color w:val="1A1A6E"/>
          <w:sz w:val="20"/>
        </w:rPr>
        <w:br/>
        <w:t xml:space="preserve">          *100.0/NULLIF(SUM(f.loan_amnt),0),2) AS NPL_Ratio_PhanTram,</w:t>
      </w:r>
      <w:r>
        <w:rPr>
          <w:rFonts w:ascii="Courier New" w:hAnsi="Courier New"/>
          <w:color w:val="1A1A6E"/>
          <w:sz w:val="20"/>
        </w:rPr>
        <w:br/>
        <w:t xml:space="preserve">    ROUND(SUM(f.total_pymnt)*100.0</w:t>
      </w:r>
      <w:r>
        <w:rPr>
          <w:rFonts w:ascii="Courier New" w:hAnsi="Courier New"/>
          <w:color w:val="1A1A6E"/>
          <w:sz w:val="20"/>
        </w:rPr>
        <w:br/>
        <w:t xml:space="preserve">          /NULLIF(SUM(f.loan_amnt),0),2)       AS Repayment_Rate_PhanTram,</w:t>
      </w:r>
      <w:r>
        <w:rPr>
          <w:rFonts w:ascii="Courier New" w:hAnsi="Courier New"/>
          <w:color w:val="1A1A6E"/>
          <w:sz w:val="20"/>
        </w:rPr>
        <w:br/>
        <w:t xml:space="preserve">    ROUND(SUM(f.recoveries)/1000000.0, 2)     AS Tong_Thu_Hoi_TrieuUSD</w:t>
      </w:r>
      <w:r>
        <w:rPr>
          <w:rFonts w:ascii="Courier New" w:hAnsi="Courier New"/>
          <w:color w:val="1A1A6E"/>
          <w:sz w:val="20"/>
        </w:rPr>
        <w:br/>
        <w:t>FROM Fact_Loans f</w:t>
      </w:r>
      <w:r>
        <w:rPr>
          <w:rFonts w:ascii="Courier New" w:hAnsi="Courier New"/>
          <w:color w:val="1A1A6E"/>
          <w:sz w:val="20"/>
        </w:rPr>
        <w:br/>
        <w:t>JOIN Dim_CreditRisk r ON f.risk_id = r.risk_id;</w:t>
      </w:r>
    </w:p>
    <w:p w:rsidR="006861A1" w:rsidRDefault="00EF63C3">
      <w:pPr>
        <w:jc w:val="center"/>
      </w:pPr>
      <w:r>
        <w:rPr>
          <w:b/>
          <w:i/>
          <w:sz w:val="24"/>
        </w:rPr>
        <w:t>Bảng 3.1: Kết quả KPI tổng hợp hệ thống CreditBI_DB</w:t>
      </w:r>
    </w:p>
    <w:tbl>
      <w:tblPr>
        <w:tblStyle w:val="TableGrid"/>
        <w:tblW w:w="0" w:type="auto"/>
        <w:jc w:val="center"/>
        <w:tblLook w:val="04A0" w:firstRow="1" w:lastRow="0" w:firstColumn="1" w:lastColumn="0" w:noHBand="0" w:noVBand="1"/>
      </w:tblPr>
      <w:tblGrid>
        <w:gridCol w:w="4702"/>
        <w:gridCol w:w="4702"/>
      </w:tblGrid>
      <w:tr w:rsidR="006861A1">
        <w:trPr>
          <w:jc w:val="center"/>
        </w:trPr>
        <w:tc>
          <w:tcPr>
            <w:tcW w:w="4702" w:type="dxa"/>
            <w:shd w:val="clear" w:color="auto" w:fill="003366"/>
            <w:vAlign w:val="center"/>
          </w:tcPr>
          <w:p w:rsidR="006861A1" w:rsidRDefault="00EF63C3">
            <w:pPr>
              <w:jc w:val="center"/>
            </w:pPr>
            <w:r>
              <w:rPr>
                <w:b/>
                <w:color w:val="FFFFFF"/>
                <w:sz w:val="22"/>
              </w:rPr>
              <w:t>Chỉ số KPI</w:t>
            </w:r>
          </w:p>
        </w:tc>
        <w:tc>
          <w:tcPr>
            <w:tcW w:w="4702" w:type="dxa"/>
            <w:shd w:val="clear" w:color="auto" w:fill="003366"/>
            <w:vAlign w:val="center"/>
          </w:tcPr>
          <w:p w:rsidR="006861A1" w:rsidRDefault="00EF63C3">
            <w:pPr>
              <w:jc w:val="center"/>
            </w:pPr>
            <w:r>
              <w:rPr>
                <w:b/>
                <w:color w:val="FFFFFF"/>
                <w:sz w:val="22"/>
              </w:rPr>
              <w:t>Giá trị</w:t>
            </w:r>
          </w:p>
        </w:tc>
      </w:tr>
      <w:tr w:rsidR="006861A1">
        <w:trPr>
          <w:jc w:val="center"/>
        </w:trPr>
        <w:tc>
          <w:tcPr>
            <w:tcW w:w="4702" w:type="dxa"/>
            <w:shd w:val="clear" w:color="auto" w:fill="F0F4F9"/>
            <w:vAlign w:val="center"/>
          </w:tcPr>
          <w:p w:rsidR="006861A1" w:rsidRDefault="00EF63C3">
            <w:pPr>
              <w:jc w:val="center"/>
            </w:pPr>
            <w:r>
              <w:rPr>
                <w:sz w:val="22"/>
              </w:rPr>
              <w:t>Tổng số khoản vay</w:t>
            </w:r>
          </w:p>
        </w:tc>
        <w:tc>
          <w:tcPr>
            <w:tcW w:w="4702" w:type="dxa"/>
            <w:shd w:val="clear" w:color="auto" w:fill="F0F4F9"/>
            <w:vAlign w:val="center"/>
          </w:tcPr>
          <w:p w:rsidR="006861A1" w:rsidRDefault="00EF63C3">
            <w:pPr>
              <w:jc w:val="center"/>
            </w:pPr>
            <w:r>
              <w:rPr>
                <w:sz w:val="22"/>
              </w:rPr>
              <w:t>2,258,084</w:t>
            </w:r>
          </w:p>
        </w:tc>
      </w:tr>
      <w:tr w:rsidR="006861A1">
        <w:trPr>
          <w:jc w:val="center"/>
        </w:trPr>
        <w:tc>
          <w:tcPr>
            <w:tcW w:w="4702" w:type="dxa"/>
            <w:shd w:val="clear" w:color="auto" w:fill="FFFFFF"/>
            <w:vAlign w:val="center"/>
          </w:tcPr>
          <w:p w:rsidR="006861A1" w:rsidRDefault="00EF63C3">
            <w:pPr>
              <w:jc w:val="center"/>
            </w:pPr>
            <w:r>
              <w:rPr>
                <w:sz w:val="22"/>
              </w:rPr>
              <w:t>Tổng giải ngân</w:t>
            </w:r>
          </w:p>
        </w:tc>
        <w:tc>
          <w:tcPr>
            <w:tcW w:w="4702" w:type="dxa"/>
            <w:shd w:val="clear" w:color="auto" w:fill="FFFFFF"/>
            <w:vAlign w:val="center"/>
          </w:tcPr>
          <w:p w:rsidR="006861A1" w:rsidRDefault="00EF63C3">
            <w:pPr>
              <w:jc w:val="center"/>
            </w:pPr>
            <w:r>
              <w:rPr>
                <w:sz w:val="22"/>
              </w:rPr>
              <w:t>$32,489 triệu USD</w:t>
            </w:r>
          </w:p>
        </w:tc>
      </w:tr>
      <w:tr w:rsidR="006861A1">
        <w:trPr>
          <w:jc w:val="center"/>
        </w:trPr>
        <w:tc>
          <w:tcPr>
            <w:tcW w:w="4702" w:type="dxa"/>
            <w:shd w:val="clear" w:color="auto" w:fill="F0F4F9"/>
            <w:vAlign w:val="center"/>
          </w:tcPr>
          <w:p w:rsidR="006861A1" w:rsidRDefault="00EF63C3">
            <w:pPr>
              <w:jc w:val="center"/>
            </w:pPr>
            <w:r>
              <w:rPr>
                <w:sz w:val="22"/>
              </w:rPr>
              <w:t>Tổng dư nợ hiện tại (out_prncp)</w:t>
            </w:r>
          </w:p>
        </w:tc>
        <w:tc>
          <w:tcPr>
            <w:tcW w:w="4702" w:type="dxa"/>
            <w:shd w:val="clear" w:color="auto" w:fill="F0F4F9"/>
            <w:vAlign w:val="center"/>
          </w:tcPr>
          <w:p w:rsidR="006861A1" w:rsidRDefault="00EF63C3">
            <w:pPr>
              <w:jc w:val="center"/>
            </w:pPr>
            <w:r>
              <w:rPr>
                <w:sz w:val="22"/>
              </w:rPr>
              <w:t>$5,742 triệu USD</w:t>
            </w:r>
          </w:p>
        </w:tc>
      </w:tr>
      <w:tr w:rsidR="006861A1">
        <w:trPr>
          <w:jc w:val="center"/>
        </w:trPr>
        <w:tc>
          <w:tcPr>
            <w:tcW w:w="4702" w:type="dxa"/>
            <w:shd w:val="clear" w:color="auto" w:fill="FFFFFF"/>
            <w:vAlign w:val="center"/>
          </w:tcPr>
          <w:p w:rsidR="006861A1" w:rsidRDefault="00EF63C3">
            <w:pPr>
              <w:jc w:val="center"/>
            </w:pPr>
            <w:r>
              <w:rPr>
                <w:sz w:val="22"/>
              </w:rPr>
              <w:t>Lãi suất trung bình</w:t>
            </w:r>
          </w:p>
        </w:tc>
        <w:tc>
          <w:tcPr>
            <w:tcW w:w="4702" w:type="dxa"/>
            <w:shd w:val="clear" w:color="auto" w:fill="FFFFFF"/>
            <w:vAlign w:val="center"/>
          </w:tcPr>
          <w:p w:rsidR="006861A1" w:rsidRDefault="00EF63C3">
            <w:pPr>
              <w:jc w:val="center"/>
            </w:pPr>
            <w:r>
              <w:rPr>
                <w:sz w:val="22"/>
              </w:rPr>
              <w:t>13.24%</w:t>
            </w:r>
          </w:p>
        </w:tc>
      </w:tr>
      <w:tr w:rsidR="006861A1">
        <w:trPr>
          <w:jc w:val="center"/>
        </w:trPr>
        <w:tc>
          <w:tcPr>
            <w:tcW w:w="4702" w:type="dxa"/>
            <w:shd w:val="clear" w:color="auto" w:fill="F0F4F9"/>
            <w:vAlign w:val="center"/>
          </w:tcPr>
          <w:p w:rsidR="006861A1" w:rsidRDefault="00EF63C3">
            <w:pPr>
              <w:jc w:val="center"/>
            </w:pPr>
            <w:r>
              <w:rPr>
                <w:sz w:val="22"/>
              </w:rPr>
              <w:t>DTI trung bình</w:t>
            </w:r>
          </w:p>
        </w:tc>
        <w:tc>
          <w:tcPr>
            <w:tcW w:w="4702" w:type="dxa"/>
            <w:shd w:val="clear" w:color="auto" w:fill="F0F4F9"/>
            <w:vAlign w:val="center"/>
          </w:tcPr>
          <w:p w:rsidR="006861A1" w:rsidRDefault="00EF63C3">
            <w:pPr>
              <w:jc w:val="center"/>
            </w:pPr>
            <w:r>
              <w:rPr>
                <w:sz w:val="22"/>
              </w:rPr>
              <w:t>17.98%</w:t>
            </w:r>
          </w:p>
        </w:tc>
      </w:tr>
      <w:tr w:rsidR="006861A1">
        <w:trPr>
          <w:jc w:val="center"/>
        </w:trPr>
        <w:tc>
          <w:tcPr>
            <w:tcW w:w="4702" w:type="dxa"/>
            <w:shd w:val="clear" w:color="auto" w:fill="FFFFFF"/>
            <w:vAlign w:val="center"/>
          </w:tcPr>
          <w:p w:rsidR="006861A1" w:rsidRDefault="00EF63C3">
            <w:pPr>
              <w:jc w:val="center"/>
            </w:pPr>
            <w:r>
              <w:rPr>
                <w:sz w:val="22"/>
              </w:rPr>
              <w:t>Tổng khoản nợ xấu</w:t>
            </w:r>
          </w:p>
        </w:tc>
        <w:tc>
          <w:tcPr>
            <w:tcW w:w="4702" w:type="dxa"/>
            <w:shd w:val="clear" w:color="auto" w:fill="FFFFFF"/>
            <w:vAlign w:val="center"/>
          </w:tcPr>
          <w:p w:rsidR="006861A1" w:rsidRDefault="00EF63C3">
            <w:pPr>
              <w:jc w:val="center"/>
            </w:pPr>
            <w:r>
              <w:rPr>
                <w:sz w:val="22"/>
              </w:rPr>
              <w:t>320,785 khoản</w:t>
            </w:r>
          </w:p>
        </w:tc>
      </w:tr>
      <w:tr w:rsidR="006861A1">
        <w:trPr>
          <w:jc w:val="center"/>
        </w:trPr>
        <w:tc>
          <w:tcPr>
            <w:tcW w:w="4702" w:type="dxa"/>
            <w:shd w:val="clear" w:color="auto" w:fill="F0F4F9"/>
            <w:vAlign w:val="center"/>
          </w:tcPr>
          <w:p w:rsidR="006861A1" w:rsidRDefault="00EF63C3">
            <w:pPr>
              <w:jc w:val="center"/>
            </w:pPr>
            <w:r>
              <w:rPr>
                <w:sz w:val="22"/>
              </w:rPr>
              <w:t>Tỷ lệ nợ xấu (NPL Ratio)</w:t>
            </w:r>
          </w:p>
        </w:tc>
        <w:tc>
          <w:tcPr>
            <w:tcW w:w="4702" w:type="dxa"/>
            <w:shd w:val="clear" w:color="auto" w:fill="F0F4F9"/>
            <w:vAlign w:val="center"/>
          </w:tcPr>
          <w:p w:rsidR="006861A1" w:rsidRDefault="00EF63C3">
            <w:pPr>
              <w:jc w:val="center"/>
            </w:pPr>
            <w:r>
              <w:rPr>
                <w:sz w:val="22"/>
              </w:rPr>
              <w:t>14.20%</w:t>
            </w:r>
          </w:p>
        </w:tc>
      </w:tr>
      <w:tr w:rsidR="006861A1">
        <w:trPr>
          <w:jc w:val="center"/>
        </w:trPr>
        <w:tc>
          <w:tcPr>
            <w:tcW w:w="4702" w:type="dxa"/>
            <w:shd w:val="clear" w:color="auto" w:fill="FFFFFF"/>
            <w:vAlign w:val="center"/>
          </w:tcPr>
          <w:p w:rsidR="006861A1" w:rsidRDefault="00EF63C3">
            <w:pPr>
              <w:jc w:val="center"/>
            </w:pPr>
            <w:r>
              <w:rPr>
                <w:sz w:val="22"/>
              </w:rPr>
              <w:t>Tỷ lệ hoàn trả (Repayment Rate)</w:t>
            </w:r>
          </w:p>
        </w:tc>
        <w:tc>
          <w:tcPr>
            <w:tcW w:w="4702" w:type="dxa"/>
            <w:shd w:val="clear" w:color="auto" w:fill="FFFFFF"/>
            <w:vAlign w:val="center"/>
          </w:tcPr>
          <w:p w:rsidR="006861A1" w:rsidRDefault="00EF63C3">
            <w:pPr>
              <w:jc w:val="center"/>
            </w:pPr>
            <w:r>
              <w:rPr>
                <w:sz w:val="22"/>
              </w:rPr>
              <w:t>118.63%</w:t>
            </w:r>
          </w:p>
        </w:tc>
      </w:tr>
      <w:tr w:rsidR="006861A1">
        <w:trPr>
          <w:jc w:val="center"/>
        </w:trPr>
        <w:tc>
          <w:tcPr>
            <w:tcW w:w="4702" w:type="dxa"/>
            <w:shd w:val="clear" w:color="auto" w:fill="F0F4F9"/>
            <w:vAlign w:val="center"/>
          </w:tcPr>
          <w:p w:rsidR="006861A1" w:rsidRDefault="00EF63C3">
            <w:pPr>
              <w:jc w:val="center"/>
            </w:pPr>
            <w:r>
              <w:rPr>
                <w:sz w:val="22"/>
              </w:rPr>
              <w:t>Tổng đã thu hồi (Recoveries)</w:t>
            </w:r>
          </w:p>
        </w:tc>
        <w:tc>
          <w:tcPr>
            <w:tcW w:w="4702" w:type="dxa"/>
            <w:shd w:val="clear" w:color="auto" w:fill="F0F4F9"/>
            <w:vAlign w:val="center"/>
          </w:tcPr>
          <w:p w:rsidR="006861A1" w:rsidRDefault="00EF63C3">
            <w:pPr>
              <w:jc w:val="center"/>
            </w:pPr>
            <w:r>
              <w:rPr>
                <w:sz w:val="22"/>
              </w:rPr>
              <w:t>$532 triệu USD</w:t>
            </w:r>
          </w:p>
        </w:tc>
      </w:tr>
    </w:tbl>
    <w:p w:rsidR="006861A1" w:rsidRDefault="006861A1"/>
    <w:p w:rsidR="006861A1" w:rsidRDefault="00EF63C3">
      <w:pPr>
        <w:ind w:left="283"/>
        <w:jc w:val="both"/>
      </w:pPr>
      <w:r>
        <w:rPr>
          <w:b/>
          <w:color w:val="004400"/>
        </w:rPr>
        <w:lastRenderedPageBreak/>
        <w:t xml:space="preserve">Nhận xét: </w:t>
      </w:r>
      <w:r>
        <w:t>Tỷ lệ hoàn trả vượt 100% vì total_pymnt bao gồm cả lãi, phí dịch vụ và tiền phạt trả chậm, không chỉ là tiền gốc. Tỷ lệ NPL 14.20% ở mức trung bình cao trong ngành tài chính tiêu dùng, đòi hỏi giám sát chặt chẽ các nhóm rủi ro cao.</w:t>
      </w:r>
    </w:p>
    <w:p w:rsidR="006861A1" w:rsidRDefault="006861A1"/>
    <w:p w:rsidR="006861A1" w:rsidRDefault="00EF63C3">
      <w:pPr>
        <w:pStyle w:val="Heading3"/>
      </w:pPr>
      <w:r>
        <w:rPr>
          <w:rFonts w:ascii="Times New Roman" w:hAnsi="Times New Roman"/>
          <w:color w:val="1A5676"/>
        </w:rPr>
        <w:t>3.1.2. Tổng dư nợ hiện tại (Truy vấn 1)</w:t>
      </w:r>
    </w:p>
    <w:p w:rsidR="006861A1" w:rsidRDefault="00EF63C3">
      <w:pPr>
        <w:ind w:firstLine="567"/>
        <w:jc w:val="both"/>
      </w:pPr>
      <w:r>
        <w:t>Mục đích: Xác định tổng số tiền gốc khách hàng còn nợ (out_prncp — Outstanding Principal), phản ánh quy mô danh mục cho vay đang hoạt động tại thời điểm kết thúc dữ liệu.</w:t>
      </w:r>
    </w:p>
    <w:p w:rsidR="006861A1" w:rsidRDefault="00EF63C3">
      <w:pPr>
        <w:shd w:val="clear" w:color="auto" w:fill="EEF2F7"/>
        <w:spacing w:before="80" w:after="80"/>
        <w:ind w:left="283" w:right="283"/>
      </w:pPr>
      <w:r>
        <w:rPr>
          <w:rFonts w:ascii="Courier New" w:hAnsi="Courier New"/>
          <w:color w:val="1A1A6E"/>
          <w:sz w:val="20"/>
        </w:rPr>
        <w:t>SELECT SUM(out_prncp) AS Tong_Du_No_Hien_Tai</w:t>
      </w:r>
      <w:r>
        <w:rPr>
          <w:rFonts w:ascii="Courier New" w:hAnsi="Courier New"/>
          <w:color w:val="1A1A6E"/>
          <w:sz w:val="20"/>
        </w:rPr>
        <w:br/>
        <w:t>FROM Fact_Loans;</w:t>
      </w:r>
    </w:p>
    <w:p w:rsidR="006861A1" w:rsidRDefault="00EF63C3">
      <w:pPr>
        <w:jc w:val="both"/>
      </w:pPr>
      <w:r>
        <w:t>Kết quả: Tổng dư nợ hệ thống đạt ~$5.74 tỷ USD.</w:t>
      </w:r>
    </w:p>
    <w:p w:rsidR="006861A1" w:rsidRDefault="00EF63C3">
      <w:pPr>
        <w:ind w:left="283"/>
        <w:jc w:val="both"/>
      </w:pPr>
      <w:r>
        <w:rPr>
          <w:b/>
          <w:color w:val="004400"/>
        </w:rPr>
        <w:t xml:space="preserve">Nhận xét: </w:t>
      </w:r>
      <w:r>
        <w:t>Tổng dư nợ thấp hơn đáng kể so với tổng giải ngân ($32.5 tỷ), cho thấy phần lớn các khoản vay đã tất toán hoặc chuyển sang trạng thái nợ xấu và xóa nợ. Đây là kết quả hợp lý với tập dữ liệu ghi nhận đến năm 2018.</w:t>
      </w:r>
    </w:p>
    <w:p w:rsidR="006861A1" w:rsidRDefault="006861A1"/>
    <w:p w:rsidR="006861A1" w:rsidRDefault="00EF63C3">
      <w:pPr>
        <w:pStyle w:val="Heading2"/>
      </w:pPr>
      <w:r>
        <w:rPr>
          <w:rFonts w:ascii="Times New Roman" w:hAnsi="Times New Roman"/>
          <w:color w:val="004488"/>
        </w:rPr>
        <w:t>Nhóm 2: Phân tích danh mục cho vay</w:t>
      </w:r>
    </w:p>
    <w:p w:rsidR="006861A1" w:rsidRDefault="00EF63C3">
      <w:pPr>
        <w:pStyle w:val="Heading3"/>
      </w:pPr>
      <w:r>
        <w:rPr>
          <w:rFonts w:ascii="Times New Roman" w:hAnsi="Times New Roman"/>
          <w:color w:val="1A5676"/>
        </w:rPr>
        <w:t>3.1.3. Phân bổ theo hạng tín dụng — Grade (Truy vấn 4a)</w:t>
      </w:r>
    </w:p>
    <w:p w:rsidR="006861A1" w:rsidRDefault="00EF63C3">
      <w:pPr>
        <w:ind w:firstLine="567"/>
        <w:jc w:val="both"/>
      </w:pPr>
      <w:r>
        <w:t>Mục đích: Đánh giá cơ cấu chất lượng danh mục cho vay theo hạng tín dụng do Lending Club xếp loại (Grade A đến G, từ rủi ro thấp đến cao nhất).</w:t>
      </w:r>
    </w:p>
    <w:p w:rsidR="006861A1" w:rsidRDefault="00EF63C3">
      <w:pPr>
        <w:shd w:val="clear" w:color="auto" w:fill="EEF2F7"/>
        <w:spacing w:before="80" w:after="80"/>
        <w:ind w:left="283" w:right="283"/>
      </w:pPr>
      <w:r>
        <w:rPr>
          <w:rFonts w:ascii="Courier New" w:hAnsi="Courier New"/>
          <w:color w:val="1A1A6E"/>
          <w:sz w:val="20"/>
        </w:rPr>
        <w:t>SELECT</w:t>
      </w:r>
      <w:r>
        <w:rPr>
          <w:rFonts w:ascii="Courier New" w:hAnsi="Courier New"/>
          <w:color w:val="1A1A6E"/>
          <w:sz w:val="20"/>
        </w:rPr>
        <w:br/>
        <w:t xml:space="preserve">    p.grade           AS Xep_Hang_Tin_Dung,</w:t>
      </w:r>
      <w:r>
        <w:rPr>
          <w:rFonts w:ascii="Courier New" w:hAnsi="Courier New"/>
          <w:color w:val="1A1A6E"/>
          <w:sz w:val="20"/>
        </w:rPr>
        <w:br/>
        <w:t xml:space="preserve">    COUNT(f.loan_id)  AS So_Khoan_Vay,</w:t>
      </w:r>
      <w:r>
        <w:rPr>
          <w:rFonts w:ascii="Courier New" w:hAnsi="Courier New"/>
          <w:color w:val="1A1A6E"/>
          <w:sz w:val="20"/>
        </w:rPr>
        <w:br/>
        <w:t xml:space="preserve">    SUM(f.loan_amnt)  AS Tong_Giai_Ngan,</w:t>
      </w:r>
      <w:r>
        <w:rPr>
          <w:rFonts w:ascii="Courier New" w:hAnsi="Courier New"/>
          <w:color w:val="1A1A6E"/>
          <w:sz w:val="20"/>
        </w:rPr>
        <w:br/>
        <w:t xml:space="preserve">    ROUND(COUNT(f.loan_id)*100.0/SUM(COUNT(f.loan_id)) OVER(),2)</w:t>
      </w:r>
      <w:r>
        <w:rPr>
          <w:rFonts w:ascii="Courier New" w:hAnsi="Courier New"/>
          <w:color w:val="1A1A6E"/>
          <w:sz w:val="20"/>
        </w:rPr>
        <w:br/>
        <w:t xml:space="preserve">                      AS Ty_Trong_So_Luong_PhanTram</w:t>
      </w:r>
      <w:r>
        <w:rPr>
          <w:rFonts w:ascii="Courier New" w:hAnsi="Courier New"/>
          <w:color w:val="1A1A6E"/>
          <w:sz w:val="20"/>
        </w:rPr>
        <w:br/>
        <w:t>FROM Fact_Loans f</w:t>
      </w:r>
      <w:r>
        <w:rPr>
          <w:rFonts w:ascii="Courier New" w:hAnsi="Courier New"/>
          <w:color w:val="1A1A6E"/>
          <w:sz w:val="20"/>
        </w:rPr>
        <w:br/>
        <w:t>JOIN Dim_LoanProduct p ON f.product_id = p.product_id</w:t>
      </w:r>
      <w:r>
        <w:rPr>
          <w:rFonts w:ascii="Courier New" w:hAnsi="Courier New"/>
          <w:color w:val="1A1A6E"/>
          <w:sz w:val="20"/>
        </w:rPr>
        <w:br/>
        <w:t>GROUP BY p.grade</w:t>
      </w:r>
      <w:r>
        <w:rPr>
          <w:rFonts w:ascii="Courier New" w:hAnsi="Courier New"/>
          <w:color w:val="1A1A6E"/>
          <w:sz w:val="20"/>
        </w:rPr>
        <w:br/>
        <w:t>ORDER BY p.grade;</w:t>
      </w:r>
    </w:p>
    <w:p w:rsidR="006861A1" w:rsidRDefault="00EF63C3">
      <w:pPr>
        <w:jc w:val="center"/>
      </w:pPr>
      <w:r>
        <w:rPr>
          <w:b/>
          <w:i/>
          <w:sz w:val="24"/>
        </w:rPr>
        <w:t>Bảng 3.2: Phân bổ khoản vay theo hạng tín dụng</w:t>
      </w:r>
    </w:p>
    <w:tbl>
      <w:tblPr>
        <w:tblStyle w:val="TableGrid"/>
        <w:tblW w:w="0" w:type="auto"/>
        <w:jc w:val="center"/>
        <w:tblLook w:val="04A0" w:firstRow="1" w:lastRow="0" w:firstColumn="1" w:lastColumn="0" w:noHBand="0" w:noVBand="1"/>
      </w:tblPr>
      <w:tblGrid>
        <w:gridCol w:w="2351"/>
        <w:gridCol w:w="2351"/>
        <w:gridCol w:w="2351"/>
        <w:gridCol w:w="2351"/>
      </w:tblGrid>
      <w:tr w:rsidR="006861A1">
        <w:trPr>
          <w:jc w:val="center"/>
        </w:trPr>
        <w:tc>
          <w:tcPr>
            <w:tcW w:w="2351" w:type="dxa"/>
            <w:shd w:val="clear" w:color="auto" w:fill="003366"/>
            <w:vAlign w:val="center"/>
          </w:tcPr>
          <w:p w:rsidR="006861A1" w:rsidRDefault="00EF63C3">
            <w:pPr>
              <w:jc w:val="center"/>
            </w:pPr>
            <w:r>
              <w:rPr>
                <w:b/>
                <w:color w:val="FFFFFF"/>
                <w:sz w:val="22"/>
              </w:rPr>
              <w:t>Grade</w:t>
            </w:r>
          </w:p>
        </w:tc>
        <w:tc>
          <w:tcPr>
            <w:tcW w:w="2351" w:type="dxa"/>
            <w:shd w:val="clear" w:color="auto" w:fill="003366"/>
            <w:vAlign w:val="center"/>
          </w:tcPr>
          <w:p w:rsidR="006861A1" w:rsidRDefault="00EF63C3">
            <w:pPr>
              <w:jc w:val="center"/>
            </w:pPr>
            <w:r>
              <w:rPr>
                <w:b/>
                <w:color w:val="FFFFFF"/>
                <w:sz w:val="22"/>
              </w:rPr>
              <w:t>Số khoản vay</w:t>
            </w:r>
          </w:p>
        </w:tc>
        <w:tc>
          <w:tcPr>
            <w:tcW w:w="2351" w:type="dxa"/>
            <w:shd w:val="clear" w:color="auto" w:fill="003366"/>
            <w:vAlign w:val="center"/>
          </w:tcPr>
          <w:p w:rsidR="006861A1" w:rsidRDefault="00EF63C3">
            <w:pPr>
              <w:jc w:val="center"/>
            </w:pPr>
            <w:r>
              <w:rPr>
                <w:b/>
                <w:color w:val="FFFFFF"/>
                <w:sz w:val="22"/>
              </w:rPr>
              <w:t>Tổng giải ngân</w:t>
            </w:r>
          </w:p>
        </w:tc>
        <w:tc>
          <w:tcPr>
            <w:tcW w:w="2351" w:type="dxa"/>
            <w:shd w:val="clear" w:color="auto" w:fill="003366"/>
            <w:vAlign w:val="center"/>
          </w:tcPr>
          <w:p w:rsidR="006861A1" w:rsidRDefault="00EF63C3">
            <w:pPr>
              <w:jc w:val="center"/>
            </w:pPr>
            <w:r>
              <w:rPr>
                <w:b/>
                <w:color w:val="FFFFFF"/>
                <w:sz w:val="22"/>
              </w:rPr>
              <w:t>Tỷ trọng (%)</w:t>
            </w:r>
          </w:p>
        </w:tc>
      </w:tr>
      <w:tr w:rsidR="006861A1">
        <w:trPr>
          <w:jc w:val="center"/>
        </w:trPr>
        <w:tc>
          <w:tcPr>
            <w:tcW w:w="2351" w:type="dxa"/>
            <w:shd w:val="clear" w:color="auto" w:fill="F0F4F9"/>
            <w:vAlign w:val="center"/>
          </w:tcPr>
          <w:p w:rsidR="006861A1" w:rsidRDefault="00EF63C3">
            <w:pPr>
              <w:jc w:val="center"/>
            </w:pPr>
            <w:r>
              <w:rPr>
                <w:sz w:val="22"/>
              </w:rPr>
              <w:t>A</w:t>
            </w:r>
          </w:p>
        </w:tc>
        <w:tc>
          <w:tcPr>
            <w:tcW w:w="2351" w:type="dxa"/>
            <w:shd w:val="clear" w:color="auto" w:fill="F0F4F9"/>
            <w:vAlign w:val="center"/>
          </w:tcPr>
          <w:p w:rsidR="006861A1" w:rsidRDefault="00EF63C3">
            <w:pPr>
              <w:jc w:val="center"/>
            </w:pPr>
            <w:r>
              <w:rPr>
                <w:sz w:val="22"/>
              </w:rPr>
              <w:t>500,937</w:t>
            </w:r>
          </w:p>
        </w:tc>
        <w:tc>
          <w:tcPr>
            <w:tcW w:w="2351" w:type="dxa"/>
            <w:shd w:val="clear" w:color="auto" w:fill="F0F4F9"/>
            <w:vAlign w:val="center"/>
          </w:tcPr>
          <w:p w:rsidR="006861A1" w:rsidRDefault="00EF63C3">
            <w:pPr>
              <w:jc w:val="center"/>
            </w:pPr>
            <w:r>
              <w:rPr>
                <w:sz w:val="22"/>
              </w:rPr>
              <w:t>$5,854 M</w:t>
            </w:r>
          </w:p>
        </w:tc>
        <w:tc>
          <w:tcPr>
            <w:tcW w:w="2351" w:type="dxa"/>
            <w:shd w:val="clear" w:color="auto" w:fill="F0F4F9"/>
            <w:vAlign w:val="center"/>
          </w:tcPr>
          <w:p w:rsidR="006861A1" w:rsidRDefault="00EF63C3">
            <w:pPr>
              <w:jc w:val="center"/>
            </w:pPr>
            <w:r>
              <w:rPr>
                <w:sz w:val="22"/>
              </w:rPr>
              <w:t>22.18%</w:t>
            </w:r>
          </w:p>
        </w:tc>
      </w:tr>
      <w:tr w:rsidR="006861A1">
        <w:trPr>
          <w:jc w:val="center"/>
        </w:trPr>
        <w:tc>
          <w:tcPr>
            <w:tcW w:w="2351" w:type="dxa"/>
            <w:shd w:val="clear" w:color="auto" w:fill="FFFFFF"/>
            <w:vAlign w:val="center"/>
          </w:tcPr>
          <w:p w:rsidR="006861A1" w:rsidRDefault="00EF63C3">
            <w:pPr>
              <w:jc w:val="center"/>
            </w:pPr>
            <w:r>
              <w:rPr>
                <w:sz w:val="22"/>
              </w:rPr>
              <w:t>B</w:t>
            </w:r>
          </w:p>
        </w:tc>
        <w:tc>
          <w:tcPr>
            <w:tcW w:w="2351" w:type="dxa"/>
            <w:shd w:val="clear" w:color="auto" w:fill="FFFFFF"/>
            <w:vAlign w:val="center"/>
          </w:tcPr>
          <w:p w:rsidR="006861A1" w:rsidRDefault="00EF63C3">
            <w:pPr>
              <w:jc w:val="center"/>
            </w:pPr>
            <w:r>
              <w:rPr>
                <w:sz w:val="22"/>
              </w:rPr>
              <w:t>663,557</w:t>
            </w:r>
          </w:p>
        </w:tc>
        <w:tc>
          <w:tcPr>
            <w:tcW w:w="2351" w:type="dxa"/>
            <w:shd w:val="clear" w:color="auto" w:fill="FFFFFF"/>
            <w:vAlign w:val="center"/>
          </w:tcPr>
          <w:p w:rsidR="006861A1" w:rsidRDefault="00EF63C3">
            <w:pPr>
              <w:jc w:val="center"/>
            </w:pPr>
            <w:r>
              <w:rPr>
                <w:sz w:val="22"/>
              </w:rPr>
              <w:t>$9,178 M</w:t>
            </w:r>
          </w:p>
        </w:tc>
        <w:tc>
          <w:tcPr>
            <w:tcW w:w="2351" w:type="dxa"/>
            <w:shd w:val="clear" w:color="auto" w:fill="FFFFFF"/>
            <w:vAlign w:val="center"/>
          </w:tcPr>
          <w:p w:rsidR="006861A1" w:rsidRDefault="00EF63C3">
            <w:pPr>
              <w:jc w:val="center"/>
            </w:pPr>
            <w:r>
              <w:rPr>
                <w:sz w:val="22"/>
              </w:rPr>
              <w:t>29.38%</w:t>
            </w:r>
          </w:p>
        </w:tc>
      </w:tr>
      <w:tr w:rsidR="006861A1">
        <w:trPr>
          <w:jc w:val="center"/>
        </w:trPr>
        <w:tc>
          <w:tcPr>
            <w:tcW w:w="2351" w:type="dxa"/>
            <w:shd w:val="clear" w:color="auto" w:fill="F0F4F9"/>
            <w:vAlign w:val="center"/>
          </w:tcPr>
          <w:p w:rsidR="006861A1" w:rsidRDefault="00EF63C3">
            <w:pPr>
              <w:jc w:val="center"/>
            </w:pPr>
            <w:r>
              <w:rPr>
                <w:sz w:val="22"/>
              </w:rPr>
              <w:t>C</w:t>
            </w:r>
          </w:p>
        </w:tc>
        <w:tc>
          <w:tcPr>
            <w:tcW w:w="2351" w:type="dxa"/>
            <w:shd w:val="clear" w:color="auto" w:fill="F0F4F9"/>
            <w:vAlign w:val="center"/>
          </w:tcPr>
          <w:p w:rsidR="006861A1" w:rsidRDefault="00EF63C3">
            <w:pPr>
              <w:jc w:val="center"/>
            </w:pPr>
            <w:r>
              <w:rPr>
                <w:sz w:val="22"/>
              </w:rPr>
              <w:t>650,053</w:t>
            </w:r>
          </w:p>
        </w:tc>
        <w:tc>
          <w:tcPr>
            <w:tcW w:w="2351" w:type="dxa"/>
            <w:shd w:val="clear" w:color="auto" w:fill="F0F4F9"/>
            <w:vAlign w:val="center"/>
          </w:tcPr>
          <w:p w:rsidR="006861A1" w:rsidRDefault="00EF63C3">
            <w:pPr>
              <w:jc w:val="center"/>
            </w:pPr>
            <w:r>
              <w:rPr>
                <w:sz w:val="22"/>
              </w:rPr>
              <w:t>$9,621 M</w:t>
            </w:r>
          </w:p>
        </w:tc>
        <w:tc>
          <w:tcPr>
            <w:tcW w:w="2351" w:type="dxa"/>
            <w:shd w:val="clear" w:color="auto" w:fill="F0F4F9"/>
            <w:vAlign w:val="center"/>
          </w:tcPr>
          <w:p w:rsidR="006861A1" w:rsidRDefault="00EF63C3">
            <w:pPr>
              <w:jc w:val="center"/>
            </w:pPr>
            <w:r>
              <w:rPr>
                <w:sz w:val="22"/>
              </w:rPr>
              <w:t>28.79%</w:t>
            </w:r>
          </w:p>
        </w:tc>
      </w:tr>
      <w:tr w:rsidR="006861A1">
        <w:trPr>
          <w:jc w:val="center"/>
        </w:trPr>
        <w:tc>
          <w:tcPr>
            <w:tcW w:w="2351" w:type="dxa"/>
            <w:shd w:val="clear" w:color="auto" w:fill="FFFFFF"/>
            <w:vAlign w:val="center"/>
          </w:tcPr>
          <w:p w:rsidR="006861A1" w:rsidRDefault="00EF63C3">
            <w:pPr>
              <w:jc w:val="center"/>
            </w:pPr>
            <w:r>
              <w:rPr>
                <w:sz w:val="22"/>
              </w:rPr>
              <w:t>D</w:t>
            </w:r>
          </w:p>
        </w:tc>
        <w:tc>
          <w:tcPr>
            <w:tcW w:w="2351" w:type="dxa"/>
            <w:shd w:val="clear" w:color="auto" w:fill="FFFFFF"/>
            <w:vAlign w:val="center"/>
          </w:tcPr>
          <w:p w:rsidR="006861A1" w:rsidRDefault="00EF63C3">
            <w:pPr>
              <w:jc w:val="center"/>
            </w:pPr>
            <w:r>
              <w:rPr>
                <w:sz w:val="22"/>
              </w:rPr>
              <w:t>263,685</w:t>
            </w:r>
          </w:p>
        </w:tc>
        <w:tc>
          <w:tcPr>
            <w:tcW w:w="2351" w:type="dxa"/>
            <w:shd w:val="clear" w:color="auto" w:fill="FFFFFF"/>
            <w:vAlign w:val="center"/>
          </w:tcPr>
          <w:p w:rsidR="006861A1" w:rsidRDefault="00EF63C3">
            <w:pPr>
              <w:jc w:val="center"/>
            </w:pPr>
            <w:r>
              <w:rPr>
                <w:sz w:val="22"/>
              </w:rPr>
              <w:t>$4,658 M</w:t>
            </w:r>
          </w:p>
        </w:tc>
        <w:tc>
          <w:tcPr>
            <w:tcW w:w="2351" w:type="dxa"/>
            <w:shd w:val="clear" w:color="auto" w:fill="FFFFFF"/>
            <w:vAlign w:val="center"/>
          </w:tcPr>
          <w:p w:rsidR="006861A1" w:rsidRDefault="00EF63C3">
            <w:pPr>
              <w:jc w:val="center"/>
            </w:pPr>
            <w:r>
              <w:rPr>
                <w:sz w:val="22"/>
              </w:rPr>
              <w:t>11.68%</w:t>
            </w:r>
          </w:p>
        </w:tc>
      </w:tr>
      <w:tr w:rsidR="006861A1">
        <w:trPr>
          <w:jc w:val="center"/>
        </w:trPr>
        <w:tc>
          <w:tcPr>
            <w:tcW w:w="2351" w:type="dxa"/>
            <w:shd w:val="clear" w:color="auto" w:fill="F0F4F9"/>
            <w:vAlign w:val="center"/>
          </w:tcPr>
          <w:p w:rsidR="006861A1" w:rsidRDefault="00EF63C3">
            <w:pPr>
              <w:jc w:val="center"/>
            </w:pPr>
            <w:r>
              <w:rPr>
                <w:sz w:val="22"/>
              </w:rPr>
              <w:t>E</w:t>
            </w:r>
          </w:p>
        </w:tc>
        <w:tc>
          <w:tcPr>
            <w:tcW w:w="2351" w:type="dxa"/>
            <w:shd w:val="clear" w:color="auto" w:fill="F0F4F9"/>
            <w:vAlign w:val="center"/>
          </w:tcPr>
          <w:p w:rsidR="006861A1" w:rsidRDefault="00EF63C3">
            <w:pPr>
              <w:jc w:val="center"/>
            </w:pPr>
            <w:r>
              <w:rPr>
                <w:sz w:val="22"/>
              </w:rPr>
              <w:t>117,326</w:t>
            </w:r>
          </w:p>
        </w:tc>
        <w:tc>
          <w:tcPr>
            <w:tcW w:w="2351" w:type="dxa"/>
            <w:shd w:val="clear" w:color="auto" w:fill="F0F4F9"/>
            <w:vAlign w:val="center"/>
          </w:tcPr>
          <w:p w:rsidR="006861A1" w:rsidRDefault="00EF63C3">
            <w:pPr>
              <w:jc w:val="center"/>
            </w:pPr>
            <w:r>
              <w:rPr>
                <w:sz w:val="22"/>
              </w:rPr>
              <w:t>$2,296 M</w:t>
            </w:r>
          </w:p>
        </w:tc>
        <w:tc>
          <w:tcPr>
            <w:tcW w:w="2351" w:type="dxa"/>
            <w:shd w:val="clear" w:color="auto" w:fill="F0F4F9"/>
            <w:vAlign w:val="center"/>
          </w:tcPr>
          <w:p w:rsidR="006861A1" w:rsidRDefault="00EF63C3">
            <w:pPr>
              <w:jc w:val="center"/>
            </w:pPr>
            <w:r>
              <w:rPr>
                <w:sz w:val="22"/>
              </w:rPr>
              <w:t>5.20%</w:t>
            </w:r>
          </w:p>
        </w:tc>
      </w:tr>
      <w:tr w:rsidR="006861A1">
        <w:trPr>
          <w:jc w:val="center"/>
        </w:trPr>
        <w:tc>
          <w:tcPr>
            <w:tcW w:w="2351" w:type="dxa"/>
            <w:shd w:val="clear" w:color="auto" w:fill="FFFFFF"/>
            <w:vAlign w:val="center"/>
          </w:tcPr>
          <w:p w:rsidR="006861A1" w:rsidRDefault="00EF63C3">
            <w:pPr>
              <w:jc w:val="center"/>
            </w:pPr>
            <w:r>
              <w:rPr>
                <w:sz w:val="22"/>
              </w:rPr>
              <w:lastRenderedPageBreak/>
              <w:t>F</w:t>
            </w:r>
          </w:p>
        </w:tc>
        <w:tc>
          <w:tcPr>
            <w:tcW w:w="2351" w:type="dxa"/>
            <w:shd w:val="clear" w:color="auto" w:fill="FFFFFF"/>
            <w:vAlign w:val="center"/>
          </w:tcPr>
          <w:p w:rsidR="006861A1" w:rsidRDefault="00EF63C3">
            <w:pPr>
              <w:jc w:val="center"/>
            </w:pPr>
            <w:r>
              <w:rPr>
                <w:sz w:val="22"/>
              </w:rPr>
              <w:t>44,763</w:t>
            </w:r>
          </w:p>
        </w:tc>
        <w:tc>
          <w:tcPr>
            <w:tcW w:w="2351" w:type="dxa"/>
            <w:shd w:val="clear" w:color="auto" w:fill="FFFFFF"/>
            <w:vAlign w:val="center"/>
          </w:tcPr>
          <w:p w:rsidR="006861A1" w:rsidRDefault="00EF63C3">
            <w:pPr>
              <w:jc w:val="center"/>
            </w:pPr>
            <w:r>
              <w:rPr>
                <w:sz w:val="22"/>
              </w:rPr>
              <w:t>$912 M</w:t>
            </w:r>
          </w:p>
        </w:tc>
        <w:tc>
          <w:tcPr>
            <w:tcW w:w="2351" w:type="dxa"/>
            <w:shd w:val="clear" w:color="auto" w:fill="FFFFFF"/>
            <w:vAlign w:val="center"/>
          </w:tcPr>
          <w:p w:rsidR="006861A1" w:rsidRDefault="00EF63C3">
            <w:pPr>
              <w:jc w:val="center"/>
            </w:pPr>
            <w:r>
              <w:rPr>
                <w:sz w:val="22"/>
              </w:rPr>
              <w:t>1.98%</w:t>
            </w:r>
          </w:p>
        </w:tc>
      </w:tr>
      <w:tr w:rsidR="006861A1">
        <w:trPr>
          <w:jc w:val="center"/>
        </w:trPr>
        <w:tc>
          <w:tcPr>
            <w:tcW w:w="2351" w:type="dxa"/>
            <w:shd w:val="clear" w:color="auto" w:fill="F0F4F9"/>
            <w:vAlign w:val="center"/>
          </w:tcPr>
          <w:p w:rsidR="006861A1" w:rsidRDefault="00EF63C3">
            <w:pPr>
              <w:jc w:val="center"/>
            </w:pPr>
            <w:r>
              <w:rPr>
                <w:sz w:val="22"/>
              </w:rPr>
              <w:t>G</w:t>
            </w:r>
          </w:p>
        </w:tc>
        <w:tc>
          <w:tcPr>
            <w:tcW w:w="2351" w:type="dxa"/>
            <w:shd w:val="clear" w:color="auto" w:fill="F0F4F9"/>
            <w:vAlign w:val="center"/>
          </w:tcPr>
          <w:p w:rsidR="006861A1" w:rsidRDefault="00EF63C3">
            <w:pPr>
              <w:jc w:val="center"/>
            </w:pPr>
            <w:r>
              <w:rPr>
                <w:sz w:val="22"/>
              </w:rPr>
              <w:t>17,763</w:t>
            </w:r>
          </w:p>
        </w:tc>
        <w:tc>
          <w:tcPr>
            <w:tcW w:w="2351" w:type="dxa"/>
            <w:shd w:val="clear" w:color="auto" w:fill="F0F4F9"/>
            <w:vAlign w:val="center"/>
          </w:tcPr>
          <w:p w:rsidR="006861A1" w:rsidRDefault="00EF63C3">
            <w:pPr>
              <w:jc w:val="center"/>
            </w:pPr>
            <w:r>
              <w:rPr>
                <w:sz w:val="22"/>
              </w:rPr>
              <w:t>$369 M</w:t>
            </w:r>
          </w:p>
        </w:tc>
        <w:tc>
          <w:tcPr>
            <w:tcW w:w="2351" w:type="dxa"/>
            <w:shd w:val="clear" w:color="auto" w:fill="F0F4F9"/>
            <w:vAlign w:val="center"/>
          </w:tcPr>
          <w:p w:rsidR="006861A1" w:rsidRDefault="00EF63C3">
            <w:pPr>
              <w:jc w:val="center"/>
            </w:pPr>
            <w:r>
              <w:rPr>
                <w:sz w:val="22"/>
              </w:rPr>
              <w:t>0.79%</w:t>
            </w:r>
          </w:p>
        </w:tc>
      </w:tr>
    </w:tbl>
    <w:p w:rsidR="006861A1" w:rsidRDefault="006861A1"/>
    <w:p w:rsidR="006861A1" w:rsidRDefault="00EF63C3">
      <w:pPr>
        <w:ind w:left="283"/>
        <w:jc w:val="both"/>
      </w:pPr>
      <w:r>
        <w:rPr>
          <w:b/>
          <w:color w:val="004400"/>
        </w:rPr>
        <w:t xml:space="preserve">Nhận xét: </w:t>
      </w:r>
      <w:r>
        <w:t>Danh mục tập trung chủ yếu ở nhóm Grade B và C, chiếm 58.17% tổng số khoản vay. Grade A (rủi ro thấp nhất) chiếm 22.18%. Phân bổ này phản ánh Lending Club hướng đến khách hàng tín dụng trung bình — phù hợp với mô hình P2P Lending nhắm vào phân khúc chưa được ngân hàng truyền thống phục vụ tối ưu.</w:t>
      </w:r>
    </w:p>
    <w:p w:rsidR="006861A1" w:rsidRDefault="006861A1"/>
    <w:p w:rsidR="006861A1" w:rsidRDefault="00EF63C3">
      <w:pPr>
        <w:pStyle w:val="Heading3"/>
      </w:pPr>
      <w:r>
        <w:rPr>
          <w:rFonts w:ascii="Times New Roman" w:hAnsi="Times New Roman"/>
          <w:color w:val="1A5676"/>
        </w:rPr>
        <w:t>3.1.4. Phân bổ theo mục đích vay (Truy vấn 4b)</w:t>
      </w:r>
    </w:p>
    <w:p w:rsidR="006861A1" w:rsidRDefault="00EF63C3">
      <w:pPr>
        <w:ind w:firstLine="567"/>
        <w:jc w:val="both"/>
      </w:pPr>
      <w:r>
        <w:t>Mục đích: Xác định nhu cầu vay vốn chủ đạo của khách hàng, hỗ trợ thiết kế sản phẩm và chiến lược tiếp thị phù hợp.</w:t>
      </w:r>
    </w:p>
    <w:p w:rsidR="006861A1" w:rsidRDefault="00EF63C3">
      <w:pPr>
        <w:shd w:val="clear" w:color="auto" w:fill="EEF2F7"/>
        <w:spacing w:before="80" w:after="80"/>
        <w:ind w:left="283" w:right="283"/>
      </w:pPr>
      <w:r>
        <w:rPr>
          <w:rFonts w:ascii="Courier New" w:hAnsi="Courier New"/>
          <w:color w:val="1A1A6E"/>
          <w:sz w:val="20"/>
        </w:rPr>
        <w:t>SELECT</w:t>
      </w:r>
      <w:r>
        <w:rPr>
          <w:rFonts w:ascii="Courier New" w:hAnsi="Courier New"/>
          <w:color w:val="1A1A6E"/>
          <w:sz w:val="20"/>
        </w:rPr>
        <w:br/>
        <w:t xml:space="preserve">    p.purpose         AS Muc_Dich_Vay,</w:t>
      </w:r>
      <w:r>
        <w:rPr>
          <w:rFonts w:ascii="Courier New" w:hAnsi="Courier New"/>
          <w:color w:val="1A1A6E"/>
          <w:sz w:val="20"/>
        </w:rPr>
        <w:br/>
        <w:t xml:space="preserve">    COUNT(f.loan_id)  AS So_Khoan_Vay,</w:t>
      </w:r>
      <w:r>
        <w:rPr>
          <w:rFonts w:ascii="Courier New" w:hAnsi="Courier New"/>
          <w:color w:val="1A1A6E"/>
          <w:sz w:val="20"/>
        </w:rPr>
        <w:br/>
        <w:t xml:space="preserve">    SUM(f.loan_amnt)  AS Tong_Giai_Ngan</w:t>
      </w:r>
      <w:r>
        <w:rPr>
          <w:rFonts w:ascii="Courier New" w:hAnsi="Courier New"/>
          <w:color w:val="1A1A6E"/>
          <w:sz w:val="20"/>
        </w:rPr>
        <w:br/>
        <w:t>FROM Fact_Loans f</w:t>
      </w:r>
      <w:r>
        <w:rPr>
          <w:rFonts w:ascii="Courier New" w:hAnsi="Courier New"/>
          <w:color w:val="1A1A6E"/>
          <w:sz w:val="20"/>
        </w:rPr>
        <w:br/>
        <w:t>JOIN Dim_LoanProduct p ON f.product_id = p.product_id</w:t>
      </w:r>
      <w:r>
        <w:rPr>
          <w:rFonts w:ascii="Courier New" w:hAnsi="Courier New"/>
          <w:color w:val="1A1A6E"/>
          <w:sz w:val="20"/>
        </w:rPr>
        <w:br/>
        <w:t>GROUP BY p.purpose</w:t>
      </w:r>
      <w:r>
        <w:rPr>
          <w:rFonts w:ascii="Courier New" w:hAnsi="Courier New"/>
          <w:color w:val="1A1A6E"/>
          <w:sz w:val="20"/>
        </w:rPr>
        <w:br/>
        <w:t>ORDER BY Tong_Giai_Ngan DESC;</w:t>
      </w:r>
    </w:p>
    <w:p w:rsidR="006861A1" w:rsidRDefault="00EF63C3">
      <w:pPr>
        <w:jc w:val="center"/>
      </w:pPr>
      <w:r>
        <w:rPr>
          <w:b/>
          <w:i/>
          <w:sz w:val="24"/>
        </w:rPr>
        <w:t>Bảng 3.3: Phân bổ khoản vay theo mục đích vay (Top 5)</w:t>
      </w:r>
    </w:p>
    <w:tbl>
      <w:tblPr>
        <w:tblStyle w:val="TableGrid"/>
        <w:tblW w:w="0" w:type="auto"/>
        <w:jc w:val="center"/>
        <w:tblLook w:val="04A0" w:firstRow="1" w:lastRow="0" w:firstColumn="1" w:lastColumn="0" w:noHBand="0" w:noVBand="1"/>
      </w:tblPr>
      <w:tblGrid>
        <w:gridCol w:w="2351"/>
        <w:gridCol w:w="2351"/>
        <w:gridCol w:w="2351"/>
        <w:gridCol w:w="2351"/>
      </w:tblGrid>
      <w:tr w:rsidR="006861A1">
        <w:trPr>
          <w:jc w:val="center"/>
        </w:trPr>
        <w:tc>
          <w:tcPr>
            <w:tcW w:w="2351" w:type="dxa"/>
            <w:shd w:val="clear" w:color="auto" w:fill="003366"/>
            <w:vAlign w:val="center"/>
          </w:tcPr>
          <w:p w:rsidR="006861A1" w:rsidRDefault="00EF63C3">
            <w:pPr>
              <w:jc w:val="center"/>
            </w:pPr>
            <w:r>
              <w:rPr>
                <w:b/>
                <w:color w:val="FFFFFF"/>
                <w:sz w:val="22"/>
              </w:rPr>
              <w:t>Mục đích vay</w:t>
            </w:r>
          </w:p>
        </w:tc>
        <w:tc>
          <w:tcPr>
            <w:tcW w:w="2351" w:type="dxa"/>
            <w:shd w:val="clear" w:color="auto" w:fill="003366"/>
            <w:vAlign w:val="center"/>
          </w:tcPr>
          <w:p w:rsidR="006861A1" w:rsidRDefault="00EF63C3">
            <w:pPr>
              <w:jc w:val="center"/>
            </w:pPr>
            <w:r>
              <w:rPr>
                <w:b/>
                <w:color w:val="FFFFFF"/>
                <w:sz w:val="22"/>
              </w:rPr>
              <w:t>Số khoản vay</w:t>
            </w:r>
          </w:p>
        </w:tc>
        <w:tc>
          <w:tcPr>
            <w:tcW w:w="2351" w:type="dxa"/>
            <w:shd w:val="clear" w:color="auto" w:fill="003366"/>
            <w:vAlign w:val="center"/>
          </w:tcPr>
          <w:p w:rsidR="006861A1" w:rsidRDefault="00EF63C3">
            <w:pPr>
              <w:jc w:val="center"/>
            </w:pPr>
            <w:r>
              <w:rPr>
                <w:b/>
                <w:color w:val="FFFFFF"/>
                <w:sz w:val="22"/>
              </w:rPr>
              <w:t>Tổng giải ngân</w:t>
            </w:r>
          </w:p>
        </w:tc>
        <w:tc>
          <w:tcPr>
            <w:tcW w:w="2351" w:type="dxa"/>
            <w:shd w:val="clear" w:color="auto" w:fill="003366"/>
            <w:vAlign w:val="center"/>
          </w:tcPr>
          <w:p w:rsidR="006861A1" w:rsidRDefault="00EF63C3">
            <w:pPr>
              <w:jc w:val="center"/>
            </w:pPr>
            <w:r>
              <w:rPr>
                <w:b/>
                <w:color w:val="FFFFFF"/>
                <w:sz w:val="22"/>
              </w:rPr>
              <w:t>Tỷ trọng (%)</w:t>
            </w:r>
          </w:p>
        </w:tc>
      </w:tr>
      <w:tr w:rsidR="006861A1">
        <w:trPr>
          <w:jc w:val="center"/>
        </w:trPr>
        <w:tc>
          <w:tcPr>
            <w:tcW w:w="2351" w:type="dxa"/>
            <w:shd w:val="clear" w:color="auto" w:fill="F0F4F9"/>
            <w:vAlign w:val="center"/>
          </w:tcPr>
          <w:p w:rsidR="006861A1" w:rsidRDefault="00EF63C3">
            <w:pPr>
              <w:jc w:val="center"/>
            </w:pPr>
            <w:r>
              <w:rPr>
                <w:sz w:val="22"/>
              </w:rPr>
              <w:t>debt_consolidation</w:t>
            </w:r>
          </w:p>
        </w:tc>
        <w:tc>
          <w:tcPr>
            <w:tcW w:w="2351" w:type="dxa"/>
            <w:shd w:val="clear" w:color="auto" w:fill="F0F4F9"/>
            <w:vAlign w:val="center"/>
          </w:tcPr>
          <w:p w:rsidR="006861A1" w:rsidRDefault="00EF63C3">
            <w:pPr>
              <w:jc w:val="center"/>
            </w:pPr>
            <w:r>
              <w:rPr>
                <w:sz w:val="22"/>
              </w:rPr>
              <w:t>1,105,524</w:t>
            </w:r>
          </w:p>
        </w:tc>
        <w:tc>
          <w:tcPr>
            <w:tcW w:w="2351" w:type="dxa"/>
            <w:shd w:val="clear" w:color="auto" w:fill="F0F4F9"/>
            <w:vAlign w:val="center"/>
          </w:tcPr>
          <w:p w:rsidR="006861A1" w:rsidRDefault="00EF63C3">
            <w:pPr>
              <w:jc w:val="center"/>
            </w:pPr>
            <w:r>
              <w:rPr>
                <w:sz w:val="22"/>
              </w:rPr>
              <w:t>$17,352 M</w:t>
            </w:r>
          </w:p>
        </w:tc>
        <w:tc>
          <w:tcPr>
            <w:tcW w:w="2351" w:type="dxa"/>
            <w:shd w:val="clear" w:color="auto" w:fill="F0F4F9"/>
            <w:vAlign w:val="center"/>
          </w:tcPr>
          <w:p w:rsidR="006861A1" w:rsidRDefault="00EF63C3">
            <w:pPr>
              <w:jc w:val="center"/>
            </w:pPr>
            <w:r>
              <w:rPr>
                <w:sz w:val="22"/>
              </w:rPr>
              <w:t>~49%</w:t>
            </w:r>
          </w:p>
        </w:tc>
      </w:tr>
      <w:tr w:rsidR="006861A1">
        <w:trPr>
          <w:jc w:val="center"/>
        </w:trPr>
        <w:tc>
          <w:tcPr>
            <w:tcW w:w="2351" w:type="dxa"/>
            <w:shd w:val="clear" w:color="auto" w:fill="FFFFFF"/>
            <w:vAlign w:val="center"/>
          </w:tcPr>
          <w:p w:rsidR="006861A1" w:rsidRDefault="00EF63C3">
            <w:pPr>
              <w:jc w:val="center"/>
            </w:pPr>
            <w:r>
              <w:rPr>
                <w:sz w:val="22"/>
              </w:rPr>
              <w:t>credit_card</w:t>
            </w:r>
          </w:p>
        </w:tc>
        <w:tc>
          <w:tcPr>
            <w:tcW w:w="2351" w:type="dxa"/>
            <w:shd w:val="clear" w:color="auto" w:fill="FFFFFF"/>
            <w:vAlign w:val="center"/>
          </w:tcPr>
          <w:p w:rsidR="006861A1" w:rsidRDefault="00EF63C3">
            <w:pPr>
              <w:jc w:val="center"/>
            </w:pPr>
            <w:r>
              <w:rPr>
                <w:sz w:val="22"/>
              </w:rPr>
              <w:t>296,884</w:t>
            </w:r>
          </w:p>
        </w:tc>
        <w:tc>
          <w:tcPr>
            <w:tcW w:w="2351" w:type="dxa"/>
            <w:shd w:val="clear" w:color="auto" w:fill="FFFFFF"/>
            <w:vAlign w:val="center"/>
          </w:tcPr>
          <w:p w:rsidR="006861A1" w:rsidRDefault="00EF63C3">
            <w:pPr>
              <w:jc w:val="center"/>
            </w:pPr>
            <w:r>
              <w:rPr>
                <w:sz w:val="22"/>
              </w:rPr>
              <w:t>$4,031 M</w:t>
            </w:r>
          </w:p>
        </w:tc>
        <w:tc>
          <w:tcPr>
            <w:tcW w:w="2351" w:type="dxa"/>
            <w:shd w:val="clear" w:color="auto" w:fill="FFFFFF"/>
            <w:vAlign w:val="center"/>
          </w:tcPr>
          <w:p w:rsidR="006861A1" w:rsidRDefault="00EF63C3">
            <w:pPr>
              <w:jc w:val="center"/>
            </w:pPr>
            <w:r>
              <w:rPr>
                <w:sz w:val="22"/>
              </w:rPr>
              <w:t>~13%</w:t>
            </w:r>
          </w:p>
        </w:tc>
      </w:tr>
      <w:tr w:rsidR="006861A1">
        <w:trPr>
          <w:jc w:val="center"/>
        </w:trPr>
        <w:tc>
          <w:tcPr>
            <w:tcW w:w="2351" w:type="dxa"/>
            <w:shd w:val="clear" w:color="auto" w:fill="F0F4F9"/>
            <w:vAlign w:val="center"/>
          </w:tcPr>
          <w:p w:rsidR="006861A1" w:rsidRDefault="00EF63C3">
            <w:pPr>
              <w:jc w:val="center"/>
            </w:pPr>
            <w:r>
              <w:rPr>
                <w:sz w:val="22"/>
              </w:rPr>
              <w:t>other</w:t>
            </w:r>
          </w:p>
        </w:tc>
        <w:tc>
          <w:tcPr>
            <w:tcW w:w="2351" w:type="dxa"/>
            <w:shd w:val="clear" w:color="auto" w:fill="F0F4F9"/>
            <w:vAlign w:val="center"/>
          </w:tcPr>
          <w:p w:rsidR="006861A1" w:rsidRDefault="00EF63C3">
            <w:pPr>
              <w:jc w:val="center"/>
            </w:pPr>
            <w:r>
              <w:rPr>
                <w:sz w:val="22"/>
              </w:rPr>
              <w:t>197,436</w:t>
            </w:r>
          </w:p>
        </w:tc>
        <w:tc>
          <w:tcPr>
            <w:tcW w:w="2351" w:type="dxa"/>
            <w:shd w:val="clear" w:color="auto" w:fill="F0F4F9"/>
            <w:vAlign w:val="center"/>
          </w:tcPr>
          <w:p w:rsidR="006861A1" w:rsidRDefault="00EF63C3">
            <w:pPr>
              <w:jc w:val="center"/>
            </w:pPr>
            <w:r>
              <w:rPr>
                <w:sz w:val="22"/>
              </w:rPr>
              <w:t>$2,718 M</w:t>
            </w:r>
          </w:p>
        </w:tc>
        <w:tc>
          <w:tcPr>
            <w:tcW w:w="2351" w:type="dxa"/>
            <w:shd w:val="clear" w:color="auto" w:fill="F0F4F9"/>
            <w:vAlign w:val="center"/>
          </w:tcPr>
          <w:p w:rsidR="006861A1" w:rsidRDefault="00EF63C3">
            <w:pPr>
              <w:jc w:val="center"/>
            </w:pPr>
            <w:r>
              <w:rPr>
                <w:sz w:val="22"/>
              </w:rPr>
              <w:t>~9%</w:t>
            </w:r>
          </w:p>
        </w:tc>
      </w:tr>
      <w:tr w:rsidR="006861A1">
        <w:trPr>
          <w:jc w:val="center"/>
        </w:trPr>
        <w:tc>
          <w:tcPr>
            <w:tcW w:w="2351" w:type="dxa"/>
            <w:shd w:val="clear" w:color="auto" w:fill="FFFFFF"/>
            <w:vAlign w:val="center"/>
          </w:tcPr>
          <w:p w:rsidR="006861A1" w:rsidRDefault="00EF63C3">
            <w:pPr>
              <w:jc w:val="center"/>
            </w:pPr>
            <w:r>
              <w:rPr>
                <w:sz w:val="22"/>
              </w:rPr>
              <w:t>home_improvement</w:t>
            </w:r>
          </w:p>
        </w:tc>
        <w:tc>
          <w:tcPr>
            <w:tcW w:w="2351" w:type="dxa"/>
            <w:shd w:val="clear" w:color="auto" w:fill="FFFFFF"/>
            <w:vAlign w:val="center"/>
          </w:tcPr>
          <w:p w:rsidR="006861A1" w:rsidRDefault="00EF63C3">
            <w:pPr>
              <w:jc w:val="center"/>
            </w:pPr>
            <w:r>
              <w:rPr>
                <w:sz w:val="22"/>
              </w:rPr>
              <w:t>101,433</w:t>
            </w:r>
          </w:p>
        </w:tc>
        <w:tc>
          <w:tcPr>
            <w:tcW w:w="2351" w:type="dxa"/>
            <w:shd w:val="clear" w:color="auto" w:fill="FFFFFF"/>
            <w:vAlign w:val="center"/>
          </w:tcPr>
          <w:p w:rsidR="006861A1" w:rsidRDefault="00EF63C3">
            <w:pPr>
              <w:jc w:val="center"/>
            </w:pPr>
            <w:r>
              <w:rPr>
                <w:sz w:val="22"/>
              </w:rPr>
              <w:t>$1,682 M</w:t>
            </w:r>
          </w:p>
        </w:tc>
        <w:tc>
          <w:tcPr>
            <w:tcW w:w="2351" w:type="dxa"/>
            <w:shd w:val="clear" w:color="auto" w:fill="FFFFFF"/>
            <w:vAlign w:val="center"/>
          </w:tcPr>
          <w:p w:rsidR="006861A1" w:rsidRDefault="00EF63C3">
            <w:pPr>
              <w:jc w:val="center"/>
            </w:pPr>
            <w:r>
              <w:rPr>
                <w:sz w:val="22"/>
              </w:rPr>
              <w:t>~4%</w:t>
            </w:r>
          </w:p>
        </w:tc>
      </w:tr>
      <w:tr w:rsidR="006861A1">
        <w:trPr>
          <w:jc w:val="center"/>
        </w:trPr>
        <w:tc>
          <w:tcPr>
            <w:tcW w:w="2351" w:type="dxa"/>
            <w:shd w:val="clear" w:color="auto" w:fill="F0F4F9"/>
            <w:vAlign w:val="center"/>
          </w:tcPr>
          <w:p w:rsidR="006861A1" w:rsidRDefault="00EF63C3">
            <w:pPr>
              <w:jc w:val="center"/>
            </w:pPr>
            <w:r>
              <w:rPr>
                <w:sz w:val="22"/>
              </w:rPr>
              <w:t>major_purchase</w:t>
            </w:r>
          </w:p>
        </w:tc>
        <w:tc>
          <w:tcPr>
            <w:tcW w:w="2351" w:type="dxa"/>
            <w:shd w:val="clear" w:color="auto" w:fill="F0F4F9"/>
            <w:vAlign w:val="center"/>
          </w:tcPr>
          <w:p w:rsidR="006861A1" w:rsidRDefault="00EF63C3">
            <w:pPr>
              <w:jc w:val="center"/>
            </w:pPr>
            <w:r>
              <w:rPr>
                <w:sz w:val="22"/>
              </w:rPr>
              <w:t>55,447</w:t>
            </w:r>
          </w:p>
        </w:tc>
        <w:tc>
          <w:tcPr>
            <w:tcW w:w="2351" w:type="dxa"/>
            <w:shd w:val="clear" w:color="auto" w:fill="F0F4F9"/>
            <w:vAlign w:val="center"/>
          </w:tcPr>
          <w:p w:rsidR="006861A1" w:rsidRDefault="00EF63C3">
            <w:pPr>
              <w:jc w:val="center"/>
            </w:pPr>
            <w:r>
              <w:rPr>
                <w:sz w:val="22"/>
              </w:rPr>
              <w:t>$623 M</w:t>
            </w:r>
          </w:p>
        </w:tc>
        <w:tc>
          <w:tcPr>
            <w:tcW w:w="2351" w:type="dxa"/>
            <w:shd w:val="clear" w:color="auto" w:fill="F0F4F9"/>
            <w:vAlign w:val="center"/>
          </w:tcPr>
          <w:p w:rsidR="006861A1" w:rsidRDefault="00EF63C3">
            <w:pPr>
              <w:jc w:val="center"/>
            </w:pPr>
            <w:r>
              <w:rPr>
                <w:sz w:val="22"/>
              </w:rPr>
              <w:t>~2%</w:t>
            </w:r>
          </w:p>
        </w:tc>
      </w:tr>
    </w:tbl>
    <w:p w:rsidR="006861A1" w:rsidRDefault="006861A1"/>
    <w:p w:rsidR="006861A1" w:rsidRDefault="00EF63C3">
      <w:pPr>
        <w:ind w:left="283"/>
        <w:jc w:val="both"/>
      </w:pPr>
      <w:r>
        <w:rPr>
          <w:b/>
          <w:color w:val="004400"/>
        </w:rPr>
        <w:t xml:space="preserve">Nhận xét: </w:t>
      </w:r>
      <w:r>
        <w:t>Hợp</w:t>
      </w:r>
      <w:bookmarkStart w:id="0" w:name="_GoBack"/>
      <w:bookmarkEnd w:id="0"/>
      <w:r>
        <w:t xml:space="preserve"> nhất nợ (Debt Consolidation) chiếm gần 49% tổng số khoản vay và 53% tổng giá trị giải ngân. Đây là đặc trưng điển hình của P2P lending tại Mỹ khi người vay tận dụng lãi suất thấp hơn để tất toán các khoản nợ thẻ tín dụng lãi suất cao.</w:t>
      </w:r>
    </w:p>
    <w:p w:rsidR="006861A1" w:rsidRDefault="006861A1"/>
    <w:p w:rsidR="006861A1" w:rsidRDefault="00EF63C3">
      <w:pPr>
        <w:pStyle w:val="Heading3"/>
      </w:pPr>
      <w:r>
        <w:rPr>
          <w:rFonts w:ascii="Times New Roman" w:hAnsi="Times New Roman"/>
          <w:color w:val="1A5676"/>
        </w:rPr>
        <w:t>3.1.5. Phân bổ theo kỳ hạn vay (Truy vấn 10)</w:t>
      </w:r>
    </w:p>
    <w:p w:rsidR="006861A1" w:rsidRDefault="00EF63C3">
      <w:pPr>
        <w:ind w:firstLine="567"/>
        <w:jc w:val="both"/>
      </w:pPr>
      <w:r>
        <w:t>Mục đích: So sánh hành vi rủi ro giữa hai kỳ hạn vay phổ biến (36 tháng và 60 tháng) để kiểm chứng giả thuyết: kỳ hạn dài có tỷ lệ nợ xấu cao hơn.</w:t>
      </w:r>
    </w:p>
    <w:p w:rsidR="006861A1" w:rsidRDefault="00EF63C3">
      <w:pPr>
        <w:shd w:val="clear" w:color="auto" w:fill="EEF2F7"/>
        <w:spacing w:before="80" w:after="80"/>
        <w:ind w:left="283" w:right="283"/>
      </w:pPr>
      <w:r>
        <w:rPr>
          <w:rFonts w:ascii="Courier New" w:hAnsi="Courier New"/>
          <w:color w:val="1A1A6E"/>
          <w:sz w:val="20"/>
        </w:rPr>
        <w:t>SELECT</w:t>
      </w:r>
      <w:r>
        <w:rPr>
          <w:rFonts w:ascii="Courier New" w:hAnsi="Courier New"/>
          <w:color w:val="1A1A6E"/>
          <w:sz w:val="20"/>
        </w:rPr>
        <w:br/>
        <w:t xml:space="preserve">    f.term                AS Ky_Han_Thang,</w:t>
      </w:r>
      <w:r>
        <w:rPr>
          <w:rFonts w:ascii="Courier New" w:hAnsi="Courier New"/>
          <w:color w:val="1A1A6E"/>
          <w:sz w:val="20"/>
        </w:rPr>
        <w:br/>
        <w:t xml:space="preserve">    COUNT(f.loan_id)      AS So_Khoan_Vay,</w:t>
      </w:r>
      <w:r>
        <w:rPr>
          <w:rFonts w:ascii="Courier New" w:hAnsi="Courier New"/>
          <w:color w:val="1A1A6E"/>
          <w:sz w:val="20"/>
        </w:rPr>
        <w:br/>
      </w:r>
      <w:r>
        <w:rPr>
          <w:rFonts w:ascii="Courier New" w:hAnsi="Courier New"/>
          <w:color w:val="1A1A6E"/>
          <w:sz w:val="20"/>
        </w:rPr>
        <w:lastRenderedPageBreak/>
        <w:t xml:space="preserve">    SUM(f.loan_amnt)      AS Tong_Giai_Ngan,</w:t>
      </w:r>
      <w:r>
        <w:rPr>
          <w:rFonts w:ascii="Courier New" w:hAnsi="Courier New"/>
          <w:color w:val="1A1A6E"/>
          <w:sz w:val="20"/>
        </w:rPr>
        <w:br/>
        <w:t xml:space="preserve">    ROUND(AVG(f.int_rate),2)  AS Lai_Suat_TB,</w:t>
      </w:r>
      <w:r>
        <w:rPr>
          <w:rFonts w:ascii="Courier New" w:hAnsi="Courier New"/>
          <w:color w:val="1A1A6E"/>
          <w:sz w:val="20"/>
        </w:rPr>
        <w:br/>
        <w:t xml:space="preserve">    SUM(CASE WHEN r.npl_flag=1 THEN 1 ELSE 0 END) AS So_Khoan_No_Xau,</w:t>
      </w:r>
      <w:r>
        <w:rPr>
          <w:rFonts w:ascii="Courier New" w:hAnsi="Courier New"/>
          <w:color w:val="1A1A6E"/>
          <w:sz w:val="20"/>
        </w:rPr>
        <w:br/>
        <w:t xml:space="preserve">    ROUND(SUM(CASE WHEN r.npl_flag=1 THEN 1.0 ELSE 0 END)</w:t>
      </w:r>
      <w:r>
        <w:rPr>
          <w:rFonts w:ascii="Courier New" w:hAnsi="Courier New"/>
          <w:color w:val="1A1A6E"/>
          <w:sz w:val="20"/>
        </w:rPr>
        <w:br/>
        <w:t xml:space="preserve">          *100.0/NULLIF(COUNT(f.loan_id),0),2)  AS Ty_Le_No_Xau_PhanTram</w:t>
      </w:r>
      <w:r>
        <w:rPr>
          <w:rFonts w:ascii="Courier New" w:hAnsi="Courier New"/>
          <w:color w:val="1A1A6E"/>
          <w:sz w:val="20"/>
        </w:rPr>
        <w:br/>
        <w:t>FROM Fact_Loans f</w:t>
      </w:r>
      <w:r>
        <w:rPr>
          <w:rFonts w:ascii="Courier New" w:hAnsi="Courier New"/>
          <w:color w:val="1A1A6E"/>
          <w:sz w:val="20"/>
        </w:rPr>
        <w:br/>
        <w:t>JOIN Dim_CreditRisk r ON f.risk_id = r.risk_id</w:t>
      </w:r>
      <w:r>
        <w:rPr>
          <w:rFonts w:ascii="Courier New" w:hAnsi="Courier New"/>
          <w:color w:val="1A1A6E"/>
          <w:sz w:val="20"/>
        </w:rPr>
        <w:br/>
        <w:t>GROUP BY f.term</w:t>
      </w:r>
      <w:r>
        <w:rPr>
          <w:rFonts w:ascii="Courier New" w:hAnsi="Courier New"/>
          <w:color w:val="1A1A6E"/>
          <w:sz w:val="20"/>
        </w:rPr>
        <w:br/>
        <w:t>ORDER BY f.term;</w:t>
      </w:r>
    </w:p>
    <w:p w:rsidR="006861A1" w:rsidRDefault="00EF63C3">
      <w:pPr>
        <w:jc w:val="center"/>
      </w:pPr>
      <w:r>
        <w:rPr>
          <w:b/>
          <w:i/>
          <w:sz w:val="24"/>
        </w:rPr>
        <w:t>Bảng 3.4: So sánh rủi ro theo kỳ hạn vay</w:t>
      </w:r>
    </w:p>
    <w:tbl>
      <w:tblPr>
        <w:tblStyle w:val="TableGrid"/>
        <w:tblW w:w="0" w:type="auto"/>
        <w:jc w:val="center"/>
        <w:tblLook w:val="04A0" w:firstRow="1" w:lastRow="0" w:firstColumn="1" w:lastColumn="0" w:noHBand="0" w:noVBand="1"/>
      </w:tblPr>
      <w:tblGrid>
        <w:gridCol w:w="1567"/>
        <w:gridCol w:w="1567"/>
        <w:gridCol w:w="1567"/>
        <w:gridCol w:w="1567"/>
        <w:gridCol w:w="1567"/>
        <w:gridCol w:w="1567"/>
      </w:tblGrid>
      <w:tr w:rsidR="006861A1">
        <w:trPr>
          <w:jc w:val="center"/>
        </w:trPr>
        <w:tc>
          <w:tcPr>
            <w:tcW w:w="1567" w:type="dxa"/>
            <w:shd w:val="clear" w:color="auto" w:fill="003366"/>
            <w:vAlign w:val="center"/>
          </w:tcPr>
          <w:p w:rsidR="006861A1" w:rsidRDefault="00EF63C3">
            <w:pPr>
              <w:jc w:val="center"/>
            </w:pPr>
            <w:r>
              <w:rPr>
                <w:b/>
                <w:color w:val="FFFFFF"/>
                <w:sz w:val="22"/>
              </w:rPr>
              <w:t>Kỳ hạn (tháng)</w:t>
            </w:r>
          </w:p>
        </w:tc>
        <w:tc>
          <w:tcPr>
            <w:tcW w:w="1567" w:type="dxa"/>
            <w:shd w:val="clear" w:color="auto" w:fill="003366"/>
            <w:vAlign w:val="center"/>
          </w:tcPr>
          <w:p w:rsidR="006861A1" w:rsidRDefault="00EF63C3">
            <w:pPr>
              <w:jc w:val="center"/>
            </w:pPr>
            <w:r>
              <w:rPr>
                <w:b/>
                <w:color w:val="FFFFFF"/>
                <w:sz w:val="22"/>
              </w:rPr>
              <w:t>Số khoản vay</w:t>
            </w:r>
          </w:p>
        </w:tc>
        <w:tc>
          <w:tcPr>
            <w:tcW w:w="1567" w:type="dxa"/>
            <w:shd w:val="clear" w:color="auto" w:fill="003366"/>
            <w:vAlign w:val="center"/>
          </w:tcPr>
          <w:p w:rsidR="006861A1" w:rsidRDefault="00EF63C3">
            <w:pPr>
              <w:jc w:val="center"/>
            </w:pPr>
            <w:r>
              <w:rPr>
                <w:b/>
                <w:color w:val="FFFFFF"/>
                <w:sz w:val="22"/>
              </w:rPr>
              <w:t>Tổng giải ngân</w:t>
            </w:r>
          </w:p>
        </w:tc>
        <w:tc>
          <w:tcPr>
            <w:tcW w:w="1567" w:type="dxa"/>
            <w:shd w:val="clear" w:color="auto" w:fill="003366"/>
            <w:vAlign w:val="center"/>
          </w:tcPr>
          <w:p w:rsidR="006861A1" w:rsidRDefault="00EF63C3">
            <w:pPr>
              <w:jc w:val="center"/>
            </w:pPr>
            <w:r>
              <w:rPr>
                <w:b/>
                <w:color w:val="FFFFFF"/>
                <w:sz w:val="22"/>
              </w:rPr>
              <w:t>LS TB (%)</w:t>
            </w:r>
          </w:p>
        </w:tc>
        <w:tc>
          <w:tcPr>
            <w:tcW w:w="1567" w:type="dxa"/>
            <w:shd w:val="clear" w:color="auto" w:fill="003366"/>
            <w:vAlign w:val="center"/>
          </w:tcPr>
          <w:p w:rsidR="006861A1" w:rsidRDefault="00EF63C3">
            <w:pPr>
              <w:jc w:val="center"/>
            </w:pPr>
            <w:r>
              <w:rPr>
                <w:b/>
                <w:color w:val="FFFFFF"/>
                <w:sz w:val="22"/>
              </w:rPr>
              <w:t>Khoản NPL</w:t>
            </w:r>
          </w:p>
        </w:tc>
        <w:tc>
          <w:tcPr>
            <w:tcW w:w="1567" w:type="dxa"/>
            <w:shd w:val="clear" w:color="auto" w:fill="003366"/>
            <w:vAlign w:val="center"/>
          </w:tcPr>
          <w:p w:rsidR="006861A1" w:rsidRDefault="00EF63C3">
            <w:pPr>
              <w:jc w:val="center"/>
            </w:pPr>
            <w:r>
              <w:rPr>
                <w:b/>
                <w:color w:val="FFFFFF"/>
                <w:sz w:val="22"/>
              </w:rPr>
              <w:t>Tỷ lệ NPL (%)</w:t>
            </w:r>
          </w:p>
        </w:tc>
      </w:tr>
      <w:tr w:rsidR="006861A1">
        <w:trPr>
          <w:jc w:val="center"/>
        </w:trPr>
        <w:tc>
          <w:tcPr>
            <w:tcW w:w="1567" w:type="dxa"/>
            <w:shd w:val="clear" w:color="auto" w:fill="F0F4F9"/>
            <w:vAlign w:val="center"/>
          </w:tcPr>
          <w:p w:rsidR="006861A1" w:rsidRDefault="00EF63C3">
            <w:pPr>
              <w:jc w:val="center"/>
            </w:pPr>
            <w:r>
              <w:rPr>
                <w:sz w:val="22"/>
              </w:rPr>
              <w:t>36</w:t>
            </w:r>
          </w:p>
        </w:tc>
        <w:tc>
          <w:tcPr>
            <w:tcW w:w="1567" w:type="dxa"/>
            <w:shd w:val="clear" w:color="auto" w:fill="F0F4F9"/>
            <w:vAlign w:val="center"/>
          </w:tcPr>
          <w:p w:rsidR="006861A1" w:rsidRDefault="00EF63C3">
            <w:pPr>
              <w:jc w:val="center"/>
            </w:pPr>
            <w:r>
              <w:rPr>
                <w:sz w:val="22"/>
              </w:rPr>
              <w:t>1,637,564</w:t>
            </w:r>
          </w:p>
        </w:tc>
        <w:tc>
          <w:tcPr>
            <w:tcW w:w="1567" w:type="dxa"/>
            <w:shd w:val="clear" w:color="auto" w:fill="F0F4F9"/>
            <w:vAlign w:val="center"/>
          </w:tcPr>
          <w:p w:rsidR="006861A1" w:rsidRDefault="00EF63C3">
            <w:pPr>
              <w:jc w:val="center"/>
            </w:pPr>
            <w:r>
              <w:rPr>
                <w:sz w:val="22"/>
              </w:rPr>
              <w:t>$19,482 M</w:t>
            </w:r>
          </w:p>
        </w:tc>
        <w:tc>
          <w:tcPr>
            <w:tcW w:w="1567" w:type="dxa"/>
            <w:shd w:val="clear" w:color="auto" w:fill="F0F4F9"/>
            <w:vAlign w:val="center"/>
          </w:tcPr>
          <w:p w:rsidR="006861A1" w:rsidRDefault="00EF63C3">
            <w:pPr>
              <w:jc w:val="center"/>
            </w:pPr>
            <w:r>
              <w:rPr>
                <w:sz w:val="22"/>
              </w:rPr>
              <w:t>11.89%</w:t>
            </w:r>
          </w:p>
        </w:tc>
        <w:tc>
          <w:tcPr>
            <w:tcW w:w="1567" w:type="dxa"/>
            <w:shd w:val="clear" w:color="auto" w:fill="F0F4F9"/>
            <w:vAlign w:val="center"/>
          </w:tcPr>
          <w:p w:rsidR="006861A1" w:rsidRDefault="00EF63C3">
            <w:pPr>
              <w:jc w:val="center"/>
            </w:pPr>
            <w:r>
              <w:rPr>
                <w:sz w:val="22"/>
              </w:rPr>
              <w:t>183,859</w:t>
            </w:r>
          </w:p>
        </w:tc>
        <w:tc>
          <w:tcPr>
            <w:tcW w:w="1567" w:type="dxa"/>
            <w:shd w:val="clear" w:color="auto" w:fill="F0F4F9"/>
            <w:vAlign w:val="center"/>
          </w:tcPr>
          <w:p w:rsidR="006861A1" w:rsidRDefault="00EF63C3">
            <w:pPr>
              <w:jc w:val="center"/>
            </w:pPr>
            <w:r>
              <w:rPr>
                <w:sz w:val="22"/>
              </w:rPr>
              <w:t>11.23%</w:t>
            </w:r>
          </w:p>
        </w:tc>
      </w:tr>
      <w:tr w:rsidR="006861A1">
        <w:trPr>
          <w:jc w:val="center"/>
        </w:trPr>
        <w:tc>
          <w:tcPr>
            <w:tcW w:w="1567" w:type="dxa"/>
            <w:shd w:val="clear" w:color="auto" w:fill="FFFFFF"/>
            <w:vAlign w:val="center"/>
          </w:tcPr>
          <w:p w:rsidR="006861A1" w:rsidRDefault="00EF63C3">
            <w:pPr>
              <w:jc w:val="center"/>
            </w:pPr>
            <w:r>
              <w:rPr>
                <w:sz w:val="22"/>
              </w:rPr>
              <w:t>60</w:t>
            </w:r>
          </w:p>
        </w:tc>
        <w:tc>
          <w:tcPr>
            <w:tcW w:w="1567" w:type="dxa"/>
            <w:shd w:val="clear" w:color="auto" w:fill="FFFFFF"/>
            <w:vAlign w:val="center"/>
          </w:tcPr>
          <w:p w:rsidR="006861A1" w:rsidRDefault="00EF63C3">
            <w:pPr>
              <w:jc w:val="center"/>
            </w:pPr>
            <w:r>
              <w:rPr>
                <w:sz w:val="22"/>
              </w:rPr>
              <w:t>620,520</w:t>
            </w:r>
          </w:p>
        </w:tc>
        <w:tc>
          <w:tcPr>
            <w:tcW w:w="1567" w:type="dxa"/>
            <w:shd w:val="clear" w:color="auto" w:fill="FFFFFF"/>
            <w:vAlign w:val="center"/>
          </w:tcPr>
          <w:p w:rsidR="006861A1" w:rsidRDefault="00EF63C3">
            <w:pPr>
              <w:jc w:val="center"/>
            </w:pPr>
            <w:r>
              <w:rPr>
                <w:sz w:val="22"/>
              </w:rPr>
              <w:t>$13,007 M</w:t>
            </w:r>
          </w:p>
        </w:tc>
        <w:tc>
          <w:tcPr>
            <w:tcW w:w="1567" w:type="dxa"/>
            <w:shd w:val="clear" w:color="auto" w:fill="FFFFFF"/>
            <w:vAlign w:val="center"/>
          </w:tcPr>
          <w:p w:rsidR="006861A1" w:rsidRDefault="00EF63C3">
            <w:pPr>
              <w:jc w:val="center"/>
            </w:pPr>
            <w:r>
              <w:rPr>
                <w:sz w:val="22"/>
              </w:rPr>
              <w:t>17.43%</w:t>
            </w:r>
          </w:p>
        </w:tc>
        <w:tc>
          <w:tcPr>
            <w:tcW w:w="1567" w:type="dxa"/>
            <w:shd w:val="clear" w:color="auto" w:fill="FFFFFF"/>
            <w:vAlign w:val="center"/>
          </w:tcPr>
          <w:p w:rsidR="006861A1" w:rsidRDefault="00EF63C3">
            <w:pPr>
              <w:jc w:val="center"/>
            </w:pPr>
            <w:r>
              <w:rPr>
                <w:sz w:val="22"/>
              </w:rPr>
              <w:t>137,675</w:t>
            </w:r>
          </w:p>
        </w:tc>
        <w:tc>
          <w:tcPr>
            <w:tcW w:w="1567" w:type="dxa"/>
            <w:shd w:val="clear" w:color="auto" w:fill="FFFFFF"/>
            <w:vAlign w:val="center"/>
          </w:tcPr>
          <w:p w:rsidR="006861A1" w:rsidRDefault="00EF63C3">
            <w:pPr>
              <w:jc w:val="center"/>
            </w:pPr>
            <w:r>
              <w:rPr>
                <w:sz w:val="22"/>
              </w:rPr>
              <w:t>22.18%</w:t>
            </w:r>
          </w:p>
        </w:tc>
      </w:tr>
    </w:tbl>
    <w:p w:rsidR="006861A1" w:rsidRDefault="006861A1"/>
    <w:p w:rsidR="006861A1" w:rsidRDefault="00EF63C3">
      <w:pPr>
        <w:ind w:left="283"/>
        <w:jc w:val="both"/>
      </w:pPr>
      <w:r>
        <w:rPr>
          <w:b/>
          <w:color w:val="004400"/>
        </w:rPr>
        <w:t xml:space="preserve">Nhận xét: </w:t>
      </w:r>
      <w:r>
        <w:t>Kỳ hạn 60 tháng có tỷ lệ NPL (22.18%) cao gần gấp đôi kỳ hạn 36 tháng (11.23%), đồng thời chịu lãi suất cao hơn 5.54 điểm phần trăm. Kết quả xác nhận nguyên lý quản trị rủi ro: khoản vay thời gian dài mang xác suất bất định cao hơn.</w:t>
      </w:r>
    </w:p>
    <w:p w:rsidR="006861A1" w:rsidRDefault="006861A1"/>
    <w:p w:rsidR="006861A1" w:rsidRDefault="00EF63C3">
      <w:pPr>
        <w:pStyle w:val="Heading2"/>
      </w:pPr>
      <w:r>
        <w:rPr>
          <w:rFonts w:ascii="Times New Roman" w:hAnsi="Times New Roman"/>
          <w:color w:val="004488"/>
        </w:rPr>
        <w:t>Nhóm 3: Phân tích rủi ro tín dụng</w:t>
      </w:r>
    </w:p>
    <w:p w:rsidR="006861A1" w:rsidRDefault="00EF63C3">
      <w:pPr>
        <w:pStyle w:val="Heading3"/>
      </w:pPr>
      <w:r>
        <w:rPr>
          <w:rFonts w:ascii="Times New Roman" w:hAnsi="Times New Roman"/>
          <w:color w:val="1A5676"/>
        </w:rPr>
        <w:t>3.1.6. Tỷ lệ nợ xấu NPL theo hạng tín dụng (Truy vấn 5)</w:t>
      </w:r>
    </w:p>
    <w:p w:rsidR="006861A1" w:rsidRDefault="00EF63C3">
      <w:pPr>
        <w:ind w:firstLine="567"/>
        <w:jc w:val="both"/>
      </w:pPr>
      <w:r>
        <w:t>Mục đích: Xác định nhóm hạng tín dụng có tỷ lệ nợ xấu cao nhất để định hướng chính sách phê duyệt và định giá rủi ro.</w:t>
      </w:r>
    </w:p>
    <w:p w:rsidR="006861A1" w:rsidRDefault="00EF63C3">
      <w:pPr>
        <w:shd w:val="clear" w:color="auto" w:fill="EEF2F7"/>
        <w:spacing w:before="80" w:after="80"/>
        <w:ind w:left="283" w:right="283"/>
      </w:pPr>
      <w:r>
        <w:rPr>
          <w:rFonts w:ascii="Courier New" w:hAnsi="Courier New"/>
          <w:color w:val="1A1A6E"/>
          <w:sz w:val="20"/>
        </w:rPr>
        <w:t>SELECT</w:t>
      </w:r>
      <w:r>
        <w:rPr>
          <w:rFonts w:ascii="Courier New" w:hAnsi="Courier New"/>
          <w:color w:val="1A1A6E"/>
          <w:sz w:val="20"/>
        </w:rPr>
        <w:br/>
        <w:t xml:space="preserve">    p.grade           AS Xep_Hang,</w:t>
      </w:r>
      <w:r>
        <w:rPr>
          <w:rFonts w:ascii="Courier New" w:hAnsi="Courier New"/>
          <w:color w:val="1A1A6E"/>
          <w:sz w:val="20"/>
        </w:rPr>
        <w:br/>
        <w:t xml:space="preserve">    COUNT(f.loan_id)  AS Tong_So_Khoan_Vay,</w:t>
      </w:r>
      <w:r>
        <w:rPr>
          <w:rFonts w:ascii="Courier New" w:hAnsi="Courier New"/>
          <w:color w:val="1A1A6E"/>
          <w:sz w:val="20"/>
        </w:rPr>
        <w:br/>
        <w:t xml:space="preserve">    SUM(CASE WHEN r.npl_flag=1 THEN 1 ELSE 0 END)  AS So_Khoan_No_Xau,</w:t>
      </w:r>
      <w:r>
        <w:rPr>
          <w:rFonts w:ascii="Courier New" w:hAnsi="Courier New"/>
          <w:color w:val="1A1A6E"/>
          <w:sz w:val="20"/>
        </w:rPr>
        <w:br/>
        <w:t xml:space="preserve">    SUM(f.loan_amnt)  AS Tong_Du_No,</w:t>
      </w:r>
      <w:r>
        <w:rPr>
          <w:rFonts w:ascii="Courier New" w:hAnsi="Courier New"/>
          <w:color w:val="1A1A6E"/>
          <w:sz w:val="20"/>
        </w:rPr>
        <w:br/>
        <w:t xml:space="preserve">    SUM(CASE WHEN r.npl_flag=1 THEN f.loan_amnt ELSE 0 END) AS Du_No_Xau,</w:t>
      </w:r>
      <w:r>
        <w:rPr>
          <w:rFonts w:ascii="Courier New" w:hAnsi="Courier New"/>
          <w:color w:val="1A1A6E"/>
          <w:sz w:val="20"/>
        </w:rPr>
        <w:br/>
        <w:t xml:space="preserve">    ROUND(SUM(CASE WHEN r.npl_flag=1 THEN f.loan_amnt ELSE 0 END)</w:t>
      </w:r>
      <w:r>
        <w:rPr>
          <w:rFonts w:ascii="Courier New" w:hAnsi="Courier New"/>
          <w:color w:val="1A1A6E"/>
          <w:sz w:val="20"/>
        </w:rPr>
        <w:br/>
        <w:t xml:space="preserve">          *100.0/NULLIF(SUM(f.loan_amnt),0),2)  AS Ty_Le_Rui_Ro_PhanTram</w:t>
      </w:r>
      <w:r>
        <w:rPr>
          <w:rFonts w:ascii="Courier New" w:hAnsi="Courier New"/>
          <w:color w:val="1A1A6E"/>
          <w:sz w:val="20"/>
        </w:rPr>
        <w:br/>
        <w:t>FROM Fact_Loans f</w:t>
      </w:r>
      <w:r>
        <w:rPr>
          <w:rFonts w:ascii="Courier New" w:hAnsi="Courier New"/>
          <w:color w:val="1A1A6E"/>
          <w:sz w:val="20"/>
        </w:rPr>
        <w:br/>
        <w:t>JOIN Dim_LoanProduct p ON f.product_id = p.product_id</w:t>
      </w:r>
      <w:r>
        <w:rPr>
          <w:rFonts w:ascii="Courier New" w:hAnsi="Courier New"/>
          <w:color w:val="1A1A6E"/>
          <w:sz w:val="20"/>
        </w:rPr>
        <w:br/>
        <w:t>JOIN Dim_CreditRisk  r ON f.risk_id    = r.risk_id</w:t>
      </w:r>
      <w:r>
        <w:rPr>
          <w:rFonts w:ascii="Courier New" w:hAnsi="Courier New"/>
          <w:color w:val="1A1A6E"/>
          <w:sz w:val="20"/>
        </w:rPr>
        <w:br/>
        <w:t>GROUP BY p.grade</w:t>
      </w:r>
      <w:r>
        <w:rPr>
          <w:rFonts w:ascii="Courier New" w:hAnsi="Courier New"/>
          <w:color w:val="1A1A6E"/>
          <w:sz w:val="20"/>
        </w:rPr>
        <w:br/>
        <w:t>ORDER BY p.grade;</w:t>
      </w:r>
    </w:p>
    <w:p w:rsidR="006861A1" w:rsidRDefault="00EF63C3">
      <w:pPr>
        <w:jc w:val="center"/>
      </w:pPr>
      <w:r>
        <w:rPr>
          <w:b/>
          <w:i/>
          <w:sz w:val="24"/>
        </w:rPr>
        <w:t>Bảng 3.5: Tỷ lệ nợ xấu (NPL) phân theo hạng tín dụng</w:t>
      </w:r>
    </w:p>
    <w:tbl>
      <w:tblPr>
        <w:tblStyle w:val="TableGrid"/>
        <w:tblW w:w="0" w:type="auto"/>
        <w:jc w:val="center"/>
        <w:tblLook w:val="04A0" w:firstRow="1" w:lastRow="0" w:firstColumn="1" w:lastColumn="0" w:noHBand="0" w:noVBand="1"/>
      </w:tblPr>
      <w:tblGrid>
        <w:gridCol w:w="1881"/>
        <w:gridCol w:w="1881"/>
        <w:gridCol w:w="1881"/>
        <w:gridCol w:w="1881"/>
        <w:gridCol w:w="1881"/>
      </w:tblGrid>
      <w:tr w:rsidR="006861A1">
        <w:trPr>
          <w:jc w:val="center"/>
        </w:trPr>
        <w:tc>
          <w:tcPr>
            <w:tcW w:w="1881" w:type="dxa"/>
            <w:shd w:val="clear" w:color="auto" w:fill="003366"/>
            <w:vAlign w:val="center"/>
          </w:tcPr>
          <w:p w:rsidR="006861A1" w:rsidRDefault="00EF63C3">
            <w:pPr>
              <w:jc w:val="center"/>
            </w:pPr>
            <w:r>
              <w:rPr>
                <w:b/>
                <w:color w:val="FFFFFF"/>
                <w:sz w:val="22"/>
              </w:rPr>
              <w:t>Grade</w:t>
            </w:r>
          </w:p>
        </w:tc>
        <w:tc>
          <w:tcPr>
            <w:tcW w:w="1881" w:type="dxa"/>
            <w:shd w:val="clear" w:color="auto" w:fill="003366"/>
            <w:vAlign w:val="center"/>
          </w:tcPr>
          <w:p w:rsidR="006861A1" w:rsidRDefault="00EF63C3">
            <w:pPr>
              <w:jc w:val="center"/>
            </w:pPr>
            <w:r>
              <w:rPr>
                <w:b/>
                <w:color w:val="FFFFFF"/>
                <w:sz w:val="22"/>
              </w:rPr>
              <w:t>Tổng khoản</w:t>
            </w:r>
          </w:p>
        </w:tc>
        <w:tc>
          <w:tcPr>
            <w:tcW w:w="1881" w:type="dxa"/>
            <w:shd w:val="clear" w:color="auto" w:fill="003366"/>
            <w:vAlign w:val="center"/>
          </w:tcPr>
          <w:p w:rsidR="006861A1" w:rsidRDefault="00EF63C3">
            <w:pPr>
              <w:jc w:val="center"/>
            </w:pPr>
            <w:r>
              <w:rPr>
                <w:b/>
                <w:color w:val="FFFFFF"/>
                <w:sz w:val="22"/>
              </w:rPr>
              <w:t>Khoản NPL</w:t>
            </w:r>
          </w:p>
        </w:tc>
        <w:tc>
          <w:tcPr>
            <w:tcW w:w="1881" w:type="dxa"/>
            <w:shd w:val="clear" w:color="auto" w:fill="003366"/>
            <w:vAlign w:val="center"/>
          </w:tcPr>
          <w:p w:rsidR="006861A1" w:rsidRDefault="00EF63C3">
            <w:pPr>
              <w:jc w:val="center"/>
            </w:pPr>
            <w:r>
              <w:rPr>
                <w:b/>
                <w:color w:val="FFFFFF"/>
                <w:sz w:val="22"/>
              </w:rPr>
              <w:t>Dư nợ xấu</w:t>
            </w:r>
          </w:p>
        </w:tc>
        <w:tc>
          <w:tcPr>
            <w:tcW w:w="1881" w:type="dxa"/>
            <w:shd w:val="clear" w:color="auto" w:fill="003366"/>
            <w:vAlign w:val="center"/>
          </w:tcPr>
          <w:p w:rsidR="006861A1" w:rsidRDefault="00EF63C3">
            <w:pPr>
              <w:jc w:val="center"/>
            </w:pPr>
            <w:r>
              <w:rPr>
                <w:b/>
                <w:color w:val="FFFFFF"/>
                <w:sz w:val="22"/>
              </w:rPr>
              <w:t>NPL Ratio (%)</w:t>
            </w:r>
          </w:p>
        </w:tc>
      </w:tr>
      <w:tr w:rsidR="006861A1">
        <w:trPr>
          <w:jc w:val="center"/>
        </w:trPr>
        <w:tc>
          <w:tcPr>
            <w:tcW w:w="1881" w:type="dxa"/>
            <w:shd w:val="clear" w:color="auto" w:fill="F0F4F9"/>
            <w:vAlign w:val="center"/>
          </w:tcPr>
          <w:p w:rsidR="006861A1" w:rsidRDefault="00EF63C3">
            <w:pPr>
              <w:jc w:val="center"/>
            </w:pPr>
            <w:r>
              <w:rPr>
                <w:sz w:val="22"/>
              </w:rPr>
              <w:t>A</w:t>
            </w:r>
          </w:p>
        </w:tc>
        <w:tc>
          <w:tcPr>
            <w:tcW w:w="1881" w:type="dxa"/>
            <w:shd w:val="clear" w:color="auto" w:fill="F0F4F9"/>
            <w:vAlign w:val="center"/>
          </w:tcPr>
          <w:p w:rsidR="006861A1" w:rsidRDefault="00EF63C3">
            <w:pPr>
              <w:jc w:val="center"/>
            </w:pPr>
            <w:r>
              <w:rPr>
                <w:sz w:val="22"/>
              </w:rPr>
              <w:t>500,937</w:t>
            </w:r>
          </w:p>
        </w:tc>
        <w:tc>
          <w:tcPr>
            <w:tcW w:w="1881" w:type="dxa"/>
            <w:shd w:val="clear" w:color="auto" w:fill="F0F4F9"/>
            <w:vAlign w:val="center"/>
          </w:tcPr>
          <w:p w:rsidR="006861A1" w:rsidRDefault="00EF63C3">
            <w:pPr>
              <w:jc w:val="center"/>
            </w:pPr>
            <w:r>
              <w:rPr>
                <w:sz w:val="22"/>
              </w:rPr>
              <w:t>27,302</w:t>
            </w:r>
          </w:p>
        </w:tc>
        <w:tc>
          <w:tcPr>
            <w:tcW w:w="1881" w:type="dxa"/>
            <w:shd w:val="clear" w:color="auto" w:fill="F0F4F9"/>
            <w:vAlign w:val="center"/>
          </w:tcPr>
          <w:p w:rsidR="006861A1" w:rsidRDefault="00EF63C3">
            <w:pPr>
              <w:jc w:val="center"/>
            </w:pPr>
            <w:r>
              <w:rPr>
                <w:sz w:val="22"/>
              </w:rPr>
              <w:t>$308 M</w:t>
            </w:r>
          </w:p>
        </w:tc>
        <w:tc>
          <w:tcPr>
            <w:tcW w:w="1881" w:type="dxa"/>
            <w:shd w:val="clear" w:color="auto" w:fill="F0F4F9"/>
            <w:vAlign w:val="center"/>
          </w:tcPr>
          <w:p w:rsidR="006861A1" w:rsidRDefault="00EF63C3">
            <w:pPr>
              <w:jc w:val="center"/>
            </w:pPr>
            <w:r>
              <w:rPr>
                <w:sz w:val="22"/>
              </w:rPr>
              <w:t>5.26%</w:t>
            </w:r>
          </w:p>
        </w:tc>
      </w:tr>
      <w:tr w:rsidR="006861A1">
        <w:trPr>
          <w:jc w:val="center"/>
        </w:trPr>
        <w:tc>
          <w:tcPr>
            <w:tcW w:w="1881" w:type="dxa"/>
            <w:shd w:val="clear" w:color="auto" w:fill="FFFFFF"/>
            <w:vAlign w:val="center"/>
          </w:tcPr>
          <w:p w:rsidR="006861A1" w:rsidRDefault="00EF63C3">
            <w:pPr>
              <w:jc w:val="center"/>
            </w:pPr>
            <w:r>
              <w:rPr>
                <w:sz w:val="22"/>
              </w:rPr>
              <w:t>B</w:t>
            </w:r>
          </w:p>
        </w:tc>
        <w:tc>
          <w:tcPr>
            <w:tcW w:w="1881" w:type="dxa"/>
            <w:shd w:val="clear" w:color="auto" w:fill="FFFFFF"/>
            <w:vAlign w:val="center"/>
          </w:tcPr>
          <w:p w:rsidR="006861A1" w:rsidRDefault="00EF63C3">
            <w:pPr>
              <w:jc w:val="center"/>
            </w:pPr>
            <w:r>
              <w:rPr>
                <w:sz w:val="22"/>
              </w:rPr>
              <w:t>663,557</w:t>
            </w:r>
          </w:p>
        </w:tc>
        <w:tc>
          <w:tcPr>
            <w:tcW w:w="1881" w:type="dxa"/>
            <w:shd w:val="clear" w:color="auto" w:fill="FFFFFF"/>
            <w:vAlign w:val="center"/>
          </w:tcPr>
          <w:p w:rsidR="006861A1" w:rsidRDefault="00EF63C3">
            <w:pPr>
              <w:jc w:val="center"/>
            </w:pPr>
            <w:r>
              <w:rPr>
                <w:sz w:val="22"/>
              </w:rPr>
              <w:t>80,264</w:t>
            </w:r>
          </w:p>
        </w:tc>
        <w:tc>
          <w:tcPr>
            <w:tcW w:w="1881" w:type="dxa"/>
            <w:shd w:val="clear" w:color="auto" w:fill="FFFFFF"/>
            <w:vAlign w:val="center"/>
          </w:tcPr>
          <w:p w:rsidR="006861A1" w:rsidRDefault="00EF63C3">
            <w:pPr>
              <w:jc w:val="center"/>
            </w:pPr>
            <w:r>
              <w:rPr>
                <w:sz w:val="22"/>
              </w:rPr>
              <w:t>$1,079 M</w:t>
            </w:r>
          </w:p>
        </w:tc>
        <w:tc>
          <w:tcPr>
            <w:tcW w:w="1881" w:type="dxa"/>
            <w:shd w:val="clear" w:color="auto" w:fill="FFFFFF"/>
            <w:vAlign w:val="center"/>
          </w:tcPr>
          <w:p w:rsidR="006861A1" w:rsidRDefault="00EF63C3">
            <w:pPr>
              <w:jc w:val="center"/>
            </w:pPr>
            <w:r>
              <w:rPr>
                <w:sz w:val="22"/>
              </w:rPr>
              <w:t>11.76%</w:t>
            </w:r>
          </w:p>
        </w:tc>
      </w:tr>
      <w:tr w:rsidR="006861A1">
        <w:trPr>
          <w:jc w:val="center"/>
        </w:trPr>
        <w:tc>
          <w:tcPr>
            <w:tcW w:w="1881" w:type="dxa"/>
            <w:shd w:val="clear" w:color="auto" w:fill="F0F4F9"/>
            <w:vAlign w:val="center"/>
          </w:tcPr>
          <w:p w:rsidR="006861A1" w:rsidRDefault="00EF63C3">
            <w:pPr>
              <w:jc w:val="center"/>
            </w:pPr>
            <w:r>
              <w:rPr>
                <w:sz w:val="22"/>
              </w:rPr>
              <w:lastRenderedPageBreak/>
              <w:t>C</w:t>
            </w:r>
          </w:p>
        </w:tc>
        <w:tc>
          <w:tcPr>
            <w:tcW w:w="1881" w:type="dxa"/>
            <w:shd w:val="clear" w:color="auto" w:fill="F0F4F9"/>
            <w:vAlign w:val="center"/>
          </w:tcPr>
          <w:p w:rsidR="006861A1" w:rsidRDefault="00EF63C3">
            <w:pPr>
              <w:jc w:val="center"/>
            </w:pPr>
            <w:r>
              <w:rPr>
                <w:sz w:val="22"/>
              </w:rPr>
              <w:t>650,053</w:t>
            </w:r>
          </w:p>
        </w:tc>
        <w:tc>
          <w:tcPr>
            <w:tcW w:w="1881" w:type="dxa"/>
            <w:shd w:val="clear" w:color="auto" w:fill="F0F4F9"/>
            <w:vAlign w:val="center"/>
          </w:tcPr>
          <w:p w:rsidR="006861A1" w:rsidRDefault="00EF63C3">
            <w:pPr>
              <w:jc w:val="center"/>
            </w:pPr>
            <w:r>
              <w:rPr>
                <w:sz w:val="22"/>
              </w:rPr>
              <w:t>108,246</w:t>
            </w:r>
          </w:p>
        </w:tc>
        <w:tc>
          <w:tcPr>
            <w:tcW w:w="1881" w:type="dxa"/>
            <w:shd w:val="clear" w:color="auto" w:fill="F0F4F9"/>
            <w:vAlign w:val="center"/>
          </w:tcPr>
          <w:p w:rsidR="006861A1" w:rsidRDefault="00EF63C3">
            <w:pPr>
              <w:jc w:val="center"/>
            </w:pPr>
            <w:r>
              <w:rPr>
                <w:sz w:val="22"/>
              </w:rPr>
              <w:t>$1,594 M</w:t>
            </w:r>
          </w:p>
        </w:tc>
        <w:tc>
          <w:tcPr>
            <w:tcW w:w="1881" w:type="dxa"/>
            <w:shd w:val="clear" w:color="auto" w:fill="F0F4F9"/>
            <w:vAlign w:val="center"/>
          </w:tcPr>
          <w:p w:rsidR="006861A1" w:rsidRDefault="00EF63C3">
            <w:pPr>
              <w:jc w:val="center"/>
            </w:pPr>
            <w:r>
              <w:rPr>
                <w:sz w:val="22"/>
              </w:rPr>
              <w:t>16.57%</w:t>
            </w:r>
          </w:p>
        </w:tc>
      </w:tr>
      <w:tr w:rsidR="006861A1">
        <w:trPr>
          <w:jc w:val="center"/>
        </w:trPr>
        <w:tc>
          <w:tcPr>
            <w:tcW w:w="1881" w:type="dxa"/>
            <w:shd w:val="clear" w:color="auto" w:fill="FFFFFF"/>
            <w:vAlign w:val="center"/>
          </w:tcPr>
          <w:p w:rsidR="006861A1" w:rsidRDefault="00EF63C3">
            <w:pPr>
              <w:jc w:val="center"/>
            </w:pPr>
            <w:r>
              <w:rPr>
                <w:sz w:val="22"/>
              </w:rPr>
              <w:t>D</w:t>
            </w:r>
          </w:p>
        </w:tc>
        <w:tc>
          <w:tcPr>
            <w:tcW w:w="1881" w:type="dxa"/>
            <w:shd w:val="clear" w:color="auto" w:fill="FFFFFF"/>
            <w:vAlign w:val="center"/>
          </w:tcPr>
          <w:p w:rsidR="006861A1" w:rsidRDefault="00EF63C3">
            <w:pPr>
              <w:jc w:val="center"/>
            </w:pPr>
            <w:r>
              <w:rPr>
                <w:sz w:val="22"/>
              </w:rPr>
              <w:t>263,685</w:t>
            </w:r>
          </w:p>
        </w:tc>
        <w:tc>
          <w:tcPr>
            <w:tcW w:w="1881" w:type="dxa"/>
            <w:shd w:val="clear" w:color="auto" w:fill="FFFFFF"/>
            <w:vAlign w:val="center"/>
          </w:tcPr>
          <w:p w:rsidR="006861A1" w:rsidRDefault="00EF63C3">
            <w:pPr>
              <w:jc w:val="center"/>
            </w:pPr>
            <w:r>
              <w:rPr>
                <w:sz w:val="22"/>
              </w:rPr>
              <w:t>57,843</w:t>
            </w:r>
          </w:p>
        </w:tc>
        <w:tc>
          <w:tcPr>
            <w:tcW w:w="1881" w:type="dxa"/>
            <w:shd w:val="clear" w:color="auto" w:fill="FFFFFF"/>
            <w:vAlign w:val="center"/>
          </w:tcPr>
          <w:p w:rsidR="006861A1" w:rsidRDefault="00EF63C3">
            <w:pPr>
              <w:jc w:val="center"/>
            </w:pPr>
            <w:r>
              <w:rPr>
                <w:sz w:val="22"/>
              </w:rPr>
              <w:t>$1,009 M</w:t>
            </w:r>
          </w:p>
        </w:tc>
        <w:tc>
          <w:tcPr>
            <w:tcW w:w="1881" w:type="dxa"/>
            <w:shd w:val="clear" w:color="auto" w:fill="FFFFFF"/>
            <w:vAlign w:val="center"/>
          </w:tcPr>
          <w:p w:rsidR="006861A1" w:rsidRDefault="00EF63C3">
            <w:pPr>
              <w:jc w:val="center"/>
            </w:pPr>
            <w:r>
              <w:rPr>
                <w:sz w:val="22"/>
              </w:rPr>
              <w:t>21.67%</w:t>
            </w:r>
          </w:p>
        </w:tc>
      </w:tr>
      <w:tr w:rsidR="006861A1">
        <w:trPr>
          <w:jc w:val="center"/>
        </w:trPr>
        <w:tc>
          <w:tcPr>
            <w:tcW w:w="1881" w:type="dxa"/>
            <w:shd w:val="clear" w:color="auto" w:fill="F0F4F9"/>
            <w:vAlign w:val="center"/>
          </w:tcPr>
          <w:p w:rsidR="006861A1" w:rsidRDefault="00EF63C3">
            <w:pPr>
              <w:jc w:val="center"/>
            </w:pPr>
            <w:r>
              <w:rPr>
                <w:sz w:val="22"/>
              </w:rPr>
              <w:t>E</w:t>
            </w:r>
          </w:p>
        </w:tc>
        <w:tc>
          <w:tcPr>
            <w:tcW w:w="1881" w:type="dxa"/>
            <w:shd w:val="clear" w:color="auto" w:fill="F0F4F9"/>
            <w:vAlign w:val="center"/>
          </w:tcPr>
          <w:p w:rsidR="006861A1" w:rsidRDefault="00EF63C3">
            <w:pPr>
              <w:jc w:val="center"/>
            </w:pPr>
            <w:r>
              <w:rPr>
                <w:sz w:val="22"/>
              </w:rPr>
              <w:t>117,326</w:t>
            </w:r>
          </w:p>
        </w:tc>
        <w:tc>
          <w:tcPr>
            <w:tcW w:w="1881" w:type="dxa"/>
            <w:shd w:val="clear" w:color="auto" w:fill="F0F4F9"/>
            <w:vAlign w:val="center"/>
          </w:tcPr>
          <w:p w:rsidR="006861A1" w:rsidRDefault="00EF63C3">
            <w:pPr>
              <w:jc w:val="center"/>
            </w:pPr>
            <w:r>
              <w:rPr>
                <w:sz w:val="22"/>
              </w:rPr>
              <w:t>31,287</w:t>
            </w:r>
          </w:p>
        </w:tc>
        <w:tc>
          <w:tcPr>
            <w:tcW w:w="1881" w:type="dxa"/>
            <w:shd w:val="clear" w:color="auto" w:fill="F0F4F9"/>
            <w:vAlign w:val="center"/>
          </w:tcPr>
          <w:p w:rsidR="006861A1" w:rsidRDefault="00EF63C3">
            <w:pPr>
              <w:jc w:val="center"/>
            </w:pPr>
            <w:r>
              <w:rPr>
                <w:sz w:val="22"/>
              </w:rPr>
              <w:t>$627 M</w:t>
            </w:r>
          </w:p>
        </w:tc>
        <w:tc>
          <w:tcPr>
            <w:tcW w:w="1881" w:type="dxa"/>
            <w:shd w:val="clear" w:color="auto" w:fill="F0F4F9"/>
            <w:vAlign w:val="center"/>
          </w:tcPr>
          <w:p w:rsidR="006861A1" w:rsidRDefault="00EF63C3">
            <w:pPr>
              <w:jc w:val="center"/>
            </w:pPr>
            <w:r>
              <w:rPr>
                <w:sz w:val="22"/>
              </w:rPr>
              <w:t>27.32%</w:t>
            </w:r>
          </w:p>
        </w:tc>
      </w:tr>
      <w:tr w:rsidR="006861A1">
        <w:trPr>
          <w:jc w:val="center"/>
        </w:trPr>
        <w:tc>
          <w:tcPr>
            <w:tcW w:w="1881" w:type="dxa"/>
            <w:shd w:val="clear" w:color="auto" w:fill="FFFFFF"/>
            <w:vAlign w:val="center"/>
          </w:tcPr>
          <w:p w:rsidR="006861A1" w:rsidRDefault="00EF63C3">
            <w:pPr>
              <w:jc w:val="center"/>
            </w:pPr>
            <w:r>
              <w:rPr>
                <w:sz w:val="22"/>
              </w:rPr>
              <w:t>F</w:t>
            </w:r>
          </w:p>
        </w:tc>
        <w:tc>
          <w:tcPr>
            <w:tcW w:w="1881" w:type="dxa"/>
            <w:shd w:val="clear" w:color="auto" w:fill="FFFFFF"/>
            <w:vAlign w:val="center"/>
          </w:tcPr>
          <w:p w:rsidR="006861A1" w:rsidRDefault="00EF63C3">
            <w:pPr>
              <w:jc w:val="center"/>
            </w:pPr>
            <w:r>
              <w:rPr>
                <w:sz w:val="22"/>
              </w:rPr>
              <w:t>44,763</w:t>
            </w:r>
          </w:p>
        </w:tc>
        <w:tc>
          <w:tcPr>
            <w:tcW w:w="1881" w:type="dxa"/>
            <w:shd w:val="clear" w:color="auto" w:fill="FFFFFF"/>
            <w:vAlign w:val="center"/>
          </w:tcPr>
          <w:p w:rsidR="006861A1" w:rsidRDefault="00EF63C3">
            <w:pPr>
              <w:jc w:val="center"/>
            </w:pPr>
            <w:r>
              <w:rPr>
                <w:sz w:val="22"/>
              </w:rPr>
              <w:t>12,745</w:t>
            </w:r>
          </w:p>
        </w:tc>
        <w:tc>
          <w:tcPr>
            <w:tcW w:w="1881" w:type="dxa"/>
            <w:shd w:val="clear" w:color="auto" w:fill="FFFFFF"/>
            <w:vAlign w:val="center"/>
          </w:tcPr>
          <w:p w:rsidR="006861A1" w:rsidRDefault="00EF63C3">
            <w:pPr>
              <w:jc w:val="center"/>
            </w:pPr>
            <w:r>
              <w:rPr>
                <w:sz w:val="22"/>
              </w:rPr>
              <w:t>$274 M</w:t>
            </w:r>
          </w:p>
        </w:tc>
        <w:tc>
          <w:tcPr>
            <w:tcW w:w="1881" w:type="dxa"/>
            <w:shd w:val="clear" w:color="auto" w:fill="FFFFFF"/>
            <w:vAlign w:val="center"/>
          </w:tcPr>
          <w:p w:rsidR="006861A1" w:rsidRDefault="00EF63C3">
            <w:pPr>
              <w:jc w:val="center"/>
            </w:pPr>
            <w:r>
              <w:rPr>
                <w:sz w:val="22"/>
              </w:rPr>
              <w:t>30.04%</w:t>
            </w:r>
          </w:p>
        </w:tc>
      </w:tr>
      <w:tr w:rsidR="006861A1">
        <w:trPr>
          <w:jc w:val="center"/>
        </w:trPr>
        <w:tc>
          <w:tcPr>
            <w:tcW w:w="1881" w:type="dxa"/>
            <w:shd w:val="clear" w:color="auto" w:fill="F0F4F9"/>
            <w:vAlign w:val="center"/>
          </w:tcPr>
          <w:p w:rsidR="006861A1" w:rsidRDefault="00EF63C3">
            <w:pPr>
              <w:jc w:val="center"/>
            </w:pPr>
            <w:r>
              <w:rPr>
                <w:sz w:val="22"/>
              </w:rPr>
              <w:t>G</w:t>
            </w:r>
          </w:p>
        </w:tc>
        <w:tc>
          <w:tcPr>
            <w:tcW w:w="1881" w:type="dxa"/>
            <w:shd w:val="clear" w:color="auto" w:fill="F0F4F9"/>
            <w:vAlign w:val="center"/>
          </w:tcPr>
          <w:p w:rsidR="006861A1" w:rsidRDefault="00EF63C3">
            <w:pPr>
              <w:jc w:val="center"/>
            </w:pPr>
            <w:r>
              <w:rPr>
                <w:sz w:val="22"/>
              </w:rPr>
              <w:t>17,763</w:t>
            </w:r>
          </w:p>
        </w:tc>
        <w:tc>
          <w:tcPr>
            <w:tcW w:w="1881" w:type="dxa"/>
            <w:shd w:val="clear" w:color="auto" w:fill="F0F4F9"/>
            <w:vAlign w:val="center"/>
          </w:tcPr>
          <w:p w:rsidR="006861A1" w:rsidRDefault="00EF63C3">
            <w:pPr>
              <w:jc w:val="center"/>
            </w:pPr>
            <w:r>
              <w:rPr>
                <w:sz w:val="22"/>
              </w:rPr>
              <w:t>3,098</w:t>
            </w:r>
          </w:p>
        </w:tc>
        <w:tc>
          <w:tcPr>
            <w:tcW w:w="1881" w:type="dxa"/>
            <w:shd w:val="clear" w:color="auto" w:fill="F0F4F9"/>
            <w:vAlign w:val="center"/>
          </w:tcPr>
          <w:p w:rsidR="006861A1" w:rsidRDefault="00EF63C3">
            <w:pPr>
              <w:jc w:val="center"/>
            </w:pPr>
            <w:r>
              <w:rPr>
                <w:sz w:val="22"/>
              </w:rPr>
              <w:t>$73 M</w:t>
            </w:r>
          </w:p>
        </w:tc>
        <w:tc>
          <w:tcPr>
            <w:tcW w:w="1881" w:type="dxa"/>
            <w:shd w:val="clear" w:color="auto" w:fill="F0F4F9"/>
            <w:vAlign w:val="center"/>
          </w:tcPr>
          <w:p w:rsidR="006861A1" w:rsidRDefault="00EF63C3">
            <w:pPr>
              <w:jc w:val="center"/>
            </w:pPr>
            <w:r>
              <w:rPr>
                <w:sz w:val="22"/>
              </w:rPr>
              <w:t>19.79%</w:t>
            </w:r>
          </w:p>
        </w:tc>
      </w:tr>
    </w:tbl>
    <w:p w:rsidR="006861A1" w:rsidRDefault="006861A1"/>
    <w:p w:rsidR="006861A1" w:rsidRDefault="00EF63C3">
      <w:pPr>
        <w:ind w:left="283"/>
        <w:jc w:val="both"/>
      </w:pPr>
      <w:r>
        <w:rPr>
          <w:b/>
          <w:color w:val="004400"/>
        </w:rPr>
        <w:t xml:space="preserve">Nhận xét: </w:t>
      </w:r>
      <w:r>
        <w:t>Tỷ lệ NPL tăng đơn điệu từ Grade A (5.26%) đến Grade F (30.04%), phản ánh đúng ý nghĩa của thang xếp hạng tín dụng. Chính sách quản trị rủi ro cần tập trung đặc biệt vào nhóm Grade D, E, F khi tỷ lệ NPL vượt ngưỡng 20%.</w:t>
      </w:r>
    </w:p>
    <w:p w:rsidR="006861A1" w:rsidRDefault="006861A1"/>
    <w:p w:rsidR="006861A1" w:rsidRDefault="00EF63C3">
      <w:pPr>
        <w:pStyle w:val="Heading3"/>
      </w:pPr>
      <w:r>
        <w:rPr>
          <w:rFonts w:ascii="Times New Roman" w:hAnsi="Times New Roman"/>
          <w:color w:val="1A5676"/>
        </w:rPr>
        <w:t>3.1.7. Tỷ lệ nợ xấu theo vùng địa lý — Top 10 bang (Truy vấn 11)</w:t>
      </w:r>
    </w:p>
    <w:p w:rsidR="006861A1" w:rsidRDefault="00EF63C3">
      <w:pPr>
        <w:ind w:firstLine="567"/>
        <w:jc w:val="both"/>
      </w:pPr>
      <w:r>
        <w:t>Mục đích: Phân tích địa lý rủi ro (Geographic Risk) nhằm xác định các bang có tỷ lệ nợ xấu cao nhất để tăng cường kiểm soát.</w:t>
      </w:r>
    </w:p>
    <w:p w:rsidR="006861A1" w:rsidRDefault="00EF63C3">
      <w:pPr>
        <w:shd w:val="clear" w:color="auto" w:fill="EEF2F7"/>
        <w:spacing w:before="80" w:after="80"/>
        <w:ind w:left="283" w:right="283"/>
      </w:pPr>
      <w:r>
        <w:rPr>
          <w:rFonts w:ascii="Courier New" w:hAnsi="Courier New"/>
          <w:color w:val="1A1A6E"/>
          <w:sz w:val="20"/>
        </w:rPr>
        <w:t>SELECT TOP 10</w:t>
      </w:r>
      <w:r>
        <w:rPr>
          <w:rFonts w:ascii="Courier New" w:hAnsi="Courier New"/>
          <w:color w:val="1A1A6E"/>
          <w:sz w:val="20"/>
        </w:rPr>
        <w:br/>
        <w:t xml:space="preserve">    g.addr_state, g.state_name, g.region,</w:t>
      </w:r>
      <w:r>
        <w:rPr>
          <w:rFonts w:ascii="Courier New" w:hAnsi="Courier New"/>
          <w:color w:val="1A1A6E"/>
          <w:sz w:val="20"/>
        </w:rPr>
        <w:br/>
        <w:t xml:space="preserve">    COUNT(f.loan_id)   AS Tong_Khoan_Vay,</w:t>
      </w:r>
      <w:r>
        <w:rPr>
          <w:rFonts w:ascii="Courier New" w:hAnsi="Courier New"/>
          <w:color w:val="1A1A6E"/>
          <w:sz w:val="20"/>
        </w:rPr>
        <w:br/>
        <w:t xml:space="preserve">    SUM(CASE WHEN r.npl_flag=1 THEN 1 ELSE 0 END) AS So_Khoan_NPL,</w:t>
      </w:r>
      <w:r>
        <w:rPr>
          <w:rFonts w:ascii="Courier New" w:hAnsi="Courier New"/>
          <w:color w:val="1A1A6E"/>
          <w:sz w:val="20"/>
        </w:rPr>
        <w:br/>
        <w:t xml:space="preserve">    SUM(f.loan_amnt)   AS Tong_Du_No,</w:t>
      </w:r>
      <w:r>
        <w:rPr>
          <w:rFonts w:ascii="Courier New" w:hAnsi="Courier New"/>
          <w:color w:val="1A1A6E"/>
          <w:sz w:val="20"/>
        </w:rPr>
        <w:br/>
        <w:t xml:space="preserve">    ROUND(SUM(CASE WHEN r.npl_flag=1 THEN f.loan_amnt ELSE 0 END)</w:t>
      </w:r>
      <w:r>
        <w:rPr>
          <w:rFonts w:ascii="Courier New" w:hAnsi="Courier New"/>
          <w:color w:val="1A1A6E"/>
          <w:sz w:val="20"/>
        </w:rPr>
        <w:br/>
        <w:t xml:space="preserve">          *100.0/NULLIF(SUM(f.loan_amnt),0),2)  AS NPL_Ratio_PhanTram</w:t>
      </w:r>
      <w:r>
        <w:rPr>
          <w:rFonts w:ascii="Courier New" w:hAnsi="Courier New"/>
          <w:color w:val="1A1A6E"/>
          <w:sz w:val="20"/>
        </w:rPr>
        <w:br/>
        <w:t>FROM Fact_Loans f</w:t>
      </w:r>
      <w:r>
        <w:rPr>
          <w:rFonts w:ascii="Courier New" w:hAnsi="Courier New"/>
          <w:color w:val="1A1A6E"/>
          <w:sz w:val="20"/>
        </w:rPr>
        <w:br/>
        <w:t>JOIN Dim_Geography   g ON f.geo_id  = g.geo_id</w:t>
      </w:r>
      <w:r>
        <w:rPr>
          <w:rFonts w:ascii="Courier New" w:hAnsi="Courier New"/>
          <w:color w:val="1A1A6E"/>
          <w:sz w:val="20"/>
        </w:rPr>
        <w:br/>
        <w:t>JOIN Dim_CreditRisk  r ON f.risk_id = r.risk_id</w:t>
      </w:r>
      <w:r>
        <w:rPr>
          <w:rFonts w:ascii="Courier New" w:hAnsi="Courier New"/>
          <w:color w:val="1A1A6E"/>
          <w:sz w:val="20"/>
        </w:rPr>
        <w:br/>
        <w:t>GROUP BY g.addr_state, g.state_name, g.region</w:t>
      </w:r>
      <w:r>
        <w:rPr>
          <w:rFonts w:ascii="Courier New" w:hAnsi="Courier New"/>
          <w:color w:val="1A1A6E"/>
          <w:sz w:val="20"/>
        </w:rPr>
        <w:br/>
        <w:t>ORDER BY NPL_Ratio_PhanTram DESC;</w:t>
      </w:r>
    </w:p>
    <w:p w:rsidR="006861A1" w:rsidRDefault="00EF63C3">
      <w:pPr>
        <w:jc w:val="center"/>
      </w:pPr>
      <w:r>
        <w:rPr>
          <w:b/>
          <w:i/>
          <w:sz w:val="24"/>
        </w:rPr>
        <w:t>Bảng 3.6: Top 10 bang có tỷ lệ nợ xấu cao nhất</w:t>
      </w:r>
    </w:p>
    <w:tbl>
      <w:tblPr>
        <w:tblStyle w:val="TableGrid"/>
        <w:tblW w:w="0" w:type="auto"/>
        <w:jc w:val="center"/>
        <w:tblLook w:val="04A0" w:firstRow="1" w:lastRow="0" w:firstColumn="1" w:lastColumn="0" w:noHBand="0" w:noVBand="1"/>
      </w:tblPr>
      <w:tblGrid>
        <w:gridCol w:w="1881"/>
        <w:gridCol w:w="1881"/>
        <w:gridCol w:w="1881"/>
        <w:gridCol w:w="1881"/>
        <w:gridCol w:w="1881"/>
      </w:tblGrid>
      <w:tr w:rsidR="006861A1">
        <w:trPr>
          <w:jc w:val="center"/>
        </w:trPr>
        <w:tc>
          <w:tcPr>
            <w:tcW w:w="1881" w:type="dxa"/>
            <w:shd w:val="clear" w:color="auto" w:fill="003366"/>
            <w:vAlign w:val="center"/>
          </w:tcPr>
          <w:p w:rsidR="006861A1" w:rsidRDefault="00EF63C3">
            <w:pPr>
              <w:jc w:val="center"/>
            </w:pPr>
            <w:r>
              <w:rPr>
                <w:b/>
                <w:color w:val="FFFFFF"/>
                <w:sz w:val="22"/>
              </w:rPr>
              <w:t>Bang</w:t>
            </w:r>
          </w:p>
        </w:tc>
        <w:tc>
          <w:tcPr>
            <w:tcW w:w="1881" w:type="dxa"/>
            <w:shd w:val="clear" w:color="auto" w:fill="003366"/>
            <w:vAlign w:val="center"/>
          </w:tcPr>
          <w:p w:rsidR="006861A1" w:rsidRDefault="00EF63C3">
            <w:pPr>
              <w:jc w:val="center"/>
            </w:pPr>
            <w:r>
              <w:rPr>
                <w:b/>
                <w:color w:val="FFFFFF"/>
                <w:sz w:val="22"/>
              </w:rPr>
              <w:t>Tên bang</w:t>
            </w:r>
          </w:p>
        </w:tc>
        <w:tc>
          <w:tcPr>
            <w:tcW w:w="1881" w:type="dxa"/>
            <w:shd w:val="clear" w:color="auto" w:fill="003366"/>
            <w:vAlign w:val="center"/>
          </w:tcPr>
          <w:p w:rsidR="006861A1" w:rsidRDefault="00EF63C3">
            <w:pPr>
              <w:jc w:val="center"/>
            </w:pPr>
            <w:r>
              <w:rPr>
                <w:b/>
                <w:color w:val="FFFFFF"/>
                <w:sz w:val="22"/>
              </w:rPr>
              <w:t>Vùng miền</w:t>
            </w:r>
          </w:p>
        </w:tc>
        <w:tc>
          <w:tcPr>
            <w:tcW w:w="1881" w:type="dxa"/>
            <w:shd w:val="clear" w:color="auto" w:fill="003366"/>
            <w:vAlign w:val="center"/>
          </w:tcPr>
          <w:p w:rsidR="006861A1" w:rsidRDefault="00EF63C3">
            <w:pPr>
              <w:jc w:val="center"/>
            </w:pPr>
            <w:r>
              <w:rPr>
                <w:b/>
                <w:color w:val="FFFFFF"/>
                <w:sz w:val="22"/>
              </w:rPr>
              <w:t>Tổng khoản</w:t>
            </w:r>
          </w:p>
        </w:tc>
        <w:tc>
          <w:tcPr>
            <w:tcW w:w="1881" w:type="dxa"/>
            <w:shd w:val="clear" w:color="auto" w:fill="003366"/>
            <w:vAlign w:val="center"/>
          </w:tcPr>
          <w:p w:rsidR="006861A1" w:rsidRDefault="00EF63C3">
            <w:pPr>
              <w:jc w:val="center"/>
            </w:pPr>
            <w:r>
              <w:rPr>
                <w:b/>
                <w:color w:val="FFFFFF"/>
                <w:sz w:val="22"/>
              </w:rPr>
              <w:t>NPL Ratio (%)</w:t>
            </w:r>
          </w:p>
        </w:tc>
      </w:tr>
      <w:tr w:rsidR="006861A1">
        <w:trPr>
          <w:jc w:val="center"/>
        </w:trPr>
        <w:tc>
          <w:tcPr>
            <w:tcW w:w="1881" w:type="dxa"/>
            <w:shd w:val="clear" w:color="auto" w:fill="F0F4F9"/>
            <w:vAlign w:val="center"/>
          </w:tcPr>
          <w:p w:rsidR="006861A1" w:rsidRDefault="00EF63C3">
            <w:pPr>
              <w:jc w:val="center"/>
            </w:pPr>
            <w:r>
              <w:rPr>
                <w:sz w:val="22"/>
              </w:rPr>
              <w:t>NE</w:t>
            </w:r>
          </w:p>
        </w:tc>
        <w:tc>
          <w:tcPr>
            <w:tcW w:w="1881" w:type="dxa"/>
            <w:shd w:val="clear" w:color="auto" w:fill="F0F4F9"/>
            <w:vAlign w:val="center"/>
          </w:tcPr>
          <w:p w:rsidR="006861A1" w:rsidRDefault="00EF63C3">
            <w:pPr>
              <w:jc w:val="center"/>
            </w:pPr>
            <w:r>
              <w:rPr>
                <w:sz w:val="22"/>
              </w:rPr>
              <w:t>Nebraska</w:t>
            </w:r>
          </w:p>
        </w:tc>
        <w:tc>
          <w:tcPr>
            <w:tcW w:w="1881" w:type="dxa"/>
            <w:shd w:val="clear" w:color="auto" w:fill="F0F4F9"/>
            <w:vAlign w:val="center"/>
          </w:tcPr>
          <w:p w:rsidR="006861A1" w:rsidRDefault="00EF63C3">
            <w:pPr>
              <w:jc w:val="center"/>
            </w:pPr>
            <w:r>
              <w:rPr>
                <w:sz w:val="22"/>
              </w:rPr>
              <w:t>Midwest</w:t>
            </w:r>
          </w:p>
        </w:tc>
        <w:tc>
          <w:tcPr>
            <w:tcW w:w="1881" w:type="dxa"/>
            <w:shd w:val="clear" w:color="auto" w:fill="F0F4F9"/>
            <w:vAlign w:val="center"/>
          </w:tcPr>
          <w:p w:rsidR="006861A1" w:rsidRDefault="00EF63C3">
            <w:pPr>
              <w:jc w:val="center"/>
            </w:pPr>
            <w:r>
              <w:rPr>
                <w:sz w:val="22"/>
              </w:rPr>
              <w:t>8,431</w:t>
            </w:r>
          </w:p>
        </w:tc>
        <w:tc>
          <w:tcPr>
            <w:tcW w:w="1881" w:type="dxa"/>
            <w:shd w:val="clear" w:color="auto" w:fill="F0F4F9"/>
            <w:vAlign w:val="center"/>
          </w:tcPr>
          <w:p w:rsidR="006861A1" w:rsidRDefault="00EF63C3">
            <w:pPr>
              <w:jc w:val="center"/>
            </w:pPr>
            <w:r>
              <w:rPr>
                <w:sz w:val="22"/>
              </w:rPr>
              <w:t>18.92%</w:t>
            </w:r>
          </w:p>
        </w:tc>
      </w:tr>
      <w:tr w:rsidR="006861A1">
        <w:trPr>
          <w:jc w:val="center"/>
        </w:trPr>
        <w:tc>
          <w:tcPr>
            <w:tcW w:w="1881" w:type="dxa"/>
            <w:shd w:val="clear" w:color="auto" w:fill="FFFFFF"/>
            <w:vAlign w:val="center"/>
          </w:tcPr>
          <w:p w:rsidR="006861A1" w:rsidRDefault="00EF63C3">
            <w:pPr>
              <w:jc w:val="center"/>
            </w:pPr>
            <w:r>
              <w:rPr>
                <w:sz w:val="22"/>
              </w:rPr>
              <w:t>MS</w:t>
            </w:r>
          </w:p>
        </w:tc>
        <w:tc>
          <w:tcPr>
            <w:tcW w:w="1881" w:type="dxa"/>
            <w:shd w:val="clear" w:color="auto" w:fill="FFFFFF"/>
            <w:vAlign w:val="center"/>
          </w:tcPr>
          <w:p w:rsidR="006861A1" w:rsidRDefault="00EF63C3">
            <w:pPr>
              <w:jc w:val="center"/>
            </w:pPr>
            <w:r>
              <w:rPr>
                <w:sz w:val="22"/>
              </w:rPr>
              <w:t>Mississippi</w:t>
            </w:r>
          </w:p>
        </w:tc>
        <w:tc>
          <w:tcPr>
            <w:tcW w:w="1881" w:type="dxa"/>
            <w:shd w:val="clear" w:color="auto" w:fill="FFFFFF"/>
            <w:vAlign w:val="center"/>
          </w:tcPr>
          <w:p w:rsidR="006861A1" w:rsidRDefault="00EF63C3">
            <w:pPr>
              <w:jc w:val="center"/>
            </w:pPr>
            <w:r>
              <w:rPr>
                <w:sz w:val="22"/>
              </w:rPr>
              <w:t>Southeast</w:t>
            </w:r>
          </w:p>
        </w:tc>
        <w:tc>
          <w:tcPr>
            <w:tcW w:w="1881" w:type="dxa"/>
            <w:shd w:val="clear" w:color="auto" w:fill="FFFFFF"/>
            <w:vAlign w:val="center"/>
          </w:tcPr>
          <w:p w:rsidR="006861A1" w:rsidRDefault="00EF63C3">
            <w:pPr>
              <w:jc w:val="center"/>
            </w:pPr>
            <w:r>
              <w:rPr>
                <w:sz w:val="22"/>
              </w:rPr>
              <w:t>7,912</w:t>
            </w:r>
          </w:p>
        </w:tc>
        <w:tc>
          <w:tcPr>
            <w:tcW w:w="1881" w:type="dxa"/>
            <w:shd w:val="clear" w:color="auto" w:fill="FFFFFF"/>
            <w:vAlign w:val="center"/>
          </w:tcPr>
          <w:p w:rsidR="006861A1" w:rsidRDefault="00EF63C3">
            <w:pPr>
              <w:jc w:val="center"/>
            </w:pPr>
            <w:r>
              <w:rPr>
                <w:sz w:val="22"/>
              </w:rPr>
              <w:t>18.71%</w:t>
            </w:r>
          </w:p>
        </w:tc>
      </w:tr>
      <w:tr w:rsidR="006861A1">
        <w:trPr>
          <w:jc w:val="center"/>
        </w:trPr>
        <w:tc>
          <w:tcPr>
            <w:tcW w:w="1881" w:type="dxa"/>
            <w:shd w:val="clear" w:color="auto" w:fill="F0F4F9"/>
            <w:vAlign w:val="center"/>
          </w:tcPr>
          <w:p w:rsidR="006861A1" w:rsidRDefault="00EF63C3">
            <w:pPr>
              <w:jc w:val="center"/>
            </w:pPr>
            <w:r>
              <w:rPr>
                <w:sz w:val="22"/>
              </w:rPr>
              <w:t>FL</w:t>
            </w:r>
          </w:p>
        </w:tc>
        <w:tc>
          <w:tcPr>
            <w:tcW w:w="1881" w:type="dxa"/>
            <w:shd w:val="clear" w:color="auto" w:fill="F0F4F9"/>
            <w:vAlign w:val="center"/>
          </w:tcPr>
          <w:p w:rsidR="006861A1" w:rsidRDefault="00EF63C3">
            <w:pPr>
              <w:jc w:val="center"/>
            </w:pPr>
            <w:r>
              <w:rPr>
                <w:sz w:val="22"/>
              </w:rPr>
              <w:t>Florida</w:t>
            </w:r>
          </w:p>
        </w:tc>
        <w:tc>
          <w:tcPr>
            <w:tcW w:w="1881" w:type="dxa"/>
            <w:shd w:val="clear" w:color="auto" w:fill="F0F4F9"/>
            <w:vAlign w:val="center"/>
          </w:tcPr>
          <w:p w:rsidR="006861A1" w:rsidRDefault="00EF63C3">
            <w:pPr>
              <w:jc w:val="center"/>
            </w:pPr>
            <w:r>
              <w:rPr>
                <w:sz w:val="22"/>
              </w:rPr>
              <w:t>Southeast</w:t>
            </w:r>
          </w:p>
        </w:tc>
        <w:tc>
          <w:tcPr>
            <w:tcW w:w="1881" w:type="dxa"/>
            <w:shd w:val="clear" w:color="auto" w:fill="F0F4F9"/>
            <w:vAlign w:val="center"/>
          </w:tcPr>
          <w:p w:rsidR="006861A1" w:rsidRDefault="00EF63C3">
            <w:pPr>
              <w:jc w:val="center"/>
            </w:pPr>
            <w:r>
              <w:rPr>
                <w:sz w:val="22"/>
              </w:rPr>
              <w:t>87,429</w:t>
            </w:r>
          </w:p>
        </w:tc>
        <w:tc>
          <w:tcPr>
            <w:tcW w:w="1881" w:type="dxa"/>
            <w:shd w:val="clear" w:color="auto" w:fill="F0F4F9"/>
            <w:vAlign w:val="center"/>
          </w:tcPr>
          <w:p w:rsidR="006861A1" w:rsidRDefault="00EF63C3">
            <w:pPr>
              <w:jc w:val="center"/>
            </w:pPr>
            <w:r>
              <w:rPr>
                <w:sz w:val="22"/>
              </w:rPr>
              <w:t>18.40%</w:t>
            </w:r>
          </w:p>
        </w:tc>
      </w:tr>
      <w:tr w:rsidR="006861A1">
        <w:trPr>
          <w:jc w:val="center"/>
        </w:trPr>
        <w:tc>
          <w:tcPr>
            <w:tcW w:w="1881" w:type="dxa"/>
            <w:shd w:val="clear" w:color="auto" w:fill="FFFFFF"/>
            <w:vAlign w:val="center"/>
          </w:tcPr>
          <w:p w:rsidR="006861A1" w:rsidRDefault="00EF63C3">
            <w:pPr>
              <w:jc w:val="center"/>
            </w:pPr>
            <w:r>
              <w:rPr>
                <w:sz w:val="22"/>
              </w:rPr>
              <w:t>NV</w:t>
            </w:r>
          </w:p>
        </w:tc>
        <w:tc>
          <w:tcPr>
            <w:tcW w:w="1881" w:type="dxa"/>
            <w:shd w:val="clear" w:color="auto" w:fill="FFFFFF"/>
            <w:vAlign w:val="center"/>
          </w:tcPr>
          <w:p w:rsidR="006861A1" w:rsidRDefault="00EF63C3">
            <w:pPr>
              <w:jc w:val="center"/>
            </w:pPr>
            <w:r>
              <w:rPr>
                <w:sz w:val="22"/>
              </w:rPr>
              <w:t>Nevada</w:t>
            </w:r>
          </w:p>
        </w:tc>
        <w:tc>
          <w:tcPr>
            <w:tcW w:w="1881" w:type="dxa"/>
            <w:shd w:val="clear" w:color="auto" w:fill="FFFFFF"/>
            <w:vAlign w:val="center"/>
          </w:tcPr>
          <w:p w:rsidR="006861A1" w:rsidRDefault="00EF63C3">
            <w:pPr>
              <w:jc w:val="center"/>
            </w:pPr>
            <w:r>
              <w:rPr>
                <w:sz w:val="22"/>
              </w:rPr>
              <w:t>West</w:t>
            </w:r>
          </w:p>
        </w:tc>
        <w:tc>
          <w:tcPr>
            <w:tcW w:w="1881" w:type="dxa"/>
            <w:shd w:val="clear" w:color="auto" w:fill="FFFFFF"/>
            <w:vAlign w:val="center"/>
          </w:tcPr>
          <w:p w:rsidR="006861A1" w:rsidRDefault="00EF63C3">
            <w:pPr>
              <w:jc w:val="center"/>
            </w:pPr>
            <w:r>
              <w:rPr>
                <w:sz w:val="22"/>
              </w:rPr>
              <w:t>21,836</w:t>
            </w:r>
          </w:p>
        </w:tc>
        <w:tc>
          <w:tcPr>
            <w:tcW w:w="1881" w:type="dxa"/>
            <w:shd w:val="clear" w:color="auto" w:fill="FFFFFF"/>
            <w:vAlign w:val="center"/>
          </w:tcPr>
          <w:p w:rsidR="006861A1" w:rsidRDefault="00EF63C3">
            <w:pPr>
              <w:jc w:val="center"/>
            </w:pPr>
            <w:r>
              <w:rPr>
                <w:sz w:val="22"/>
              </w:rPr>
              <w:t>18.15%</w:t>
            </w:r>
          </w:p>
        </w:tc>
      </w:tr>
      <w:tr w:rsidR="006861A1">
        <w:trPr>
          <w:jc w:val="center"/>
        </w:trPr>
        <w:tc>
          <w:tcPr>
            <w:tcW w:w="1881" w:type="dxa"/>
            <w:shd w:val="clear" w:color="auto" w:fill="F0F4F9"/>
            <w:vAlign w:val="center"/>
          </w:tcPr>
          <w:p w:rsidR="006861A1" w:rsidRDefault="00EF63C3">
            <w:pPr>
              <w:jc w:val="center"/>
            </w:pPr>
            <w:r>
              <w:rPr>
                <w:sz w:val="22"/>
              </w:rPr>
              <w:t>AR</w:t>
            </w:r>
          </w:p>
        </w:tc>
        <w:tc>
          <w:tcPr>
            <w:tcW w:w="1881" w:type="dxa"/>
            <w:shd w:val="clear" w:color="auto" w:fill="F0F4F9"/>
            <w:vAlign w:val="center"/>
          </w:tcPr>
          <w:p w:rsidR="006861A1" w:rsidRDefault="00EF63C3">
            <w:pPr>
              <w:jc w:val="center"/>
            </w:pPr>
            <w:r>
              <w:rPr>
                <w:sz w:val="22"/>
              </w:rPr>
              <w:t>Arkansas</w:t>
            </w:r>
          </w:p>
        </w:tc>
        <w:tc>
          <w:tcPr>
            <w:tcW w:w="1881" w:type="dxa"/>
            <w:shd w:val="clear" w:color="auto" w:fill="F0F4F9"/>
            <w:vAlign w:val="center"/>
          </w:tcPr>
          <w:p w:rsidR="006861A1" w:rsidRDefault="00EF63C3">
            <w:pPr>
              <w:jc w:val="center"/>
            </w:pPr>
            <w:r>
              <w:rPr>
                <w:sz w:val="22"/>
              </w:rPr>
              <w:t>Southeast</w:t>
            </w:r>
          </w:p>
        </w:tc>
        <w:tc>
          <w:tcPr>
            <w:tcW w:w="1881" w:type="dxa"/>
            <w:shd w:val="clear" w:color="auto" w:fill="F0F4F9"/>
            <w:vAlign w:val="center"/>
          </w:tcPr>
          <w:p w:rsidR="006861A1" w:rsidRDefault="00EF63C3">
            <w:pPr>
              <w:jc w:val="center"/>
            </w:pPr>
            <w:r>
              <w:rPr>
                <w:sz w:val="22"/>
              </w:rPr>
              <w:t>6,201</w:t>
            </w:r>
          </w:p>
        </w:tc>
        <w:tc>
          <w:tcPr>
            <w:tcW w:w="1881" w:type="dxa"/>
            <w:shd w:val="clear" w:color="auto" w:fill="F0F4F9"/>
            <w:vAlign w:val="center"/>
          </w:tcPr>
          <w:p w:rsidR="006861A1" w:rsidRDefault="00EF63C3">
            <w:pPr>
              <w:jc w:val="center"/>
            </w:pPr>
            <w:r>
              <w:rPr>
                <w:sz w:val="22"/>
              </w:rPr>
              <w:t>17.98%</w:t>
            </w:r>
          </w:p>
        </w:tc>
      </w:tr>
      <w:tr w:rsidR="006861A1">
        <w:trPr>
          <w:jc w:val="center"/>
        </w:trPr>
        <w:tc>
          <w:tcPr>
            <w:tcW w:w="1881" w:type="dxa"/>
            <w:shd w:val="clear" w:color="auto" w:fill="FFFFFF"/>
            <w:vAlign w:val="center"/>
          </w:tcPr>
          <w:p w:rsidR="006861A1" w:rsidRDefault="00EF63C3">
            <w:pPr>
              <w:jc w:val="center"/>
            </w:pPr>
            <w:r>
              <w:rPr>
                <w:sz w:val="22"/>
              </w:rPr>
              <w:t>AL</w:t>
            </w:r>
          </w:p>
        </w:tc>
        <w:tc>
          <w:tcPr>
            <w:tcW w:w="1881" w:type="dxa"/>
            <w:shd w:val="clear" w:color="auto" w:fill="FFFFFF"/>
            <w:vAlign w:val="center"/>
          </w:tcPr>
          <w:p w:rsidR="006861A1" w:rsidRDefault="00EF63C3">
            <w:pPr>
              <w:jc w:val="center"/>
            </w:pPr>
            <w:r>
              <w:rPr>
                <w:sz w:val="22"/>
              </w:rPr>
              <w:t>Alabama</w:t>
            </w:r>
          </w:p>
        </w:tc>
        <w:tc>
          <w:tcPr>
            <w:tcW w:w="1881" w:type="dxa"/>
            <w:shd w:val="clear" w:color="auto" w:fill="FFFFFF"/>
            <w:vAlign w:val="center"/>
          </w:tcPr>
          <w:p w:rsidR="006861A1" w:rsidRDefault="00EF63C3">
            <w:pPr>
              <w:jc w:val="center"/>
            </w:pPr>
            <w:r>
              <w:rPr>
                <w:sz w:val="22"/>
              </w:rPr>
              <w:t>Southeast</w:t>
            </w:r>
          </w:p>
        </w:tc>
        <w:tc>
          <w:tcPr>
            <w:tcW w:w="1881" w:type="dxa"/>
            <w:shd w:val="clear" w:color="auto" w:fill="FFFFFF"/>
            <w:vAlign w:val="center"/>
          </w:tcPr>
          <w:p w:rsidR="006861A1" w:rsidRDefault="00EF63C3">
            <w:pPr>
              <w:jc w:val="center"/>
            </w:pPr>
            <w:r>
              <w:rPr>
                <w:sz w:val="22"/>
              </w:rPr>
              <w:t>14,572</w:t>
            </w:r>
          </w:p>
        </w:tc>
        <w:tc>
          <w:tcPr>
            <w:tcW w:w="1881" w:type="dxa"/>
            <w:shd w:val="clear" w:color="auto" w:fill="FFFFFF"/>
            <w:vAlign w:val="center"/>
          </w:tcPr>
          <w:p w:rsidR="006861A1" w:rsidRDefault="00EF63C3">
            <w:pPr>
              <w:jc w:val="center"/>
            </w:pPr>
            <w:r>
              <w:rPr>
                <w:sz w:val="22"/>
              </w:rPr>
              <w:t>17.64%</w:t>
            </w:r>
          </w:p>
        </w:tc>
      </w:tr>
      <w:tr w:rsidR="006861A1">
        <w:trPr>
          <w:jc w:val="center"/>
        </w:trPr>
        <w:tc>
          <w:tcPr>
            <w:tcW w:w="1881" w:type="dxa"/>
            <w:shd w:val="clear" w:color="auto" w:fill="F0F4F9"/>
            <w:vAlign w:val="center"/>
          </w:tcPr>
          <w:p w:rsidR="006861A1" w:rsidRDefault="00EF63C3">
            <w:pPr>
              <w:jc w:val="center"/>
            </w:pPr>
            <w:r>
              <w:rPr>
                <w:sz w:val="22"/>
              </w:rPr>
              <w:t>TN</w:t>
            </w:r>
          </w:p>
        </w:tc>
        <w:tc>
          <w:tcPr>
            <w:tcW w:w="1881" w:type="dxa"/>
            <w:shd w:val="clear" w:color="auto" w:fill="F0F4F9"/>
            <w:vAlign w:val="center"/>
          </w:tcPr>
          <w:p w:rsidR="006861A1" w:rsidRDefault="00EF63C3">
            <w:pPr>
              <w:jc w:val="center"/>
            </w:pPr>
            <w:r>
              <w:rPr>
                <w:sz w:val="22"/>
              </w:rPr>
              <w:t>Tennessee</w:t>
            </w:r>
          </w:p>
        </w:tc>
        <w:tc>
          <w:tcPr>
            <w:tcW w:w="1881" w:type="dxa"/>
            <w:shd w:val="clear" w:color="auto" w:fill="F0F4F9"/>
            <w:vAlign w:val="center"/>
          </w:tcPr>
          <w:p w:rsidR="006861A1" w:rsidRDefault="00EF63C3">
            <w:pPr>
              <w:jc w:val="center"/>
            </w:pPr>
            <w:r>
              <w:rPr>
                <w:sz w:val="22"/>
              </w:rPr>
              <w:t>Southeast</w:t>
            </w:r>
          </w:p>
        </w:tc>
        <w:tc>
          <w:tcPr>
            <w:tcW w:w="1881" w:type="dxa"/>
            <w:shd w:val="clear" w:color="auto" w:fill="F0F4F9"/>
            <w:vAlign w:val="center"/>
          </w:tcPr>
          <w:p w:rsidR="006861A1" w:rsidRDefault="00EF63C3">
            <w:pPr>
              <w:jc w:val="center"/>
            </w:pPr>
            <w:r>
              <w:rPr>
                <w:sz w:val="22"/>
              </w:rPr>
              <w:t>22,890</w:t>
            </w:r>
          </w:p>
        </w:tc>
        <w:tc>
          <w:tcPr>
            <w:tcW w:w="1881" w:type="dxa"/>
            <w:shd w:val="clear" w:color="auto" w:fill="F0F4F9"/>
            <w:vAlign w:val="center"/>
          </w:tcPr>
          <w:p w:rsidR="006861A1" w:rsidRDefault="00EF63C3">
            <w:pPr>
              <w:jc w:val="center"/>
            </w:pPr>
            <w:r>
              <w:rPr>
                <w:sz w:val="22"/>
              </w:rPr>
              <w:t>17.52%</w:t>
            </w:r>
          </w:p>
        </w:tc>
      </w:tr>
      <w:tr w:rsidR="006861A1">
        <w:trPr>
          <w:jc w:val="center"/>
        </w:trPr>
        <w:tc>
          <w:tcPr>
            <w:tcW w:w="1881" w:type="dxa"/>
            <w:shd w:val="clear" w:color="auto" w:fill="FFFFFF"/>
            <w:vAlign w:val="center"/>
          </w:tcPr>
          <w:p w:rsidR="006861A1" w:rsidRDefault="00EF63C3">
            <w:pPr>
              <w:jc w:val="center"/>
            </w:pPr>
            <w:r>
              <w:rPr>
                <w:sz w:val="22"/>
              </w:rPr>
              <w:t>LA</w:t>
            </w:r>
          </w:p>
        </w:tc>
        <w:tc>
          <w:tcPr>
            <w:tcW w:w="1881" w:type="dxa"/>
            <w:shd w:val="clear" w:color="auto" w:fill="FFFFFF"/>
            <w:vAlign w:val="center"/>
          </w:tcPr>
          <w:p w:rsidR="006861A1" w:rsidRDefault="00EF63C3">
            <w:pPr>
              <w:jc w:val="center"/>
            </w:pPr>
            <w:r>
              <w:rPr>
                <w:sz w:val="22"/>
              </w:rPr>
              <w:t>Louisiana</w:t>
            </w:r>
          </w:p>
        </w:tc>
        <w:tc>
          <w:tcPr>
            <w:tcW w:w="1881" w:type="dxa"/>
            <w:shd w:val="clear" w:color="auto" w:fill="FFFFFF"/>
            <w:vAlign w:val="center"/>
          </w:tcPr>
          <w:p w:rsidR="006861A1" w:rsidRDefault="00EF63C3">
            <w:pPr>
              <w:jc w:val="center"/>
            </w:pPr>
            <w:r>
              <w:rPr>
                <w:sz w:val="22"/>
              </w:rPr>
              <w:t>Southeast</w:t>
            </w:r>
          </w:p>
        </w:tc>
        <w:tc>
          <w:tcPr>
            <w:tcW w:w="1881" w:type="dxa"/>
            <w:shd w:val="clear" w:color="auto" w:fill="FFFFFF"/>
            <w:vAlign w:val="center"/>
          </w:tcPr>
          <w:p w:rsidR="006861A1" w:rsidRDefault="00EF63C3">
            <w:pPr>
              <w:jc w:val="center"/>
            </w:pPr>
            <w:r>
              <w:rPr>
                <w:sz w:val="22"/>
              </w:rPr>
              <w:t>16,088</w:t>
            </w:r>
          </w:p>
        </w:tc>
        <w:tc>
          <w:tcPr>
            <w:tcW w:w="1881" w:type="dxa"/>
            <w:shd w:val="clear" w:color="auto" w:fill="FFFFFF"/>
            <w:vAlign w:val="center"/>
          </w:tcPr>
          <w:p w:rsidR="006861A1" w:rsidRDefault="00EF63C3">
            <w:pPr>
              <w:jc w:val="center"/>
            </w:pPr>
            <w:r>
              <w:rPr>
                <w:sz w:val="22"/>
              </w:rPr>
              <w:t>17.31%</w:t>
            </w:r>
          </w:p>
        </w:tc>
      </w:tr>
      <w:tr w:rsidR="006861A1">
        <w:trPr>
          <w:jc w:val="center"/>
        </w:trPr>
        <w:tc>
          <w:tcPr>
            <w:tcW w:w="1881" w:type="dxa"/>
            <w:shd w:val="clear" w:color="auto" w:fill="F0F4F9"/>
            <w:vAlign w:val="center"/>
          </w:tcPr>
          <w:p w:rsidR="006861A1" w:rsidRDefault="00EF63C3">
            <w:pPr>
              <w:jc w:val="center"/>
            </w:pPr>
            <w:r>
              <w:rPr>
                <w:sz w:val="22"/>
              </w:rPr>
              <w:t>MO</w:t>
            </w:r>
          </w:p>
        </w:tc>
        <w:tc>
          <w:tcPr>
            <w:tcW w:w="1881" w:type="dxa"/>
            <w:shd w:val="clear" w:color="auto" w:fill="F0F4F9"/>
            <w:vAlign w:val="center"/>
          </w:tcPr>
          <w:p w:rsidR="006861A1" w:rsidRDefault="00EF63C3">
            <w:pPr>
              <w:jc w:val="center"/>
            </w:pPr>
            <w:r>
              <w:rPr>
                <w:sz w:val="22"/>
              </w:rPr>
              <w:t>Missouri</w:t>
            </w:r>
          </w:p>
        </w:tc>
        <w:tc>
          <w:tcPr>
            <w:tcW w:w="1881" w:type="dxa"/>
            <w:shd w:val="clear" w:color="auto" w:fill="F0F4F9"/>
            <w:vAlign w:val="center"/>
          </w:tcPr>
          <w:p w:rsidR="006861A1" w:rsidRDefault="00EF63C3">
            <w:pPr>
              <w:jc w:val="center"/>
            </w:pPr>
            <w:r>
              <w:rPr>
                <w:sz w:val="22"/>
              </w:rPr>
              <w:t>Midwest</w:t>
            </w:r>
          </w:p>
        </w:tc>
        <w:tc>
          <w:tcPr>
            <w:tcW w:w="1881" w:type="dxa"/>
            <w:shd w:val="clear" w:color="auto" w:fill="F0F4F9"/>
            <w:vAlign w:val="center"/>
          </w:tcPr>
          <w:p w:rsidR="006861A1" w:rsidRDefault="00EF63C3">
            <w:pPr>
              <w:jc w:val="center"/>
            </w:pPr>
            <w:r>
              <w:rPr>
                <w:sz w:val="22"/>
              </w:rPr>
              <w:t>22,133</w:t>
            </w:r>
          </w:p>
        </w:tc>
        <w:tc>
          <w:tcPr>
            <w:tcW w:w="1881" w:type="dxa"/>
            <w:shd w:val="clear" w:color="auto" w:fill="F0F4F9"/>
            <w:vAlign w:val="center"/>
          </w:tcPr>
          <w:p w:rsidR="006861A1" w:rsidRDefault="00EF63C3">
            <w:pPr>
              <w:jc w:val="center"/>
            </w:pPr>
            <w:r>
              <w:rPr>
                <w:sz w:val="22"/>
              </w:rPr>
              <w:t>17.17%</w:t>
            </w:r>
          </w:p>
        </w:tc>
      </w:tr>
      <w:tr w:rsidR="006861A1">
        <w:trPr>
          <w:jc w:val="center"/>
        </w:trPr>
        <w:tc>
          <w:tcPr>
            <w:tcW w:w="1881" w:type="dxa"/>
            <w:shd w:val="clear" w:color="auto" w:fill="FFFFFF"/>
            <w:vAlign w:val="center"/>
          </w:tcPr>
          <w:p w:rsidR="006861A1" w:rsidRDefault="00EF63C3">
            <w:pPr>
              <w:jc w:val="center"/>
            </w:pPr>
            <w:r>
              <w:rPr>
                <w:sz w:val="22"/>
              </w:rPr>
              <w:t>IN</w:t>
            </w:r>
          </w:p>
        </w:tc>
        <w:tc>
          <w:tcPr>
            <w:tcW w:w="1881" w:type="dxa"/>
            <w:shd w:val="clear" w:color="auto" w:fill="FFFFFF"/>
            <w:vAlign w:val="center"/>
          </w:tcPr>
          <w:p w:rsidR="006861A1" w:rsidRDefault="00EF63C3">
            <w:pPr>
              <w:jc w:val="center"/>
            </w:pPr>
            <w:r>
              <w:rPr>
                <w:sz w:val="22"/>
              </w:rPr>
              <w:t>Indiana</w:t>
            </w:r>
          </w:p>
        </w:tc>
        <w:tc>
          <w:tcPr>
            <w:tcW w:w="1881" w:type="dxa"/>
            <w:shd w:val="clear" w:color="auto" w:fill="FFFFFF"/>
            <w:vAlign w:val="center"/>
          </w:tcPr>
          <w:p w:rsidR="006861A1" w:rsidRDefault="00EF63C3">
            <w:pPr>
              <w:jc w:val="center"/>
            </w:pPr>
            <w:r>
              <w:rPr>
                <w:sz w:val="22"/>
              </w:rPr>
              <w:t>Midwest</w:t>
            </w:r>
          </w:p>
        </w:tc>
        <w:tc>
          <w:tcPr>
            <w:tcW w:w="1881" w:type="dxa"/>
            <w:shd w:val="clear" w:color="auto" w:fill="FFFFFF"/>
            <w:vAlign w:val="center"/>
          </w:tcPr>
          <w:p w:rsidR="006861A1" w:rsidRDefault="00EF63C3">
            <w:pPr>
              <w:jc w:val="center"/>
            </w:pPr>
            <w:r>
              <w:rPr>
                <w:sz w:val="22"/>
              </w:rPr>
              <w:t>19,247</w:t>
            </w:r>
          </w:p>
        </w:tc>
        <w:tc>
          <w:tcPr>
            <w:tcW w:w="1881" w:type="dxa"/>
            <w:shd w:val="clear" w:color="auto" w:fill="FFFFFF"/>
            <w:vAlign w:val="center"/>
          </w:tcPr>
          <w:p w:rsidR="006861A1" w:rsidRDefault="00EF63C3">
            <w:pPr>
              <w:jc w:val="center"/>
            </w:pPr>
            <w:r>
              <w:rPr>
                <w:sz w:val="22"/>
              </w:rPr>
              <w:t>16.88%</w:t>
            </w:r>
          </w:p>
        </w:tc>
      </w:tr>
    </w:tbl>
    <w:p w:rsidR="006861A1" w:rsidRDefault="006861A1"/>
    <w:p w:rsidR="006861A1" w:rsidRDefault="00EF63C3">
      <w:pPr>
        <w:ind w:left="283"/>
        <w:jc w:val="both"/>
      </w:pPr>
      <w:r>
        <w:rPr>
          <w:b/>
          <w:color w:val="004400"/>
        </w:rPr>
        <w:t xml:space="preserve">Nhận xét: </w:t>
      </w:r>
      <w:r>
        <w:t xml:space="preserve">Vùng Southeast (Đông Nam Hoa Kỳ) chiếm 6/10 bang có tỷ lệ NPL cao nhất, phản ánh đặc điểm kinh tế xã hội của khu vực (thu nhập bình quân thấp hơn, tỷ lệ </w:t>
      </w:r>
      <w:r>
        <w:lastRenderedPageBreak/>
        <w:t>thất nghiệp cao hơn). Florida là bang cần ưu tiên kiểm soát với quy mô lớn nhất (87,429 khoản) và NPL 18.40%.</w:t>
      </w:r>
    </w:p>
    <w:p w:rsidR="006861A1" w:rsidRDefault="006861A1"/>
    <w:p w:rsidR="006861A1" w:rsidRDefault="00EF63C3">
      <w:pPr>
        <w:pStyle w:val="Heading3"/>
      </w:pPr>
      <w:r>
        <w:rPr>
          <w:rFonts w:ascii="Times New Roman" w:hAnsi="Times New Roman"/>
          <w:color w:val="1A5676"/>
        </w:rPr>
        <w:t>3.1.8. Hồ sơ tài chính khách hàng theo nhóm rủi ro (Truy vấn 9 &amp; 14)</w:t>
      </w:r>
    </w:p>
    <w:p w:rsidR="006861A1" w:rsidRDefault="00EF63C3">
      <w:pPr>
        <w:ind w:firstLine="567"/>
        <w:jc w:val="both"/>
      </w:pPr>
      <w:r>
        <w:t>Mục đích: Kiểm chứng mối liên hệ giữa các chỉ số tài chính (DTI, FICO, Thu nhập) với mức độ rủi ro tín dụng thực tế, làm cơ sở xây dựng bộ lọc cảnh báo sớm.</w:t>
      </w:r>
    </w:p>
    <w:p w:rsidR="006861A1" w:rsidRDefault="00EF63C3">
      <w:pPr>
        <w:shd w:val="clear" w:color="auto" w:fill="EEF2F7"/>
        <w:spacing w:before="80" w:after="80"/>
        <w:ind w:left="283" w:right="283"/>
      </w:pPr>
      <w:r>
        <w:rPr>
          <w:rFonts w:ascii="Courier New" w:hAnsi="Courier New"/>
          <w:color w:val="1A1A6E"/>
          <w:sz w:val="20"/>
        </w:rPr>
        <w:t>SELECT</w:t>
      </w:r>
      <w:r>
        <w:rPr>
          <w:rFonts w:ascii="Courier New" w:hAnsi="Courier New"/>
          <w:color w:val="1A1A6E"/>
          <w:sz w:val="20"/>
        </w:rPr>
        <w:br/>
        <w:t xml:space="preserve">    r.risk_tier,</w:t>
      </w:r>
      <w:r>
        <w:rPr>
          <w:rFonts w:ascii="Courier New" w:hAnsi="Courier New"/>
          <w:color w:val="1A1A6E"/>
          <w:sz w:val="20"/>
        </w:rPr>
        <w:br/>
        <w:t xml:space="preserve">    COUNT(f.loan_id)               AS So_Khoan_Vay,</w:t>
      </w:r>
      <w:r>
        <w:rPr>
          <w:rFonts w:ascii="Courier New" w:hAnsi="Courier New"/>
          <w:color w:val="1A1A6E"/>
          <w:sz w:val="20"/>
        </w:rPr>
        <w:br/>
        <w:t xml:space="preserve">    ROUND(AVG((c.fico_range_low+c.fico_range_high)/2.0),0) AS FICO_Trung_Binh,</w:t>
      </w:r>
      <w:r>
        <w:rPr>
          <w:rFonts w:ascii="Courier New" w:hAnsi="Courier New"/>
          <w:color w:val="1A1A6E"/>
          <w:sz w:val="20"/>
        </w:rPr>
        <w:br/>
        <w:t xml:space="preserve">    ROUND(AVG(c.annual_inc),0)     AS Thu_Nhap_TB,</w:t>
      </w:r>
      <w:r>
        <w:rPr>
          <w:rFonts w:ascii="Courier New" w:hAnsi="Courier New"/>
          <w:color w:val="1A1A6E"/>
          <w:sz w:val="20"/>
        </w:rPr>
        <w:br/>
        <w:t xml:space="preserve">    ROUND(AVG(f.dti),2)            AS DTI_TB,</w:t>
      </w:r>
      <w:r>
        <w:rPr>
          <w:rFonts w:ascii="Courier New" w:hAnsi="Courier New"/>
          <w:color w:val="1A1A6E"/>
          <w:sz w:val="20"/>
        </w:rPr>
        <w:br/>
        <w:t xml:space="preserve">    ROUND(AVG(f.int_rate),2)       AS Lai_Suat_TB</w:t>
      </w:r>
      <w:r>
        <w:rPr>
          <w:rFonts w:ascii="Courier New" w:hAnsi="Courier New"/>
          <w:color w:val="1A1A6E"/>
          <w:sz w:val="20"/>
        </w:rPr>
        <w:br/>
        <w:t>FROM Fact_Loans f</w:t>
      </w:r>
      <w:r>
        <w:rPr>
          <w:rFonts w:ascii="Courier New" w:hAnsi="Courier New"/>
          <w:color w:val="1A1A6E"/>
          <w:sz w:val="20"/>
        </w:rPr>
        <w:br/>
        <w:t>JOIN Dim_Customers  c ON f.customer_id = c.customer_id</w:t>
      </w:r>
      <w:r>
        <w:rPr>
          <w:rFonts w:ascii="Courier New" w:hAnsi="Courier New"/>
          <w:color w:val="1A1A6E"/>
          <w:sz w:val="20"/>
        </w:rPr>
        <w:br/>
        <w:t>JOIN Dim_CreditRisk r ON f.risk_id     = r.risk_id</w:t>
      </w:r>
      <w:r>
        <w:rPr>
          <w:rFonts w:ascii="Courier New" w:hAnsi="Courier New"/>
          <w:color w:val="1A1A6E"/>
          <w:sz w:val="20"/>
        </w:rPr>
        <w:br/>
        <w:t>GROUP BY r.risk_tier</w:t>
      </w:r>
      <w:r>
        <w:rPr>
          <w:rFonts w:ascii="Courier New" w:hAnsi="Courier New"/>
          <w:color w:val="1A1A6E"/>
          <w:sz w:val="20"/>
        </w:rPr>
        <w:br/>
        <w:t>ORDER BY FICO_Trung_Binh DESC;</w:t>
      </w:r>
    </w:p>
    <w:p w:rsidR="006861A1" w:rsidRDefault="00EF63C3">
      <w:pPr>
        <w:jc w:val="center"/>
      </w:pPr>
      <w:r>
        <w:rPr>
          <w:b/>
          <w:i/>
          <w:sz w:val="24"/>
        </w:rPr>
        <w:t>Bảng 3.7: Hồ sơ tài chính khách hàng theo nhóm rủi ro</w:t>
      </w:r>
    </w:p>
    <w:tbl>
      <w:tblPr>
        <w:tblStyle w:val="TableGrid"/>
        <w:tblW w:w="0" w:type="auto"/>
        <w:jc w:val="center"/>
        <w:tblLook w:val="04A0" w:firstRow="1" w:lastRow="0" w:firstColumn="1" w:lastColumn="0" w:noHBand="0" w:noVBand="1"/>
      </w:tblPr>
      <w:tblGrid>
        <w:gridCol w:w="1567"/>
        <w:gridCol w:w="1567"/>
        <w:gridCol w:w="1567"/>
        <w:gridCol w:w="1567"/>
        <w:gridCol w:w="1567"/>
        <w:gridCol w:w="1567"/>
      </w:tblGrid>
      <w:tr w:rsidR="006861A1">
        <w:trPr>
          <w:jc w:val="center"/>
        </w:trPr>
        <w:tc>
          <w:tcPr>
            <w:tcW w:w="1567" w:type="dxa"/>
            <w:shd w:val="clear" w:color="auto" w:fill="003366"/>
            <w:vAlign w:val="center"/>
          </w:tcPr>
          <w:p w:rsidR="006861A1" w:rsidRDefault="00EF63C3">
            <w:pPr>
              <w:jc w:val="center"/>
            </w:pPr>
            <w:r>
              <w:rPr>
                <w:b/>
                <w:color w:val="FFFFFF"/>
                <w:sz w:val="22"/>
              </w:rPr>
              <w:t>Risk Tier</w:t>
            </w:r>
          </w:p>
        </w:tc>
        <w:tc>
          <w:tcPr>
            <w:tcW w:w="1567" w:type="dxa"/>
            <w:shd w:val="clear" w:color="auto" w:fill="003366"/>
            <w:vAlign w:val="center"/>
          </w:tcPr>
          <w:p w:rsidR="006861A1" w:rsidRDefault="00EF63C3">
            <w:pPr>
              <w:jc w:val="center"/>
            </w:pPr>
            <w:r>
              <w:rPr>
                <w:b/>
                <w:color w:val="FFFFFF"/>
                <w:sz w:val="22"/>
              </w:rPr>
              <w:t>Số khoản</w:t>
            </w:r>
          </w:p>
        </w:tc>
        <w:tc>
          <w:tcPr>
            <w:tcW w:w="1567" w:type="dxa"/>
            <w:shd w:val="clear" w:color="auto" w:fill="003366"/>
            <w:vAlign w:val="center"/>
          </w:tcPr>
          <w:p w:rsidR="006861A1" w:rsidRDefault="00EF63C3">
            <w:pPr>
              <w:jc w:val="center"/>
            </w:pPr>
            <w:r>
              <w:rPr>
                <w:b/>
                <w:color w:val="FFFFFF"/>
                <w:sz w:val="22"/>
              </w:rPr>
              <w:t>FICO TB</w:t>
            </w:r>
          </w:p>
        </w:tc>
        <w:tc>
          <w:tcPr>
            <w:tcW w:w="1567" w:type="dxa"/>
            <w:shd w:val="clear" w:color="auto" w:fill="003366"/>
            <w:vAlign w:val="center"/>
          </w:tcPr>
          <w:p w:rsidR="006861A1" w:rsidRDefault="00EF63C3">
            <w:pPr>
              <w:jc w:val="center"/>
            </w:pPr>
            <w:r>
              <w:rPr>
                <w:b/>
                <w:color w:val="FFFFFF"/>
                <w:sz w:val="22"/>
              </w:rPr>
              <w:t>Thu nhập TB (USD)</w:t>
            </w:r>
          </w:p>
        </w:tc>
        <w:tc>
          <w:tcPr>
            <w:tcW w:w="1567" w:type="dxa"/>
            <w:shd w:val="clear" w:color="auto" w:fill="003366"/>
            <w:vAlign w:val="center"/>
          </w:tcPr>
          <w:p w:rsidR="006861A1" w:rsidRDefault="00EF63C3">
            <w:pPr>
              <w:jc w:val="center"/>
            </w:pPr>
            <w:r>
              <w:rPr>
                <w:b/>
                <w:color w:val="FFFFFF"/>
                <w:sz w:val="22"/>
              </w:rPr>
              <w:t>DTI TB (%)</w:t>
            </w:r>
          </w:p>
        </w:tc>
        <w:tc>
          <w:tcPr>
            <w:tcW w:w="1567" w:type="dxa"/>
            <w:shd w:val="clear" w:color="auto" w:fill="003366"/>
            <w:vAlign w:val="center"/>
          </w:tcPr>
          <w:p w:rsidR="006861A1" w:rsidRDefault="00EF63C3">
            <w:pPr>
              <w:jc w:val="center"/>
            </w:pPr>
            <w:r>
              <w:rPr>
                <w:b/>
                <w:color w:val="FFFFFF"/>
                <w:sz w:val="22"/>
              </w:rPr>
              <w:t>LS TB (%)</w:t>
            </w:r>
          </w:p>
        </w:tc>
      </w:tr>
      <w:tr w:rsidR="006861A1">
        <w:trPr>
          <w:jc w:val="center"/>
        </w:trPr>
        <w:tc>
          <w:tcPr>
            <w:tcW w:w="1567" w:type="dxa"/>
            <w:shd w:val="clear" w:color="auto" w:fill="F0F4F9"/>
            <w:vAlign w:val="center"/>
          </w:tcPr>
          <w:p w:rsidR="006861A1" w:rsidRDefault="00EF63C3">
            <w:pPr>
              <w:jc w:val="center"/>
            </w:pPr>
            <w:r>
              <w:rPr>
                <w:sz w:val="22"/>
              </w:rPr>
              <w:t>Low</w:t>
            </w:r>
          </w:p>
        </w:tc>
        <w:tc>
          <w:tcPr>
            <w:tcW w:w="1567" w:type="dxa"/>
            <w:shd w:val="clear" w:color="auto" w:fill="F0F4F9"/>
            <w:vAlign w:val="center"/>
          </w:tcPr>
          <w:p w:rsidR="006861A1" w:rsidRDefault="00EF63C3">
            <w:pPr>
              <w:jc w:val="center"/>
            </w:pPr>
            <w:r>
              <w:rPr>
                <w:sz w:val="22"/>
              </w:rPr>
              <w:t>1,523,894</w:t>
            </w:r>
          </w:p>
        </w:tc>
        <w:tc>
          <w:tcPr>
            <w:tcW w:w="1567" w:type="dxa"/>
            <w:shd w:val="clear" w:color="auto" w:fill="F0F4F9"/>
            <w:vAlign w:val="center"/>
          </w:tcPr>
          <w:p w:rsidR="006861A1" w:rsidRDefault="00EF63C3">
            <w:pPr>
              <w:jc w:val="center"/>
            </w:pPr>
            <w:r>
              <w:rPr>
                <w:sz w:val="22"/>
              </w:rPr>
              <w:t>706</w:t>
            </w:r>
          </w:p>
        </w:tc>
        <w:tc>
          <w:tcPr>
            <w:tcW w:w="1567" w:type="dxa"/>
            <w:shd w:val="clear" w:color="auto" w:fill="F0F4F9"/>
            <w:vAlign w:val="center"/>
          </w:tcPr>
          <w:p w:rsidR="006861A1" w:rsidRDefault="00EF63C3">
            <w:pPr>
              <w:jc w:val="center"/>
            </w:pPr>
            <w:r>
              <w:rPr>
                <w:sz w:val="22"/>
              </w:rPr>
              <w:t>$77,841</w:t>
            </w:r>
          </w:p>
        </w:tc>
        <w:tc>
          <w:tcPr>
            <w:tcW w:w="1567" w:type="dxa"/>
            <w:shd w:val="clear" w:color="auto" w:fill="F0F4F9"/>
            <w:vAlign w:val="center"/>
          </w:tcPr>
          <w:p w:rsidR="006861A1" w:rsidRDefault="00EF63C3">
            <w:pPr>
              <w:jc w:val="center"/>
            </w:pPr>
            <w:r>
              <w:rPr>
                <w:sz w:val="22"/>
              </w:rPr>
              <w:t>16.94%</w:t>
            </w:r>
          </w:p>
        </w:tc>
        <w:tc>
          <w:tcPr>
            <w:tcW w:w="1567" w:type="dxa"/>
            <w:shd w:val="clear" w:color="auto" w:fill="F0F4F9"/>
            <w:vAlign w:val="center"/>
          </w:tcPr>
          <w:p w:rsidR="006861A1" w:rsidRDefault="00EF63C3">
            <w:pPr>
              <w:jc w:val="center"/>
            </w:pPr>
            <w:r>
              <w:rPr>
                <w:sz w:val="22"/>
              </w:rPr>
              <w:t>11.82%</w:t>
            </w:r>
          </w:p>
        </w:tc>
      </w:tr>
      <w:tr w:rsidR="006861A1">
        <w:trPr>
          <w:jc w:val="center"/>
        </w:trPr>
        <w:tc>
          <w:tcPr>
            <w:tcW w:w="1567" w:type="dxa"/>
            <w:shd w:val="clear" w:color="auto" w:fill="FFFFFF"/>
            <w:vAlign w:val="center"/>
          </w:tcPr>
          <w:p w:rsidR="006861A1" w:rsidRDefault="00EF63C3">
            <w:pPr>
              <w:jc w:val="center"/>
            </w:pPr>
            <w:r>
              <w:rPr>
                <w:sz w:val="22"/>
              </w:rPr>
              <w:t>Medium</w:t>
            </w:r>
          </w:p>
        </w:tc>
        <w:tc>
          <w:tcPr>
            <w:tcW w:w="1567" w:type="dxa"/>
            <w:shd w:val="clear" w:color="auto" w:fill="FFFFFF"/>
            <w:vAlign w:val="center"/>
          </w:tcPr>
          <w:p w:rsidR="006861A1" w:rsidRDefault="00EF63C3">
            <w:pPr>
              <w:jc w:val="center"/>
            </w:pPr>
            <w:r>
              <w:rPr>
                <w:sz w:val="22"/>
              </w:rPr>
              <w:t>198,714</w:t>
            </w:r>
          </w:p>
        </w:tc>
        <w:tc>
          <w:tcPr>
            <w:tcW w:w="1567" w:type="dxa"/>
            <w:shd w:val="clear" w:color="auto" w:fill="FFFFFF"/>
            <w:vAlign w:val="center"/>
          </w:tcPr>
          <w:p w:rsidR="006861A1" w:rsidRDefault="00EF63C3">
            <w:pPr>
              <w:jc w:val="center"/>
            </w:pPr>
            <w:r>
              <w:rPr>
                <w:sz w:val="22"/>
              </w:rPr>
              <w:t>687</w:t>
            </w:r>
          </w:p>
        </w:tc>
        <w:tc>
          <w:tcPr>
            <w:tcW w:w="1567" w:type="dxa"/>
            <w:shd w:val="clear" w:color="auto" w:fill="FFFFFF"/>
            <w:vAlign w:val="center"/>
          </w:tcPr>
          <w:p w:rsidR="006861A1" w:rsidRDefault="00EF63C3">
            <w:pPr>
              <w:jc w:val="center"/>
            </w:pPr>
            <w:r>
              <w:rPr>
                <w:sz w:val="22"/>
              </w:rPr>
              <w:t>$68,392</w:t>
            </w:r>
          </w:p>
        </w:tc>
        <w:tc>
          <w:tcPr>
            <w:tcW w:w="1567" w:type="dxa"/>
            <w:shd w:val="clear" w:color="auto" w:fill="FFFFFF"/>
            <w:vAlign w:val="center"/>
          </w:tcPr>
          <w:p w:rsidR="006861A1" w:rsidRDefault="00EF63C3">
            <w:pPr>
              <w:jc w:val="center"/>
            </w:pPr>
            <w:r>
              <w:rPr>
                <w:sz w:val="22"/>
              </w:rPr>
              <w:t>19.47%</w:t>
            </w:r>
          </w:p>
        </w:tc>
        <w:tc>
          <w:tcPr>
            <w:tcW w:w="1567" w:type="dxa"/>
            <w:shd w:val="clear" w:color="auto" w:fill="FFFFFF"/>
            <w:vAlign w:val="center"/>
          </w:tcPr>
          <w:p w:rsidR="006861A1" w:rsidRDefault="00EF63C3">
            <w:pPr>
              <w:jc w:val="center"/>
            </w:pPr>
            <w:r>
              <w:rPr>
                <w:sz w:val="22"/>
              </w:rPr>
              <w:t>16.23%</w:t>
            </w:r>
          </w:p>
        </w:tc>
      </w:tr>
      <w:tr w:rsidR="006861A1">
        <w:trPr>
          <w:jc w:val="center"/>
        </w:trPr>
        <w:tc>
          <w:tcPr>
            <w:tcW w:w="1567" w:type="dxa"/>
            <w:shd w:val="clear" w:color="auto" w:fill="F0F4F9"/>
            <w:vAlign w:val="center"/>
          </w:tcPr>
          <w:p w:rsidR="006861A1" w:rsidRDefault="00EF63C3">
            <w:pPr>
              <w:jc w:val="center"/>
            </w:pPr>
            <w:r>
              <w:rPr>
                <w:sz w:val="22"/>
              </w:rPr>
              <w:t>High</w:t>
            </w:r>
          </w:p>
        </w:tc>
        <w:tc>
          <w:tcPr>
            <w:tcW w:w="1567" w:type="dxa"/>
            <w:shd w:val="clear" w:color="auto" w:fill="F0F4F9"/>
            <w:vAlign w:val="center"/>
          </w:tcPr>
          <w:p w:rsidR="006861A1" w:rsidRDefault="00EF63C3">
            <w:pPr>
              <w:jc w:val="center"/>
            </w:pPr>
            <w:r>
              <w:rPr>
                <w:sz w:val="22"/>
              </w:rPr>
              <w:t>389,642</w:t>
            </w:r>
          </w:p>
        </w:tc>
        <w:tc>
          <w:tcPr>
            <w:tcW w:w="1567" w:type="dxa"/>
            <w:shd w:val="clear" w:color="auto" w:fill="F0F4F9"/>
            <w:vAlign w:val="center"/>
          </w:tcPr>
          <w:p w:rsidR="006861A1" w:rsidRDefault="00EF63C3">
            <w:pPr>
              <w:jc w:val="center"/>
            </w:pPr>
            <w:r>
              <w:rPr>
                <w:sz w:val="22"/>
              </w:rPr>
              <w:t>681</w:t>
            </w:r>
          </w:p>
        </w:tc>
        <w:tc>
          <w:tcPr>
            <w:tcW w:w="1567" w:type="dxa"/>
            <w:shd w:val="clear" w:color="auto" w:fill="F0F4F9"/>
            <w:vAlign w:val="center"/>
          </w:tcPr>
          <w:p w:rsidR="006861A1" w:rsidRDefault="00EF63C3">
            <w:pPr>
              <w:jc w:val="center"/>
            </w:pPr>
            <w:r>
              <w:rPr>
                <w:sz w:val="22"/>
              </w:rPr>
              <w:t>$64,257</w:t>
            </w:r>
          </w:p>
        </w:tc>
        <w:tc>
          <w:tcPr>
            <w:tcW w:w="1567" w:type="dxa"/>
            <w:shd w:val="clear" w:color="auto" w:fill="F0F4F9"/>
            <w:vAlign w:val="center"/>
          </w:tcPr>
          <w:p w:rsidR="006861A1" w:rsidRDefault="00EF63C3">
            <w:pPr>
              <w:jc w:val="center"/>
            </w:pPr>
            <w:r>
              <w:rPr>
                <w:sz w:val="22"/>
              </w:rPr>
              <w:t>21.83%</w:t>
            </w:r>
          </w:p>
        </w:tc>
        <w:tc>
          <w:tcPr>
            <w:tcW w:w="1567" w:type="dxa"/>
            <w:shd w:val="clear" w:color="auto" w:fill="F0F4F9"/>
            <w:vAlign w:val="center"/>
          </w:tcPr>
          <w:p w:rsidR="006861A1" w:rsidRDefault="00EF63C3">
            <w:pPr>
              <w:jc w:val="center"/>
            </w:pPr>
            <w:r>
              <w:rPr>
                <w:sz w:val="22"/>
              </w:rPr>
              <w:t>17.94%</w:t>
            </w:r>
          </w:p>
        </w:tc>
      </w:tr>
      <w:tr w:rsidR="006861A1">
        <w:trPr>
          <w:jc w:val="center"/>
        </w:trPr>
        <w:tc>
          <w:tcPr>
            <w:tcW w:w="1567" w:type="dxa"/>
            <w:shd w:val="clear" w:color="auto" w:fill="FFFFFF"/>
            <w:vAlign w:val="center"/>
          </w:tcPr>
          <w:p w:rsidR="006861A1" w:rsidRDefault="00EF63C3">
            <w:pPr>
              <w:jc w:val="center"/>
            </w:pPr>
            <w:r>
              <w:rPr>
                <w:sz w:val="22"/>
              </w:rPr>
              <w:t>Critical</w:t>
            </w:r>
          </w:p>
        </w:tc>
        <w:tc>
          <w:tcPr>
            <w:tcW w:w="1567" w:type="dxa"/>
            <w:shd w:val="clear" w:color="auto" w:fill="FFFFFF"/>
            <w:vAlign w:val="center"/>
          </w:tcPr>
          <w:p w:rsidR="006861A1" w:rsidRDefault="00EF63C3">
            <w:pPr>
              <w:jc w:val="center"/>
            </w:pPr>
            <w:r>
              <w:rPr>
                <w:sz w:val="22"/>
              </w:rPr>
              <w:t>145,834</w:t>
            </w:r>
          </w:p>
        </w:tc>
        <w:tc>
          <w:tcPr>
            <w:tcW w:w="1567" w:type="dxa"/>
            <w:shd w:val="clear" w:color="auto" w:fill="FFFFFF"/>
            <w:vAlign w:val="center"/>
          </w:tcPr>
          <w:p w:rsidR="006861A1" w:rsidRDefault="00EF63C3">
            <w:pPr>
              <w:jc w:val="center"/>
            </w:pPr>
            <w:r>
              <w:rPr>
                <w:sz w:val="22"/>
              </w:rPr>
              <w:t>669</w:t>
            </w:r>
          </w:p>
        </w:tc>
        <w:tc>
          <w:tcPr>
            <w:tcW w:w="1567" w:type="dxa"/>
            <w:shd w:val="clear" w:color="auto" w:fill="FFFFFF"/>
            <w:vAlign w:val="center"/>
          </w:tcPr>
          <w:p w:rsidR="006861A1" w:rsidRDefault="00EF63C3">
            <w:pPr>
              <w:jc w:val="center"/>
            </w:pPr>
            <w:r>
              <w:rPr>
                <w:sz w:val="22"/>
              </w:rPr>
              <w:t>$58,813</w:t>
            </w:r>
          </w:p>
        </w:tc>
        <w:tc>
          <w:tcPr>
            <w:tcW w:w="1567" w:type="dxa"/>
            <w:shd w:val="clear" w:color="auto" w:fill="FFFFFF"/>
            <w:vAlign w:val="center"/>
          </w:tcPr>
          <w:p w:rsidR="006861A1" w:rsidRDefault="00EF63C3">
            <w:pPr>
              <w:jc w:val="center"/>
            </w:pPr>
            <w:r>
              <w:rPr>
                <w:sz w:val="22"/>
              </w:rPr>
              <w:t>22.67%</w:t>
            </w:r>
          </w:p>
        </w:tc>
        <w:tc>
          <w:tcPr>
            <w:tcW w:w="1567" w:type="dxa"/>
            <w:shd w:val="clear" w:color="auto" w:fill="FFFFFF"/>
            <w:vAlign w:val="center"/>
          </w:tcPr>
          <w:p w:rsidR="006861A1" w:rsidRDefault="00EF63C3">
            <w:pPr>
              <w:jc w:val="center"/>
            </w:pPr>
            <w:r>
              <w:rPr>
                <w:sz w:val="22"/>
              </w:rPr>
              <w:t>18.51%</w:t>
            </w:r>
          </w:p>
        </w:tc>
      </w:tr>
    </w:tbl>
    <w:p w:rsidR="006861A1" w:rsidRDefault="006861A1"/>
    <w:p w:rsidR="006861A1" w:rsidRDefault="00EF63C3">
      <w:pPr>
        <w:ind w:left="283"/>
        <w:jc w:val="both"/>
      </w:pPr>
      <w:r>
        <w:rPr>
          <w:b/>
          <w:color w:val="004400"/>
        </w:rPr>
        <w:t xml:space="preserve">Nhận xét: </w:t>
      </w:r>
      <w:r>
        <w:t>Nhóm Critical có điểm FICO thấp hơn 37 điểm, thu nhập thấp hơn $19,028/năm và DTI cao hơn 5.73 điểm so với nhóm Low. Khách hàng có DTI trên 22% và điểm FICO dưới 680 thuộc ngưỡng rủi ro cao — có thể sử dụng ngưỡng này làm điều kiện cảnh báo sớm trong quy trình phê duyệt tín dụng.</w:t>
      </w:r>
    </w:p>
    <w:p w:rsidR="006861A1" w:rsidRDefault="006861A1"/>
    <w:p w:rsidR="006861A1" w:rsidRDefault="00EF63C3">
      <w:pPr>
        <w:pStyle w:val="Heading2"/>
      </w:pPr>
      <w:r>
        <w:rPr>
          <w:rFonts w:ascii="Times New Roman" w:hAnsi="Times New Roman"/>
          <w:color w:val="004488"/>
        </w:rPr>
        <w:t>Nhóm 4: Phân tích hiệu quả thu hồi nợ</w:t>
      </w:r>
    </w:p>
    <w:p w:rsidR="006861A1" w:rsidRDefault="00EF63C3">
      <w:pPr>
        <w:pStyle w:val="Heading3"/>
      </w:pPr>
      <w:r>
        <w:rPr>
          <w:rFonts w:ascii="Times New Roman" w:hAnsi="Times New Roman"/>
          <w:color w:val="1A5676"/>
        </w:rPr>
        <w:t>3.1.9. Tỷ lệ thu hồi nợ theo hạng tín dụng (Truy vấn 12)</w:t>
      </w:r>
    </w:p>
    <w:p w:rsidR="006861A1" w:rsidRDefault="00EF63C3">
      <w:pPr>
        <w:ind w:firstLine="567"/>
        <w:jc w:val="both"/>
      </w:pPr>
      <w:r>
        <w:t>Mục đích: Đánh giá hiệu quả thu hồi nợ sau khi xảy ra nợ xấu theo từng nhóm Grade, làm cơ sở tính toán tổn thất tín dụng dự kiến (Expected Credit Loss — ECL).</w:t>
      </w:r>
    </w:p>
    <w:p w:rsidR="006861A1" w:rsidRDefault="00EF63C3">
      <w:pPr>
        <w:shd w:val="clear" w:color="auto" w:fill="EEF2F7"/>
        <w:spacing w:before="80" w:after="80"/>
        <w:ind w:left="283" w:right="283"/>
      </w:pPr>
      <w:r>
        <w:rPr>
          <w:rFonts w:ascii="Courier New" w:hAnsi="Courier New"/>
          <w:color w:val="1A1A6E"/>
          <w:sz w:val="20"/>
        </w:rPr>
        <w:lastRenderedPageBreak/>
        <w:t>SELECT</w:t>
      </w:r>
      <w:r>
        <w:rPr>
          <w:rFonts w:ascii="Courier New" w:hAnsi="Courier New"/>
          <w:color w:val="1A1A6E"/>
          <w:sz w:val="20"/>
        </w:rPr>
        <w:br/>
        <w:t xml:space="preserve">    p.grade,</w:t>
      </w:r>
      <w:r>
        <w:rPr>
          <w:rFonts w:ascii="Courier New" w:hAnsi="Courier New"/>
          <w:color w:val="1A1A6E"/>
          <w:sz w:val="20"/>
        </w:rPr>
        <w:br/>
        <w:t xml:space="preserve">    COUNT(f.loan_id)           AS So_Khoan_No_Xau,</w:t>
      </w:r>
      <w:r>
        <w:rPr>
          <w:rFonts w:ascii="Courier New" w:hAnsi="Courier New"/>
          <w:color w:val="1A1A6E"/>
          <w:sz w:val="20"/>
        </w:rPr>
        <w:br/>
        <w:t xml:space="preserve">    ROUND(SUM(f.loan_amnt),2)  AS Tong_Du_No_Goc,</w:t>
      </w:r>
      <w:r>
        <w:rPr>
          <w:rFonts w:ascii="Courier New" w:hAnsi="Courier New"/>
          <w:color w:val="1A1A6E"/>
          <w:sz w:val="20"/>
        </w:rPr>
        <w:br/>
        <w:t xml:space="preserve">    ROUND(SUM(f.recoveries),2) AS Tong_Thu_Hoi,</w:t>
      </w:r>
      <w:r>
        <w:rPr>
          <w:rFonts w:ascii="Courier New" w:hAnsi="Courier New"/>
          <w:color w:val="1A1A6E"/>
          <w:sz w:val="20"/>
        </w:rPr>
        <w:br/>
        <w:t xml:space="preserve">    ROUND(SUM(f.recoveries)*100.0/NULLIF(SUM(f.loan_amnt),0),2)</w:t>
      </w:r>
      <w:r>
        <w:rPr>
          <w:rFonts w:ascii="Courier New" w:hAnsi="Courier New"/>
          <w:color w:val="1A1A6E"/>
          <w:sz w:val="20"/>
        </w:rPr>
        <w:br/>
        <w:t xml:space="preserve">                               AS Ty_Le_Thu_Hoi_PhanTram</w:t>
      </w:r>
      <w:r>
        <w:rPr>
          <w:rFonts w:ascii="Courier New" w:hAnsi="Courier New"/>
          <w:color w:val="1A1A6E"/>
          <w:sz w:val="20"/>
        </w:rPr>
        <w:br/>
        <w:t>FROM Fact_Loans f</w:t>
      </w:r>
      <w:r>
        <w:rPr>
          <w:rFonts w:ascii="Courier New" w:hAnsi="Courier New"/>
          <w:color w:val="1A1A6E"/>
          <w:sz w:val="20"/>
        </w:rPr>
        <w:br/>
        <w:t>JOIN Dim_LoanProduct p ON f.product_id = p.product_id</w:t>
      </w:r>
      <w:r>
        <w:rPr>
          <w:rFonts w:ascii="Courier New" w:hAnsi="Courier New"/>
          <w:color w:val="1A1A6E"/>
          <w:sz w:val="20"/>
        </w:rPr>
        <w:br/>
        <w:t>JOIN Dim_CreditRisk  r ON f.risk_id    = r.risk_id</w:t>
      </w:r>
      <w:r>
        <w:rPr>
          <w:rFonts w:ascii="Courier New" w:hAnsi="Courier New"/>
          <w:color w:val="1A1A6E"/>
          <w:sz w:val="20"/>
        </w:rPr>
        <w:br/>
        <w:t>WHERE r.npl_flag = 1</w:t>
      </w:r>
      <w:r>
        <w:rPr>
          <w:rFonts w:ascii="Courier New" w:hAnsi="Courier New"/>
          <w:color w:val="1A1A6E"/>
          <w:sz w:val="20"/>
        </w:rPr>
        <w:br/>
        <w:t>GROUP BY p.grade ORDER BY p.grade;</w:t>
      </w:r>
    </w:p>
    <w:p w:rsidR="006861A1" w:rsidRDefault="00EF63C3">
      <w:pPr>
        <w:jc w:val="center"/>
      </w:pPr>
      <w:r>
        <w:rPr>
          <w:b/>
          <w:i/>
          <w:sz w:val="24"/>
        </w:rPr>
        <w:t>Bảng 3.8: Hiệu quả thu hồi nợ theo hạng tín dụng (chỉ tính khoản NPL)</w:t>
      </w:r>
    </w:p>
    <w:tbl>
      <w:tblPr>
        <w:tblStyle w:val="TableGrid"/>
        <w:tblW w:w="0" w:type="auto"/>
        <w:jc w:val="center"/>
        <w:tblLook w:val="04A0" w:firstRow="1" w:lastRow="0" w:firstColumn="1" w:lastColumn="0" w:noHBand="0" w:noVBand="1"/>
      </w:tblPr>
      <w:tblGrid>
        <w:gridCol w:w="1881"/>
        <w:gridCol w:w="1881"/>
        <w:gridCol w:w="1881"/>
        <w:gridCol w:w="1881"/>
        <w:gridCol w:w="1881"/>
      </w:tblGrid>
      <w:tr w:rsidR="006861A1">
        <w:trPr>
          <w:jc w:val="center"/>
        </w:trPr>
        <w:tc>
          <w:tcPr>
            <w:tcW w:w="1881" w:type="dxa"/>
            <w:shd w:val="clear" w:color="auto" w:fill="003366"/>
            <w:vAlign w:val="center"/>
          </w:tcPr>
          <w:p w:rsidR="006861A1" w:rsidRDefault="00EF63C3">
            <w:pPr>
              <w:jc w:val="center"/>
            </w:pPr>
            <w:r>
              <w:rPr>
                <w:b/>
                <w:color w:val="FFFFFF"/>
                <w:sz w:val="22"/>
              </w:rPr>
              <w:t>Grade</w:t>
            </w:r>
          </w:p>
        </w:tc>
        <w:tc>
          <w:tcPr>
            <w:tcW w:w="1881" w:type="dxa"/>
            <w:shd w:val="clear" w:color="auto" w:fill="003366"/>
            <w:vAlign w:val="center"/>
          </w:tcPr>
          <w:p w:rsidR="006861A1" w:rsidRDefault="00EF63C3">
            <w:pPr>
              <w:jc w:val="center"/>
            </w:pPr>
            <w:r>
              <w:rPr>
                <w:b/>
                <w:color w:val="FFFFFF"/>
                <w:sz w:val="22"/>
              </w:rPr>
              <w:t>Khoản NPL</w:t>
            </w:r>
          </w:p>
        </w:tc>
        <w:tc>
          <w:tcPr>
            <w:tcW w:w="1881" w:type="dxa"/>
            <w:shd w:val="clear" w:color="auto" w:fill="003366"/>
            <w:vAlign w:val="center"/>
          </w:tcPr>
          <w:p w:rsidR="006861A1" w:rsidRDefault="00EF63C3">
            <w:pPr>
              <w:jc w:val="center"/>
            </w:pPr>
            <w:r>
              <w:rPr>
                <w:b/>
                <w:color w:val="FFFFFF"/>
                <w:sz w:val="22"/>
              </w:rPr>
              <w:t>Dư nợ gốc</w:t>
            </w:r>
          </w:p>
        </w:tc>
        <w:tc>
          <w:tcPr>
            <w:tcW w:w="1881" w:type="dxa"/>
            <w:shd w:val="clear" w:color="auto" w:fill="003366"/>
            <w:vAlign w:val="center"/>
          </w:tcPr>
          <w:p w:rsidR="006861A1" w:rsidRDefault="00EF63C3">
            <w:pPr>
              <w:jc w:val="center"/>
            </w:pPr>
            <w:r>
              <w:rPr>
                <w:b/>
                <w:color w:val="FFFFFF"/>
                <w:sz w:val="22"/>
              </w:rPr>
              <w:t>Đã thu hồi</w:t>
            </w:r>
          </w:p>
        </w:tc>
        <w:tc>
          <w:tcPr>
            <w:tcW w:w="1881" w:type="dxa"/>
            <w:shd w:val="clear" w:color="auto" w:fill="003366"/>
            <w:vAlign w:val="center"/>
          </w:tcPr>
          <w:p w:rsidR="006861A1" w:rsidRDefault="00EF63C3">
            <w:pPr>
              <w:jc w:val="center"/>
            </w:pPr>
            <w:r>
              <w:rPr>
                <w:b/>
                <w:color w:val="FFFFFF"/>
                <w:sz w:val="22"/>
              </w:rPr>
              <w:t>Tỷ lệ thu hồi (%)</w:t>
            </w:r>
          </w:p>
        </w:tc>
      </w:tr>
      <w:tr w:rsidR="006861A1">
        <w:trPr>
          <w:jc w:val="center"/>
        </w:trPr>
        <w:tc>
          <w:tcPr>
            <w:tcW w:w="1881" w:type="dxa"/>
            <w:shd w:val="clear" w:color="auto" w:fill="F0F4F9"/>
            <w:vAlign w:val="center"/>
          </w:tcPr>
          <w:p w:rsidR="006861A1" w:rsidRDefault="00EF63C3">
            <w:pPr>
              <w:jc w:val="center"/>
            </w:pPr>
            <w:r>
              <w:rPr>
                <w:sz w:val="22"/>
              </w:rPr>
              <w:t>A</w:t>
            </w:r>
          </w:p>
        </w:tc>
        <w:tc>
          <w:tcPr>
            <w:tcW w:w="1881" w:type="dxa"/>
            <w:shd w:val="clear" w:color="auto" w:fill="F0F4F9"/>
            <w:vAlign w:val="center"/>
          </w:tcPr>
          <w:p w:rsidR="006861A1" w:rsidRDefault="00EF63C3">
            <w:pPr>
              <w:jc w:val="center"/>
            </w:pPr>
            <w:r>
              <w:rPr>
                <w:sz w:val="22"/>
              </w:rPr>
              <w:t>27,302</w:t>
            </w:r>
          </w:p>
        </w:tc>
        <w:tc>
          <w:tcPr>
            <w:tcW w:w="1881" w:type="dxa"/>
            <w:shd w:val="clear" w:color="auto" w:fill="F0F4F9"/>
            <w:vAlign w:val="center"/>
          </w:tcPr>
          <w:p w:rsidR="006861A1" w:rsidRDefault="00EF63C3">
            <w:pPr>
              <w:jc w:val="center"/>
            </w:pPr>
            <w:r>
              <w:rPr>
                <w:sz w:val="22"/>
              </w:rPr>
              <w:t>$308 M</w:t>
            </w:r>
          </w:p>
        </w:tc>
        <w:tc>
          <w:tcPr>
            <w:tcW w:w="1881" w:type="dxa"/>
            <w:shd w:val="clear" w:color="auto" w:fill="F0F4F9"/>
            <w:vAlign w:val="center"/>
          </w:tcPr>
          <w:p w:rsidR="006861A1" w:rsidRDefault="00EF63C3">
            <w:pPr>
              <w:jc w:val="center"/>
            </w:pPr>
            <w:r>
              <w:rPr>
                <w:sz w:val="22"/>
              </w:rPr>
              <w:t>$16.8 M</w:t>
            </w:r>
          </w:p>
        </w:tc>
        <w:tc>
          <w:tcPr>
            <w:tcW w:w="1881" w:type="dxa"/>
            <w:shd w:val="clear" w:color="auto" w:fill="F0F4F9"/>
            <w:vAlign w:val="center"/>
          </w:tcPr>
          <w:p w:rsidR="006861A1" w:rsidRDefault="00EF63C3">
            <w:pPr>
              <w:jc w:val="center"/>
            </w:pPr>
            <w:r>
              <w:rPr>
                <w:sz w:val="22"/>
              </w:rPr>
              <w:t>5.45%</w:t>
            </w:r>
          </w:p>
        </w:tc>
      </w:tr>
      <w:tr w:rsidR="006861A1">
        <w:trPr>
          <w:jc w:val="center"/>
        </w:trPr>
        <w:tc>
          <w:tcPr>
            <w:tcW w:w="1881" w:type="dxa"/>
            <w:shd w:val="clear" w:color="auto" w:fill="FFFFFF"/>
            <w:vAlign w:val="center"/>
          </w:tcPr>
          <w:p w:rsidR="006861A1" w:rsidRDefault="00EF63C3">
            <w:pPr>
              <w:jc w:val="center"/>
            </w:pPr>
            <w:r>
              <w:rPr>
                <w:sz w:val="22"/>
              </w:rPr>
              <w:t>B</w:t>
            </w:r>
          </w:p>
        </w:tc>
        <w:tc>
          <w:tcPr>
            <w:tcW w:w="1881" w:type="dxa"/>
            <w:shd w:val="clear" w:color="auto" w:fill="FFFFFF"/>
            <w:vAlign w:val="center"/>
          </w:tcPr>
          <w:p w:rsidR="006861A1" w:rsidRDefault="00EF63C3">
            <w:pPr>
              <w:jc w:val="center"/>
            </w:pPr>
            <w:r>
              <w:rPr>
                <w:sz w:val="22"/>
              </w:rPr>
              <w:t>80,264</w:t>
            </w:r>
          </w:p>
        </w:tc>
        <w:tc>
          <w:tcPr>
            <w:tcW w:w="1881" w:type="dxa"/>
            <w:shd w:val="clear" w:color="auto" w:fill="FFFFFF"/>
            <w:vAlign w:val="center"/>
          </w:tcPr>
          <w:p w:rsidR="006861A1" w:rsidRDefault="00EF63C3">
            <w:pPr>
              <w:jc w:val="center"/>
            </w:pPr>
            <w:r>
              <w:rPr>
                <w:sz w:val="22"/>
              </w:rPr>
              <w:t>$1,079 M</w:t>
            </w:r>
          </w:p>
        </w:tc>
        <w:tc>
          <w:tcPr>
            <w:tcW w:w="1881" w:type="dxa"/>
            <w:shd w:val="clear" w:color="auto" w:fill="FFFFFF"/>
            <w:vAlign w:val="center"/>
          </w:tcPr>
          <w:p w:rsidR="006861A1" w:rsidRDefault="00EF63C3">
            <w:pPr>
              <w:jc w:val="center"/>
            </w:pPr>
            <w:r>
              <w:rPr>
                <w:sz w:val="22"/>
              </w:rPr>
              <w:t>$58.7 M</w:t>
            </w:r>
          </w:p>
        </w:tc>
        <w:tc>
          <w:tcPr>
            <w:tcW w:w="1881" w:type="dxa"/>
            <w:shd w:val="clear" w:color="auto" w:fill="FFFFFF"/>
            <w:vAlign w:val="center"/>
          </w:tcPr>
          <w:p w:rsidR="006861A1" w:rsidRDefault="00EF63C3">
            <w:pPr>
              <w:jc w:val="center"/>
            </w:pPr>
            <w:r>
              <w:rPr>
                <w:sz w:val="22"/>
              </w:rPr>
              <w:t>5.44%</w:t>
            </w:r>
          </w:p>
        </w:tc>
      </w:tr>
      <w:tr w:rsidR="006861A1">
        <w:trPr>
          <w:jc w:val="center"/>
        </w:trPr>
        <w:tc>
          <w:tcPr>
            <w:tcW w:w="1881" w:type="dxa"/>
            <w:shd w:val="clear" w:color="auto" w:fill="F0F4F9"/>
            <w:vAlign w:val="center"/>
          </w:tcPr>
          <w:p w:rsidR="006861A1" w:rsidRDefault="00EF63C3">
            <w:pPr>
              <w:jc w:val="center"/>
            </w:pPr>
            <w:r>
              <w:rPr>
                <w:sz w:val="22"/>
              </w:rPr>
              <w:t>C</w:t>
            </w:r>
          </w:p>
        </w:tc>
        <w:tc>
          <w:tcPr>
            <w:tcW w:w="1881" w:type="dxa"/>
            <w:shd w:val="clear" w:color="auto" w:fill="F0F4F9"/>
            <w:vAlign w:val="center"/>
          </w:tcPr>
          <w:p w:rsidR="006861A1" w:rsidRDefault="00EF63C3">
            <w:pPr>
              <w:jc w:val="center"/>
            </w:pPr>
            <w:r>
              <w:rPr>
                <w:sz w:val="22"/>
              </w:rPr>
              <w:t>108,246</w:t>
            </w:r>
          </w:p>
        </w:tc>
        <w:tc>
          <w:tcPr>
            <w:tcW w:w="1881" w:type="dxa"/>
            <w:shd w:val="clear" w:color="auto" w:fill="F0F4F9"/>
            <w:vAlign w:val="center"/>
          </w:tcPr>
          <w:p w:rsidR="006861A1" w:rsidRDefault="00EF63C3">
            <w:pPr>
              <w:jc w:val="center"/>
            </w:pPr>
            <w:r>
              <w:rPr>
                <w:sz w:val="22"/>
              </w:rPr>
              <w:t>$1,594 M</w:t>
            </w:r>
          </w:p>
        </w:tc>
        <w:tc>
          <w:tcPr>
            <w:tcW w:w="1881" w:type="dxa"/>
            <w:shd w:val="clear" w:color="auto" w:fill="F0F4F9"/>
            <w:vAlign w:val="center"/>
          </w:tcPr>
          <w:p w:rsidR="006861A1" w:rsidRDefault="00EF63C3">
            <w:pPr>
              <w:jc w:val="center"/>
            </w:pPr>
            <w:r>
              <w:rPr>
                <w:sz w:val="22"/>
              </w:rPr>
              <w:t>$92.4 M</w:t>
            </w:r>
          </w:p>
        </w:tc>
        <w:tc>
          <w:tcPr>
            <w:tcW w:w="1881" w:type="dxa"/>
            <w:shd w:val="clear" w:color="auto" w:fill="F0F4F9"/>
            <w:vAlign w:val="center"/>
          </w:tcPr>
          <w:p w:rsidR="006861A1" w:rsidRDefault="00EF63C3">
            <w:pPr>
              <w:jc w:val="center"/>
            </w:pPr>
            <w:r>
              <w:rPr>
                <w:sz w:val="22"/>
              </w:rPr>
              <w:t>5.80%</w:t>
            </w:r>
          </w:p>
        </w:tc>
      </w:tr>
      <w:tr w:rsidR="006861A1">
        <w:trPr>
          <w:jc w:val="center"/>
        </w:trPr>
        <w:tc>
          <w:tcPr>
            <w:tcW w:w="1881" w:type="dxa"/>
            <w:shd w:val="clear" w:color="auto" w:fill="FFFFFF"/>
            <w:vAlign w:val="center"/>
          </w:tcPr>
          <w:p w:rsidR="006861A1" w:rsidRDefault="00EF63C3">
            <w:pPr>
              <w:jc w:val="center"/>
            </w:pPr>
            <w:r>
              <w:rPr>
                <w:sz w:val="22"/>
              </w:rPr>
              <w:t>D</w:t>
            </w:r>
          </w:p>
        </w:tc>
        <w:tc>
          <w:tcPr>
            <w:tcW w:w="1881" w:type="dxa"/>
            <w:shd w:val="clear" w:color="auto" w:fill="FFFFFF"/>
            <w:vAlign w:val="center"/>
          </w:tcPr>
          <w:p w:rsidR="006861A1" w:rsidRDefault="00EF63C3">
            <w:pPr>
              <w:jc w:val="center"/>
            </w:pPr>
            <w:r>
              <w:rPr>
                <w:sz w:val="22"/>
              </w:rPr>
              <w:t>57,843</w:t>
            </w:r>
          </w:p>
        </w:tc>
        <w:tc>
          <w:tcPr>
            <w:tcW w:w="1881" w:type="dxa"/>
            <w:shd w:val="clear" w:color="auto" w:fill="FFFFFF"/>
            <w:vAlign w:val="center"/>
          </w:tcPr>
          <w:p w:rsidR="006861A1" w:rsidRDefault="00EF63C3">
            <w:pPr>
              <w:jc w:val="center"/>
            </w:pPr>
            <w:r>
              <w:rPr>
                <w:sz w:val="22"/>
              </w:rPr>
              <w:t>$1,009 M</w:t>
            </w:r>
          </w:p>
        </w:tc>
        <w:tc>
          <w:tcPr>
            <w:tcW w:w="1881" w:type="dxa"/>
            <w:shd w:val="clear" w:color="auto" w:fill="FFFFFF"/>
            <w:vAlign w:val="center"/>
          </w:tcPr>
          <w:p w:rsidR="006861A1" w:rsidRDefault="00EF63C3">
            <w:pPr>
              <w:jc w:val="center"/>
            </w:pPr>
            <w:r>
              <w:rPr>
                <w:sz w:val="22"/>
              </w:rPr>
              <w:t>$61.8 M</w:t>
            </w:r>
          </w:p>
        </w:tc>
        <w:tc>
          <w:tcPr>
            <w:tcW w:w="1881" w:type="dxa"/>
            <w:shd w:val="clear" w:color="auto" w:fill="FFFFFF"/>
            <w:vAlign w:val="center"/>
          </w:tcPr>
          <w:p w:rsidR="006861A1" w:rsidRDefault="00EF63C3">
            <w:pPr>
              <w:jc w:val="center"/>
            </w:pPr>
            <w:r>
              <w:rPr>
                <w:sz w:val="22"/>
              </w:rPr>
              <w:t>6.13%</w:t>
            </w:r>
          </w:p>
        </w:tc>
      </w:tr>
      <w:tr w:rsidR="006861A1">
        <w:trPr>
          <w:jc w:val="center"/>
        </w:trPr>
        <w:tc>
          <w:tcPr>
            <w:tcW w:w="1881" w:type="dxa"/>
            <w:shd w:val="clear" w:color="auto" w:fill="F0F4F9"/>
            <w:vAlign w:val="center"/>
          </w:tcPr>
          <w:p w:rsidR="006861A1" w:rsidRDefault="00EF63C3">
            <w:pPr>
              <w:jc w:val="center"/>
            </w:pPr>
            <w:r>
              <w:rPr>
                <w:sz w:val="22"/>
              </w:rPr>
              <w:t>E</w:t>
            </w:r>
          </w:p>
        </w:tc>
        <w:tc>
          <w:tcPr>
            <w:tcW w:w="1881" w:type="dxa"/>
            <w:shd w:val="clear" w:color="auto" w:fill="F0F4F9"/>
            <w:vAlign w:val="center"/>
          </w:tcPr>
          <w:p w:rsidR="006861A1" w:rsidRDefault="00EF63C3">
            <w:pPr>
              <w:jc w:val="center"/>
            </w:pPr>
            <w:r>
              <w:rPr>
                <w:sz w:val="22"/>
              </w:rPr>
              <w:t>31,287</w:t>
            </w:r>
          </w:p>
        </w:tc>
        <w:tc>
          <w:tcPr>
            <w:tcW w:w="1881" w:type="dxa"/>
            <w:shd w:val="clear" w:color="auto" w:fill="F0F4F9"/>
            <w:vAlign w:val="center"/>
          </w:tcPr>
          <w:p w:rsidR="006861A1" w:rsidRDefault="00EF63C3">
            <w:pPr>
              <w:jc w:val="center"/>
            </w:pPr>
            <w:r>
              <w:rPr>
                <w:sz w:val="22"/>
              </w:rPr>
              <w:t>$627 M</w:t>
            </w:r>
          </w:p>
        </w:tc>
        <w:tc>
          <w:tcPr>
            <w:tcW w:w="1881" w:type="dxa"/>
            <w:shd w:val="clear" w:color="auto" w:fill="F0F4F9"/>
            <w:vAlign w:val="center"/>
          </w:tcPr>
          <w:p w:rsidR="006861A1" w:rsidRDefault="00EF63C3">
            <w:pPr>
              <w:jc w:val="center"/>
            </w:pPr>
            <w:r>
              <w:rPr>
                <w:sz w:val="22"/>
              </w:rPr>
              <w:t>$40.9 M</w:t>
            </w:r>
          </w:p>
        </w:tc>
        <w:tc>
          <w:tcPr>
            <w:tcW w:w="1881" w:type="dxa"/>
            <w:shd w:val="clear" w:color="auto" w:fill="F0F4F9"/>
            <w:vAlign w:val="center"/>
          </w:tcPr>
          <w:p w:rsidR="006861A1" w:rsidRDefault="00EF63C3">
            <w:pPr>
              <w:jc w:val="center"/>
            </w:pPr>
            <w:r>
              <w:rPr>
                <w:sz w:val="22"/>
              </w:rPr>
              <w:t>6.52%</w:t>
            </w:r>
          </w:p>
        </w:tc>
      </w:tr>
      <w:tr w:rsidR="006861A1">
        <w:trPr>
          <w:jc w:val="center"/>
        </w:trPr>
        <w:tc>
          <w:tcPr>
            <w:tcW w:w="1881" w:type="dxa"/>
            <w:shd w:val="clear" w:color="auto" w:fill="FFFFFF"/>
            <w:vAlign w:val="center"/>
          </w:tcPr>
          <w:p w:rsidR="006861A1" w:rsidRDefault="00EF63C3">
            <w:pPr>
              <w:jc w:val="center"/>
            </w:pPr>
            <w:r>
              <w:rPr>
                <w:sz w:val="22"/>
              </w:rPr>
              <w:t>F</w:t>
            </w:r>
          </w:p>
        </w:tc>
        <w:tc>
          <w:tcPr>
            <w:tcW w:w="1881" w:type="dxa"/>
            <w:shd w:val="clear" w:color="auto" w:fill="FFFFFF"/>
            <w:vAlign w:val="center"/>
          </w:tcPr>
          <w:p w:rsidR="006861A1" w:rsidRDefault="00EF63C3">
            <w:pPr>
              <w:jc w:val="center"/>
            </w:pPr>
            <w:r>
              <w:rPr>
                <w:sz w:val="22"/>
              </w:rPr>
              <w:t>12,745</w:t>
            </w:r>
          </w:p>
        </w:tc>
        <w:tc>
          <w:tcPr>
            <w:tcW w:w="1881" w:type="dxa"/>
            <w:shd w:val="clear" w:color="auto" w:fill="FFFFFF"/>
            <w:vAlign w:val="center"/>
          </w:tcPr>
          <w:p w:rsidR="006861A1" w:rsidRDefault="00EF63C3">
            <w:pPr>
              <w:jc w:val="center"/>
            </w:pPr>
            <w:r>
              <w:rPr>
                <w:sz w:val="22"/>
              </w:rPr>
              <w:t>$274 M</w:t>
            </w:r>
          </w:p>
        </w:tc>
        <w:tc>
          <w:tcPr>
            <w:tcW w:w="1881" w:type="dxa"/>
            <w:shd w:val="clear" w:color="auto" w:fill="FFFFFF"/>
            <w:vAlign w:val="center"/>
          </w:tcPr>
          <w:p w:rsidR="006861A1" w:rsidRDefault="00EF63C3">
            <w:pPr>
              <w:jc w:val="center"/>
            </w:pPr>
            <w:r>
              <w:rPr>
                <w:sz w:val="22"/>
              </w:rPr>
              <w:t>$19.2 M</w:t>
            </w:r>
          </w:p>
        </w:tc>
        <w:tc>
          <w:tcPr>
            <w:tcW w:w="1881" w:type="dxa"/>
            <w:shd w:val="clear" w:color="auto" w:fill="FFFFFF"/>
            <w:vAlign w:val="center"/>
          </w:tcPr>
          <w:p w:rsidR="006861A1" w:rsidRDefault="00EF63C3">
            <w:pPr>
              <w:jc w:val="center"/>
            </w:pPr>
            <w:r>
              <w:rPr>
                <w:sz w:val="22"/>
              </w:rPr>
              <w:t>7.01%</w:t>
            </w:r>
          </w:p>
        </w:tc>
      </w:tr>
      <w:tr w:rsidR="006861A1">
        <w:trPr>
          <w:jc w:val="center"/>
        </w:trPr>
        <w:tc>
          <w:tcPr>
            <w:tcW w:w="1881" w:type="dxa"/>
            <w:shd w:val="clear" w:color="auto" w:fill="F0F4F9"/>
            <w:vAlign w:val="center"/>
          </w:tcPr>
          <w:p w:rsidR="006861A1" w:rsidRDefault="00EF63C3">
            <w:pPr>
              <w:jc w:val="center"/>
            </w:pPr>
            <w:r>
              <w:rPr>
                <w:sz w:val="22"/>
              </w:rPr>
              <w:t>G</w:t>
            </w:r>
          </w:p>
        </w:tc>
        <w:tc>
          <w:tcPr>
            <w:tcW w:w="1881" w:type="dxa"/>
            <w:shd w:val="clear" w:color="auto" w:fill="F0F4F9"/>
            <w:vAlign w:val="center"/>
          </w:tcPr>
          <w:p w:rsidR="006861A1" w:rsidRDefault="00EF63C3">
            <w:pPr>
              <w:jc w:val="center"/>
            </w:pPr>
            <w:r>
              <w:rPr>
                <w:sz w:val="22"/>
              </w:rPr>
              <w:t>3,098</w:t>
            </w:r>
          </w:p>
        </w:tc>
        <w:tc>
          <w:tcPr>
            <w:tcW w:w="1881" w:type="dxa"/>
            <w:shd w:val="clear" w:color="auto" w:fill="F0F4F9"/>
            <w:vAlign w:val="center"/>
          </w:tcPr>
          <w:p w:rsidR="006861A1" w:rsidRDefault="00EF63C3">
            <w:pPr>
              <w:jc w:val="center"/>
            </w:pPr>
            <w:r>
              <w:rPr>
                <w:sz w:val="22"/>
              </w:rPr>
              <w:t>$73 M</w:t>
            </w:r>
          </w:p>
        </w:tc>
        <w:tc>
          <w:tcPr>
            <w:tcW w:w="1881" w:type="dxa"/>
            <w:shd w:val="clear" w:color="auto" w:fill="F0F4F9"/>
            <w:vAlign w:val="center"/>
          </w:tcPr>
          <w:p w:rsidR="006861A1" w:rsidRDefault="00EF63C3">
            <w:pPr>
              <w:jc w:val="center"/>
            </w:pPr>
            <w:r>
              <w:rPr>
                <w:sz w:val="22"/>
              </w:rPr>
              <w:t>$5.5 M</w:t>
            </w:r>
          </w:p>
        </w:tc>
        <w:tc>
          <w:tcPr>
            <w:tcW w:w="1881" w:type="dxa"/>
            <w:shd w:val="clear" w:color="auto" w:fill="F0F4F9"/>
            <w:vAlign w:val="center"/>
          </w:tcPr>
          <w:p w:rsidR="006861A1" w:rsidRDefault="00EF63C3">
            <w:pPr>
              <w:jc w:val="center"/>
            </w:pPr>
            <w:r>
              <w:rPr>
                <w:sz w:val="22"/>
              </w:rPr>
              <w:t>7.52%</w:t>
            </w:r>
          </w:p>
        </w:tc>
      </w:tr>
    </w:tbl>
    <w:p w:rsidR="006861A1" w:rsidRDefault="006861A1"/>
    <w:p w:rsidR="006861A1" w:rsidRDefault="00EF63C3">
      <w:pPr>
        <w:ind w:left="283"/>
        <w:jc w:val="both"/>
      </w:pPr>
      <w:r>
        <w:rPr>
          <w:b/>
          <w:color w:val="004400"/>
        </w:rPr>
        <w:t xml:space="preserve">Nhận xét: </w:t>
      </w:r>
      <w:r>
        <w:t>Tỷ lệ thu hồi tăng dần từ Grade A (5.45%) đến Grade G (7.52%). Các khoản vay Grade cao hơn thường có tài sản đảm bảo chặt chẽ hơn khi tổ chức cho vay xếp vào nhóm rủi ro cao, dẫn đến khả năng thu hồi tương đối tốt hơn. Tuy nhiên xét giá trị tuyệt đối, tổng thu hồi của Grade C và D là lớn nhất do quy mô danh mục NPL lớn.</w:t>
      </w:r>
    </w:p>
    <w:p w:rsidR="006861A1" w:rsidRDefault="006861A1"/>
    <w:p w:rsidR="006861A1" w:rsidRDefault="00EF63C3">
      <w:pPr>
        <w:pStyle w:val="Heading3"/>
      </w:pPr>
      <w:r>
        <w:rPr>
          <w:rFonts w:ascii="Times New Roman" w:hAnsi="Times New Roman"/>
          <w:color w:val="1A5676"/>
        </w:rPr>
        <w:t>3.1.10. Recovery Analysis theo năm giải ngân (Truy vấn 6)</w:t>
      </w:r>
    </w:p>
    <w:p w:rsidR="006861A1" w:rsidRDefault="00EF63C3">
      <w:pPr>
        <w:ind w:firstLine="567"/>
        <w:jc w:val="both"/>
      </w:pPr>
      <w:r>
        <w:t>Mục đích: Đánh giá xu hướng hiệu quả thu hồi theo năm, phát hiện các cohort giải ngân có tỷ lệ thu hồi bất thường để phân tích nguyên nhân.</w:t>
      </w:r>
    </w:p>
    <w:p w:rsidR="006861A1" w:rsidRDefault="00EF63C3">
      <w:pPr>
        <w:shd w:val="clear" w:color="auto" w:fill="EEF2F7"/>
        <w:spacing w:before="80" w:after="80"/>
        <w:ind w:left="283" w:right="283"/>
      </w:pPr>
      <w:r>
        <w:rPr>
          <w:rFonts w:ascii="Courier New" w:hAnsi="Courier New"/>
          <w:color w:val="1A1A6E"/>
          <w:sz w:val="20"/>
        </w:rPr>
        <w:t>SELECT</w:t>
      </w:r>
      <w:r>
        <w:rPr>
          <w:rFonts w:ascii="Courier New" w:hAnsi="Courier New"/>
          <w:color w:val="1A1A6E"/>
          <w:sz w:val="20"/>
        </w:rPr>
        <w:br/>
        <w:t xml:space="preserve">    t.issue_year       AS Nam_Giai_Ngan,</w:t>
      </w:r>
      <w:r>
        <w:rPr>
          <w:rFonts w:ascii="Courier New" w:hAnsi="Courier New"/>
          <w:color w:val="1A1A6E"/>
          <w:sz w:val="20"/>
        </w:rPr>
        <w:br/>
        <w:t xml:space="preserve">    COUNT(f.loan_id)   AS So_Khoan_Rui_Ro,</w:t>
      </w:r>
      <w:r>
        <w:rPr>
          <w:rFonts w:ascii="Courier New" w:hAnsi="Courier New"/>
          <w:color w:val="1A1A6E"/>
          <w:sz w:val="20"/>
        </w:rPr>
        <w:br/>
        <w:t xml:space="preserve">    SUM(f.loan_amnt)   AS Tong_Gia_Tri,</w:t>
      </w:r>
      <w:r>
        <w:rPr>
          <w:rFonts w:ascii="Courier New" w:hAnsi="Courier New"/>
          <w:color w:val="1A1A6E"/>
          <w:sz w:val="20"/>
        </w:rPr>
        <w:br/>
        <w:t xml:space="preserve">    SUM(f.recoveries)  AS Tong_Da_Thu_Hoi,</w:t>
      </w:r>
      <w:r>
        <w:rPr>
          <w:rFonts w:ascii="Courier New" w:hAnsi="Courier New"/>
          <w:color w:val="1A1A6E"/>
          <w:sz w:val="20"/>
        </w:rPr>
        <w:br/>
        <w:t xml:space="preserve">    ROUND(SUM(f.recoveries)*100.0/NULLIF(SUM(f.loan_amnt),0),2)</w:t>
      </w:r>
      <w:r>
        <w:rPr>
          <w:rFonts w:ascii="Courier New" w:hAnsi="Courier New"/>
          <w:color w:val="1A1A6E"/>
          <w:sz w:val="20"/>
        </w:rPr>
        <w:br/>
        <w:t xml:space="preserve">                       AS Hieu_Qua_Thu_Hoi_PhanTram</w:t>
      </w:r>
      <w:r>
        <w:rPr>
          <w:rFonts w:ascii="Courier New" w:hAnsi="Courier New"/>
          <w:color w:val="1A1A6E"/>
          <w:sz w:val="20"/>
        </w:rPr>
        <w:br/>
        <w:t>FROM Fact_Loans f</w:t>
      </w:r>
      <w:r>
        <w:rPr>
          <w:rFonts w:ascii="Courier New" w:hAnsi="Courier New"/>
          <w:color w:val="1A1A6E"/>
          <w:sz w:val="20"/>
        </w:rPr>
        <w:br/>
        <w:t>JOIN Dim_Time t       ON f.time_id = t.time_id</w:t>
      </w:r>
      <w:r>
        <w:rPr>
          <w:rFonts w:ascii="Courier New" w:hAnsi="Courier New"/>
          <w:color w:val="1A1A6E"/>
          <w:sz w:val="20"/>
        </w:rPr>
        <w:br/>
        <w:t>JOIN Dim_CreditRisk r ON f.risk_id = r.risk_id</w:t>
      </w:r>
      <w:r>
        <w:rPr>
          <w:rFonts w:ascii="Courier New" w:hAnsi="Courier New"/>
          <w:color w:val="1A1A6E"/>
          <w:sz w:val="20"/>
        </w:rPr>
        <w:br/>
        <w:t>WHERE r.npl_flag = 1 OR r.is_recovered = 1</w:t>
      </w:r>
      <w:r>
        <w:rPr>
          <w:rFonts w:ascii="Courier New" w:hAnsi="Courier New"/>
          <w:color w:val="1A1A6E"/>
          <w:sz w:val="20"/>
        </w:rPr>
        <w:br/>
        <w:t>GROUP BY t.issue_year ORDER BY t.issue_year;</w:t>
      </w:r>
    </w:p>
    <w:p w:rsidR="006861A1" w:rsidRDefault="00EF63C3">
      <w:pPr>
        <w:jc w:val="center"/>
      </w:pPr>
      <w:r>
        <w:rPr>
          <w:b/>
          <w:i/>
          <w:sz w:val="24"/>
        </w:rPr>
        <w:lastRenderedPageBreak/>
        <w:t>Bảng 3.9: Hiệu quả thu hồi nợ theo năm giải ngân</w:t>
      </w:r>
    </w:p>
    <w:tbl>
      <w:tblPr>
        <w:tblStyle w:val="TableGrid"/>
        <w:tblW w:w="0" w:type="auto"/>
        <w:jc w:val="center"/>
        <w:tblLook w:val="04A0" w:firstRow="1" w:lastRow="0" w:firstColumn="1" w:lastColumn="0" w:noHBand="0" w:noVBand="1"/>
      </w:tblPr>
      <w:tblGrid>
        <w:gridCol w:w="1881"/>
        <w:gridCol w:w="1881"/>
        <w:gridCol w:w="1881"/>
        <w:gridCol w:w="1881"/>
        <w:gridCol w:w="1881"/>
      </w:tblGrid>
      <w:tr w:rsidR="006861A1">
        <w:trPr>
          <w:jc w:val="center"/>
        </w:trPr>
        <w:tc>
          <w:tcPr>
            <w:tcW w:w="1881" w:type="dxa"/>
            <w:shd w:val="clear" w:color="auto" w:fill="003366"/>
            <w:vAlign w:val="center"/>
          </w:tcPr>
          <w:p w:rsidR="006861A1" w:rsidRDefault="00EF63C3">
            <w:pPr>
              <w:jc w:val="center"/>
            </w:pPr>
            <w:r>
              <w:rPr>
                <w:b/>
                <w:color w:val="FFFFFF"/>
                <w:sz w:val="22"/>
              </w:rPr>
              <w:t>Năm</w:t>
            </w:r>
          </w:p>
        </w:tc>
        <w:tc>
          <w:tcPr>
            <w:tcW w:w="1881" w:type="dxa"/>
            <w:shd w:val="clear" w:color="auto" w:fill="003366"/>
            <w:vAlign w:val="center"/>
          </w:tcPr>
          <w:p w:rsidR="006861A1" w:rsidRDefault="00EF63C3">
            <w:pPr>
              <w:jc w:val="center"/>
            </w:pPr>
            <w:r>
              <w:rPr>
                <w:b/>
                <w:color w:val="FFFFFF"/>
                <w:sz w:val="22"/>
              </w:rPr>
              <w:t>Số khoản</w:t>
            </w:r>
          </w:p>
        </w:tc>
        <w:tc>
          <w:tcPr>
            <w:tcW w:w="1881" w:type="dxa"/>
            <w:shd w:val="clear" w:color="auto" w:fill="003366"/>
            <w:vAlign w:val="center"/>
          </w:tcPr>
          <w:p w:rsidR="006861A1" w:rsidRDefault="00EF63C3">
            <w:pPr>
              <w:jc w:val="center"/>
            </w:pPr>
            <w:r>
              <w:rPr>
                <w:b/>
                <w:color w:val="FFFFFF"/>
                <w:sz w:val="22"/>
              </w:rPr>
              <w:t>Giá trị ($M)</w:t>
            </w:r>
          </w:p>
        </w:tc>
        <w:tc>
          <w:tcPr>
            <w:tcW w:w="1881" w:type="dxa"/>
            <w:shd w:val="clear" w:color="auto" w:fill="003366"/>
            <w:vAlign w:val="center"/>
          </w:tcPr>
          <w:p w:rsidR="006861A1" w:rsidRDefault="00EF63C3">
            <w:pPr>
              <w:jc w:val="center"/>
            </w:pPr>
            <w:r>
              <w:rPr>
                <w:b/>
                <w:color w:val="FFFFFF"/>
                <w:sz w:val="22"/>
              </w:rPr>
              <w:t>Thu hồi ($M)</w:t>
            </w:r>
          </w:p>
        </w:tc>
        <w:tc>
          <w:tcPr>
            <w:tcW w:w="1881" w:type="dxa"/>
            <w:shd w:val="clear" w:color="auto" w:fill="003366"/>
            <w:vAlign w:val="center"/>
          </w:tcPr>
          <w:p w:rsidR="006861A1" w:rsidRDefault="00EF63C3">
            <w:pPr>
              <w:jc w:val="center"/>
            </w:pPr>
            <w:r>
              <w:rPr>
                <w:b/>
                <w:color w:val="FFFFFF"/>
                <w:sz w:val="22"/>
              </w:rPr>
              <w:t>Hiệu quả (%)</w:t>
            </w:r>
          </w:p>
        </w:tc>
      </w:tr>
      <w:tr w:rsidR="006861A1">
        <w:trPr>
          <w:jc w:val="center"/>
        </w:trPr>
        <w:tc>
          <w:tcPr>
            <w:tcW w:w="1881" w:type="dxa"/>
            <w:shd w:val="clear" w:color="auto" w:fill="F0F4F9"/>
            <w:vAlign w:val="center"/>
          </w:tcPr>
          <w:p w:rsidR="006861A1" w:rsidRDefault="00EF63C3">
            <w:pPr>
              <w:jc w:val="center"/>
            </w:pPr>
            <w:r>
              <w:rPr>
                <w:sz w:val="22"/>
              </w:rPr>
              <w:t>2007</w:t>
            </w:r>
          </w:p>
        </w:tc>
        <w:tc>
          <w:tcPr>
            <w:tcW w:w="1881" w:type="dxa"/>
            <w:shd w:val="clear" w:color="auto" w:fill="F0F4F9"/>
            <w:vAlign w:val="center"/>
          </w:tcPr>
          <w:p w:rsidR="006861A1" w:rsidRDefault="00EF63C3">
            <w:pPr>
              <w:jc w:val="center"/>
            </w:pPr>
            <w:r>
              <w:rPr>
                <w:sz w:val="22"/>
              </w:rPr>
              <w:t>4,312</w:t>
            </w:r>
          </w:p>
        </w:tc>
        <w:tc>
          <w:tcPr>
            <w:tcW w:w="1881" w:type="dxa"/>
            <w:shd w:val="clear" w:color="auto" w:fill="F0F4F9"/>
            <w:vAlign w:val="center"/>
          </w:tcPr>
          <w:p w:rsidR="006861A1" w:rsidRDefault="00EF63C3">
            <w:pPr>
              <w:jc w:val="center"/>
            </w:pPr>
            <w:r>
              <w:rPr>
                <w:sz w:val="22"/>
              </w:rPr>
              <w:t>$43.7</w:t>
            </w:r>
          </w:p>
        </w:tc>
        <w:tc>
          <w:tcPr>
            <w:tcW w:w="1881" w:type="dxa"/>
            <w:shd w:val="clear" w:color="auto" w:fill="F0F4F9"/>
            <w:vAlign w:val="center"/>
          </w:tcPr>
          <w:p w:rsidR="006861A1" w:rsidRDefault="00EF63C3">
            <w:pPr>
              <w:jc w:val="center"/>
            </w:pPr>
            <w:r>
              <w:rPr>
                <w:sz w:val="22"/>
              </w:rPr>
              <w:t>$2.8</w:t>
            </w:r>
          </w:p>
        </w:tc>
        <w:tc>
          <w:tcPr>
            <w:tcW w:w="1881" w:type="dxa"/>
            <w:shd w:val="clear" w:color="auto" w:fill="F0F4F9"/>
            <w:vAlign w:val="center"/>
          </w:tcPr>
          <w:p w:rsidR="006861A1" w:rsidRDefault="00EF63C3">
            <w:pPr>
              <w:jc w:val="center"/>
            </w:pPr>
            <w:r>
              <w:rPr>
                <w:sz w:val="22"/>
              </w:rPr>
              <w:t>6.41%</w:t>
            </w:r>
          </w:p>
        </w:tc>
      </w:tr>
      <w:tr w:rsidR="006861A1">
        <w:trPr>
          <w:jc w:val="center"/>
        </w:trPr>
        <w:tc>
          <w:tcPr>
            <w:tcW w:w="1881" w:type="dxa"/>
            <w:shd w:val="clear" w:color="auto" w:fill="FFFFFF"/>
            <w:vAlign w:val="center"/>
          </w:tcPr>
          <w:p w:rsidR="006861A1" w:rsidRDefault="00EF63C3">
            <w:pPr>
              <w:jc w:val="center"/>
            </w:pPr>
            <w:r>
              <w:rPr>
                <w:sz w:val="22"/>
              </w:rPr>
              <w:t>2008</w:t>
            </w:r>
          </w:p>
        </w:tc>
        <w:tc>
          <w:tcPr>
            <w:tcW w:w="1881" w:type="dxa"/>
            <w:shd w:val="clear" w:color="auto" w:fill="FFFFFF"/>
            <w:vAlign w:val="center"/>
          </w:tcPr>
          <w:p w:rsidR="006861A1" w:rsidRDefault="00EF63C3">
            <w:pPr>
              <w:jc w:val="center"/>
            </w:pPr>
            <w:r>
              <w:rPr>
                <w:sz w:val="22"/>
              </w:rPr>
              <w:t>10,481</w:t>
            </w:r>
          </w:p>
        </w:tc>
        <w:tc>
          <w:tcPr>
            <w:tcW w:w="1881" w:type="dxa"/>
            <w:shd w:val="clear" w:color="auto" w:fill="FFFFFF"/>
            <w:vAlign w:val="center"/>
          </w:tcPr>
          <w:p w:rsidR="006861A1" w:rsidRDefault="00EF63C3">
            <w:pPr>
              <w:jc w:val="center"/>
            </w:pPr>
            <w:r>
              <w:rPr>
                <w:sz w:val="22"/>
              </w:rPr>
              <w:t>$109.6</w:t>
            </w:r>
          </w:p>
        </w:tc>
        <w:tc>
          <w:tcPr>
            <w:tcW w:w="1881" w:type="dxa"/>
            <w:shd w:val="clear" w:color="auto" w:fill="FFFFFF"/>
            <w:vAlign w:val="center"/>
          </w:tcPr>
          <w:p w:rsidR="006861A1" w:rsidRDefault="00EF63C3">
            <w:pPr>
              <w:jc w:val="center"/>
            </w:pPr>
            <w:r>
              <w:rPr>
                <w:sz w:val="22"/>
              </w:rPr>
              <w:t>$7.2</w:t>
            </w:r>
          </w:p>
        </w:tc>
        <w:tc>
          <w:tcPr>
            <w:tcW w:w="1881" w:type="dxa"/>
            <w:shd w:val="clear" w:color="auto" w:fill="FFFFFF"/>
            <w:vAlign w:val="center"/>
          </w:tcPr>
          <w:p w:rsidR="006861A1" w:rsidRDefault="00EF63C3">
            <w:pPr>
              <w:jc w:val="center"/>
            </w:pPr>
            <w:r>
              <w:rPr>
                <w:sz w:val="22"/>
              </w:rPr>
              <w:t>6.57%</w:t>
            </w:r>
          </w:p>
        </w:tc>
      </w:tr>
      <w:tr w:rsidR="006861A1">
        <w:trPr>
          <w:jc w:val="center"/>
        </w:trPr>
        <w:tc>
          <w:tcPr>
            <w:tcW w:w="1881" w:type="dxa"/>
            <w:shd w:val="clear" w:color="auto" w:fill="F0F4F9"/>
            <w:vAlign w:val="center"/>
          </w:tcPr>
          <w:p w:rsidR="006861A1" w:rsidRDefault="00EF63C3">
            <w:pPr>
              <w:jc w:val="center"/>
            </w:pPr>
            <w:r>
              <w:rPr>
                <w:sz w:val="22"/>
              </w:rPr>
              <w:t>2009</w:t>
            </w:r>
          </w:p>
        </w:tc>
        <w:tc>
          <w:tcPr>
            <w:tcW w:w="1881" w:type="dxa"/>
            <w:shd w:val="clear" w:color="auto" w:fill="F0F4F9"/>
            <w:vAlign w:val="center"/>
          </w:tcPr>
          <w:p w:rsidR="006861A1" w:rsidRDefault="00EF63C3">
            <w:pPr>
              <w:jc w:val="center"/>
            </w:pPr>
            <w:r>
              <w:rPr>
                <w:sz w:val="22"/>
              </w:rPr>
              <w:t>9,874</w:t>
            </w:r>
          </w:p>
        </w:tc>
        <w:tc>
          <w:tcPr>
            <w:tcW w:w="1881" w:type="dxa"/>
            <w:shd w:val="clear" w:color="auto" w:fill="F0F4F9"/>
            <w:vAlign w:val="center"/>
          </w:tcPr>
          <w:p w:rsidR="006861A1" w:rsidRDefault="00EF63C3">
            <w:pPr>
              <w:jc w:val="center"/>
            </w:pPr>
            <w:r>
              <w:rPr>
                <w:sz w:val="22"/>
              </w:rPr>
              <w:t>$105.8</w:t>
            </w:r>
          </w:p>
        </w:tc>
        <w:tc>
          <w:tcPr>
            <w:tcW w:w="1881" w:type="dxa"/>
            <w:shd w:val="clear" w:color="auto" w:fill="F0F4F9"/>
            <w:vAlign w:val="center"/>
          </w:tcPr>
          <w:p w:rsidR="006861A1" w:rsidRDefault="00EF63C3">
            <w:pPr>
              <w:jc w:val="center"/>
            </w:pPr>
            <w:r>
              <w:rPr>
                <w:sz w:val="22"/>
              </w:rPr>
              <w:t>$6.9</w:t>
            </w:r>
          </w:p>
        </w:tc>
        <w:tc>
          <w:tcPr>
            <w:tcW w:w="1881" w:type="dxa"/>
            <w:shd w:val="clear" w:color="auto" w:fill="F0F4F9"/>
            <w:vAlign w:val="center"/>
          </w:tcPr>
          <w:p w:rsidR="006861A1" w:rsidRDefault="00EF63C3">
            <w:pPr>
              <w:jc w:val="center"/>
            </w:pPr>
            <w:r>
              <w:rPr>
                <w:sz w:val="22"/>
              </w:rPr>
              <w:t>6.52%</w:t>
            </w:r>
          </w:p>
        </w:tc>
      </w:tr>
      <w:tr w:rsidR="006861A1">
        <w:trPr>
          <w:jc w:val="center"/>
        </w:trPr>
        <w:tc>
          <w:tcPr>
            <w:tcW w:w="1881" w:type="dxa"/>
            <w:shd w:val="clear" w:color="auto" w:fill="FFFFFF"/>
            <w:vAlign w:val="center"/>
          </w:tcPr>
          <w:p w:rsidR="006861A1" w:rsidRDefault="00EF63C3">
            <w:pPr>
              <w:jc w:val="center"/>
            </w:pPr>
            <w:r>
              <w:rPr>
                <w:sz w:val="22"/>
              </w:rPr>
              <w:t>2010</w:t>
            </w:r>
          </w:p>
        </w:tc>
        <w:tc>
          <w:tcPr>
            <w:tcW w:w="1881" w:type="dxa"/>
            <w:shd w:val="clear" w:color="auto" w:fill="FFFFFF"/>
            <w:vAlign w:val="center"/>
          </w:tcPr>
          <w:p w:rsidR="006861A1" w:rsidRDefault="00EF63C3">
            <w:pPr>
              <w:jc w:val="center"/>
            </w:pPr>
            <w:r>
              <w:rPr>
                <w:sz w:val="22"/>
              </w:rPr>
              <w:t>19,246</w:t>
            </w:r>
          </w:p>
        </w:tc>
        <w:tc>
          <w:tcPr>
            <w:tcW w:w="1881" w:type="dxa"/>
            <w:shd w:val="clear" w:color="auto" w:fill="FFFFFF"/>
            <w:vAlign w:val="center"/>
          </w:tcPr>
          <w:p w:rsidR="006861A1" w:rsidRDefault="00EF63C3">
            <w:pPr>
              <w:jc w:val="center"/>
            </w:pPr>
            <w:r>
              <w:rPr>
                <w:sz w:val="22"/>
              </w:rPr>
              <w:t>$216.1</w:t>
            </w:r>
          </w:p>
        </w:tc>
        <w:tc>
          <w:tcPr>
            <w:tcW w:w="1881" w:type="dxa"/>
            <w:shd w:val="clear" w:color="auto" w:fill="FFFFFF"/>
            <w:vAlign w:val="center"/>
          </w:tcPr>
          <w:p w:rsidR="006861A1" w:rsidRDefault="00EF63C3">
            <w:pPr>
              <w:jc w:val="center"/>
            </w:pPr>
            <w:r>
              <w:rPr>
                <w:sz w:val="22"/>
              </w:rPr>
              <w:t>$14.8</w:t>
            </w:r>
          </w:p>
        </w:tc>
        <w:tc>
          <w:tcPr>
            <w:tcW w:w="1881" w:type="dxa"/>
            <w:shd w:val="clear" w:color="auto" w:fill="FFFFFF"/>
            <w:vAlign w:val="center"/>
          </w:tcPr>
          <w:p w:rsidR="006861A1" w:rsidRDefault="00EF63C3">
            <w:pPr>
              <w:jc w:val="center"/>
            </w:pPr>
            <w:r>
              <w:rPr>
                <w:sz w:val="22"/>
              </w:rPr>
              <w:t>6.85%</w:t>
            </w:r>
          </w:p>
        </w:tc>
      </w:tr>
      <w:tr w:rsidR="006861A1">
        <w:trPr>
          <w:jc w:val="center"/>
        </w:trPr>
        <w:tc>
          <w:tcPr>
            <w:tcW w:w="1881" w:type="dxa"/>
            <w:shd w:val="clear" w:color="auto" w:fill="F0F4F9"/>
            <w:vAlign w:val="center"/>
          </w:tcPr>
          <w:p w:rsidR="006861A1" w:rsidRDefault="00EF63C3">
            <w:pPr>
              <w:jc w:val="center"/>
            </w:pPr>
            <w:r>
              <w:rPr>
                <w:sz w:val="22"/>
              </w:rPr>
              <w:t>2011</w:t>
            </w:r>
          </w:p>
        </w:tc>
        <w:tc>
          <w:tcPr>
            <w:tcW w:w="1881" w:type="dxa"/>
            <w:shd w:val="clear" w:color="auto" w:fill="F0F4F9"/>
            <w:vAlign w:val="center"/>
          </w:tcPr>
          <w:p w:rsidR="006861A1" w:rsidRDefault="00EF63C3">
            <w:pPr>
              <w:jc w:val="center"/>
            </w:pPr>
            <w:r>
              <w:rPr>
                <w:sz w:val="22"/>
              </w:rPr>
              <w:t>30,891</w:t>
            </w:r>
          </w:p>
        </w:tc>
        <w:tc>
          <w:tcPr>
            <w:tcW w:w="1881" w:type="dxa"/>
            <w:shd w:val="clear" w:color="auto" w:fill="F0F4F9"/>
            <w:vAlign w:val="center"/>
          </w:tcPr>
          <w:p w:rsidR="006861A1" w:rsidRDefault="00EF63C3">
            <w:pPr>
              <w:jc w:val="center"/>
            </w:pPr>
            <w:r>
              <w:rPr>
                <w:sz w:val="22"/>
              </w:rPr>
              <w:t>$354.2</w:t>
            </w:r>
          </w:p>
        </w:tc>
        <w:tc>
          <w:tcPr>
            <w:tcW w:w="1881" w:type="dxa"/>
            <w:shd w:val="clear" w:color="auto" w:fill="F0F4F9"/>
            <w:vAlign w:val="center"/>
          </w:tcPr>
          <w:p w:rsidR="006861A1" w:rsidRDefault="00EF63C3">
            <w:pPr>
              <w:jc w:val="center"/>
            </w:pPr>
            <w:r>
              <w:rPr>
                <w:sz w:val="22"/>
              </w:rPr>
              <w:t>$24.1</w:t>
            </w:r>
          </w:p>
        </w:tc>
        <w:tc>
          <w:tcPr>
            <w:tcW w:w="1881" w:type="dxa"/>
            <w:shd w:val="clear" w:color="auto" w:fill="F0F4F9"/>
            <w:vAlign w:val="center"/>
          </w:tcPr>
          <w:p w:rsidR="006861A1" w:rsidRDefault="00EF63C3">
            <w:pPr>
              <w:jc w:val="center"/>
            </w:pPr>
            <w:r>
              <w:rPr>
                <w:sz w:val="22"/>
              </w:rPr>
              <w:t>6.81%</w:t>
            </w:r>
          </w:p>
        </w:tc>
      </w:tr>
      <w:tr w:rsidR="006861A1">
        <w:trPr>
          <w:jc w:val="center"/>
        </w:trPr>
        <w:tc>
          <w:tcPr>
            <w:tcW w:w="1881" w:type="dxa"/>
            <w:shd w:val="clear" w:color="auto" w:fill="FFFFFF"/>
            <w:vAlign w:val="center"/>
          </w:tcPr>
          <w:p w:rsidR="006861A1" w:rsidRDefault="00EF63C3">
            <w:pPr>
              <w:jc w:val="center"/>
            </w:pPr>
            <w:r>
              <w:rPr>
                <w:sz w:val="22"/>
              </w:rPr>
              <w:t>2012</w:t>
            </w:r>
          </w:p>
        </w:tc>
        <w:tc>
          <w:tcPr>
            <w:tcW w:w="1881" w:type="dxa"/>
            <w:shd w:val="clear" w:color="auto" w:fill="FFFFFF"/>
            <w:vAlign w:val="center"/>
          </w:tcPr>
          <w:p w:rsidR="006861A1" w:rsidRDefault="00EF63C3">
            <w:pPr>
              <w:jc w:val="center"/>
            </w:pPr>
            <w:r>
              <w:rPr>
                <w:sz w:val="22"/>
              </w:rPr>
              <w:t>61,534</w:t>
            </w:r>
          </w:p>
        </w:tc>
        <w:tc>
          <w:tcPr>
            <w:tcW w:w="1881" w:type="dxa"/>
            <w:shd w:val="clear" w:color="auto" w:fill="FFFFFF"/>
            <w:vAlign w:val="center"/>
          </w:tcPr>
          <w:p w:rsidR="006861A1" w:rsidRDefault="00EF63C3">
            <w:pPr>
              <w:jc w:val="center"/>
            </w:pPr>
            <w:r>
              <w:rPr>
                <w:sz w:val="22"/>
              </w:rPr>
              <w:t>$780.4</w:t>
            </w:r>
          </w:p>
        </w:tc>
        <w:tc>
          <w:tcPr>
            <w:tcW w:w="1881" w:type="dxa"/>
            <w:shd w:val="clear" w:color="auto" w:fill="FFFFFF"/>
            <w:vAlign w:val="center"/>
          </w:tcPr>
          <w:p w:rsidR="006861A1" w:rsidRDefault="00EF63C3">
            <w:pPr>
              <w:jc w:val="center"/>
            </w:pPr>
            <w:r>
              <w:rPr>
                <w:sz w:val="22"/>
              </w:rPr>
              <w:t>$52.3</w:t>
            </w:r>
          </w:p>
        </w:tc>
        <w:tc>
          <w:tcPr>
            <w:tcW w:w="1881" w:type="dxa"/>
            <w:shd w:val="clear" w:color="auto" w:fill="FFFFFF"/>
            <w:vAlign w:val="center"/>
          </w:tcPr>
          <w:p w:rsidR="006861A1" w:rsidRDefault="00EF63C3">
            <w:pPr>
              <w:jc w:val="center"/>
            </w:pPr>
            <w:r>
              <w:rPr>
                <w:sz w:val="22"/>
              </w:rPr>
              <w:t>6.70%</w:t>
            </w:r>
          </w:p>
        </w:tc>
      </w:tr>
      <w:tr w:rsidR="006861A1">
        <w:trPr>
          <w:jc w:val="center"/>
        </w:trPr>
        <w:tc>
          <w:tcPr>
            <w:tcW w:w="1881" w:type="dxa"/>
            <w:shd w:val="clear" w:color="auto" w:fill="F0F4F9"/>
            <w:vAlign w:val="center"/>
          </w:tcPr>
          <w:p w:rsidR="006861A1" w:rsidRDefault="00EF63C3">
            <w:pPr>
              <w:jc w:val="center"/>
            </w:pPr>
            <w:r>
              <w:rPr>
                <w:sz w:val="22"/>
              </w:rPr>
              <w:t>2013</w:t>
            </w:r>
          </w:p>
        </w:tc>
        <w:tc>
          <w:tcPr>
            <w:tcW w:w="1881" w:type="dxa"/>
            <w:shd w:val="clear" w:color="auto" w:fill="F0F4F9"/>
            <w:vAlign w:val="center"/>
          </w:tcPr>
          <w:p w:rsidR="006861A1" w:rsidRDefault="00EF63C3">
            <w:pPr>
              <w:jc w:val="center"/>
            </w:pPr>
            <w:r>
              <w:rPr>
                <w:sz w:val="22"/>
              </w:rPr>
              <w:t>121,738</w:t>
            </w:r>
          </w:p>
        </w:tc>
        <w:tc>
          <w:tcPr>
            <w:tcW w:w="1881" w:type="dxa"/>
            <w:shd w:val="clear" w:color="auto" w:fill="F0F4F9"/>
            <w:vAlign w:val="center"/>
          </w:tcPr>
          <w:p w:rsidR="006861A1" w:rsidRDefault="00EF63C3">
            <w:pPr>
              <w:jc w:val="center"/>
            </w:pPr>
            <w:r>
              <w:rPr>
                <w:sz w:val="22"/>
              </w:rPr>
              <w:t>$1,624</w:t>
            </w:r>
          </w:p>
        </w:tc>
        <w:tc>
          <w:tcPr>
            <w:tcW w:w="1881" w:type="dxa"/>
            <w:shd w:val="clear" w:color="auto" w:fill="F0F4F9"/>
            <w:vAlign w:val="center"/>
          </w:tcPr>
          <w:p w:rsidR="006861A1" w:rsidRDefault="00EF63C3">
            <w:pPr>
              <w:jc w:val="center"/>
            </w:pPr>
            <w:r>
              <w:rPr>
                <w:sz w:val="22"/>
              </w:rPr>
              <w:t>$108.8</w:t>
            </w:r>
          </w:p>
        </w:tc>
        <w:tc>
          <w:tcPr>
            <w:tcW w:w="1881" w:type="dxa"/>
            <w:shd w:val="clear" w:color="auto" w:fill="F0F4F9"/>
            <w:vAlign w:val="center"/>
          </w:tcPr>
          <w:p w:rsidR="006861A1" w:rsidRDefault="00EF63C3">
            <w:pPr>
              <w:jc w:val="center"/>
            </w:pPr>
            <w:r>
              <w:rPr>
                <w:sz w:val="22"/>
              </w:rPr>
              <w:t>6.70%</w:t>
            </w:r>
          </w:p>
        </w:tc>
      </w:tr>
      <w:tr w:rsidR="006861A1">
        <w:trPr>
          <w:jc w:val="center"/>
        </w:trPr>
        <w:tc>
          <w:tcPr>
            <w:tcW w:w="1881" w:type="dxa"/>
            <w:shd w:val="clear" w:color="auto" w:fill="FFFFFF"/>
            <w:vAlign w:val="center"/>
          </w:tcPr>
          <w:p w:rsidR="006861A1" w:rsidRDefault="00EF63C3">
            <w:pPr>
              <w:jc w:val="center"/>
            </w:pPr>
            <w:r>
              <w:rPr>
                <w:sz w:val="22"/>
              </w:rPr>
              <w:t>2014</w:t>
            </w:r>
          </w:p>
        </w:tc>
        <w:tc>
          <w:tcPr>
            <w:tcW w:w="1881" w:type="dxa"/>
            <w:shd w:val="clear" w:color="auto" w:fill="FFFFFF"/>
            <w:vAlign w:val="center"/>
          </w:tcPr>
          <w:p w:rsidR="006861A1" w:rsidRDefault="00EF63C3">
            <w:pPr>
              <w:jc w:val="center"/>
            </w:pPr>
            <w:r>
              <w:rPr>
                <w:sz w:val="22"/>
              </w:rPr>
              <w:t>182,644</w:t>
            </w:r>
          </w:p>
        </w:tc>
        <w:tc>
          <w:tcPr>
            <w:tcW w:w="1881" w:type="dxa"/>
            <w:shd w:val="clear" w:color="auto" w:fill="FFFFFF"/>
            <w:vAlign w:val="center"/>
          </w:tcPr>
          <w:p w:rsidR="006861A1" w:rsidRDefault="00EF63C3">
            <w:pPr>
              <w:jc w:val="center"/>
            </w:pPr>
            <w:r>
              <w:rPr>
                <w:sz w:val="22"/>
              </w:rPr>
              <w:t>$2,618</w:t>
            </w:r>
          </w:p>
        </w:tc>
        <w:tc>
          <w:tcPr>
            <w:tcW w:w="1881" w:type="dxa"/>
            <w:shd w:val="clear" w:color="auto" w:fill="FFFFFF"/>
            <w:vAlign w:val="center"/>
          </w:tcPr>
          <w:p w:rsidR="006861A1" w:rsidRDefault="00EF63C3">
            <w:pPr>
              <w:jc w:val="center"/>
            </w:pPr>
            <w:r>
              <w:rPr>
                <w:sz w:val="22"/>
              </w:rPr>
              <w:t>$179.8</w:t>
            </w:r>
          </w:p>
        </w:tc>
        <w:tc>
          <w:tcPr>
            <w:tcW w:w="1881" w:type="dxa"/>
            <w:shd w:val="clear" w:color="auto" w:fill="FFFFFF"/>
            <w:vAlign w:val="center"/>
          </w:tcPr>
          <w:p w:rsidR="006861A1" w:rsidRDefault="00EF63C3">
            <w:pPr>
              <w:jc w:val="center"/>
            </w:pPr>
            <w:r>
              <w:rPr>
                <w:sz w:val="22"/>
              </w:rPr>
              <w:t>6.87%</w:t>
            </w:r>
          </w:p>
        </w:tc>
      </w:tr>
      <w:tr w:rsidR="006861A1">
        <w:trPr>
          <w:jc w:val="center"/>
        </w:trPr>
        <w:tc>
          <w:tcPr>
            <w:tcW w:w="1881" w:type="dxa"/>
            <w:shd w:val="clear" w:color="auto" w:fill="F0F4F9"/>
            <w:vAlign w:val="center"/>
          </w:tcPr>
          <w:p w:rsidR="006861A1" w:rsidRDefault="00EF63C3">
            <w:pPr>
              <w:jc w:val="center"/>
            </w:pPr>
            <w:r>
              <w:rPr>
                <w:sz w:val="22"/>
              </w:rPr>
              <w:t>2015</w:t>
            </w:r>
          </w:p>
        </w:tc>
        <w:tc>
          <w:tcPr>
            <w:tcW w:w="1881" w:type="dxa"/>
            <w:shd w:val="clear" w:color="auto" w:fill="F0F4F9"/>
            <w:vAlign w:val="center"/>
          </w:tcPr>
          <w:p w:rsidR="006861A1" w:rsidRDefault="00EF63C3">
            <w:pPr>
              <w:jc w:val="center"/>
            </w:pPr>
            <w:r>
              <w:rPr>
                <w:sz w:val="22"/>
              </w:rPr>
              <w:t>237,481</w:t>
            </w:r>
          </w:p>
        </w:tc>
        <w:tc>
          <w:tcPr>
            <w:tcW w:w="1881" w:type="dxa"/>
            <w:shd w:val="clear" w:color="auto" w:fill="F0F4F9"/>
            <w:vAlign w:val="center"/>
          </w:tcPr>
          <w:p w:rsidR="006861A1" w:rsidRDefault="00EF63C3">
            <w:pPr>
              <w:jc w:val="center"/>
            </w:pPr>
            <w:r>
              <w:rPr>
                <w:sz w:val="22"/>
              </w:rPr>
              <w:t>$3,531</w:t>
            </w:r>
          </w:p>
        </w:tc>
        <w:tc>
          <w:tcPr>
            <w:tcW w:w="1881" w:type="dxa"/>
            <w:shd w:val="clear" w:color="auto" w:fill="F0F4F9"/>
            <w:vAlign w:val="center"/>
          </w:tcPr>
          <w:p w:rsidR="006861A1" w:rsidRDefault="00EF63C3">
            <w:pPr>
              <w:jc w:val="center"/>
            </w:pPr>
            <w:r>
              <w:rPr>
                <w:sz w:val="22"/>
              </w:rPr>
              <w:t>$77.9</w:t>
            </w:r>
          </w:p>
        </w:tc>
        <w:tc>
          <w:tcPr>
            <w:tcW w:w="1881" w:type="dxa"/>
            <w:shd w:val="clear" w:color="auto" w:fill="F0F4F9"/>
            <w:vAlign w:val="center"/>
          </w:tcPr>
          <w:p w:rsidR="006861A1" w:rsidRDefault="00EF63C3">
            <w:pPr>
              <w:jc w:val="center"/>
            </w:pPr>
            <w:r>
              <w:rPr>
                <w:sz w:val="22"/>
              </w:rPr>
              <w:t>2.21%</w:t>
            </w:r>
          </w:p>
        </w:tc>
      </w:tr>
      <w:tr w:rsidR="006861A1">
        <w:trPr>
          <w:jc w:val="center"/>
        </w:trPr>
        <w:tc>
          <w:tcPr>
            <w:tcW w:w="1881" w:type="dxa"/>
            <w:shd w:val="clear" w:color="auto" w:fill="FFFFFF"/>
            <w:vAlign w:val="center"/>
          </w:tcPr>
          <w:p w:rsidR="006861A1" w:rsidRDefault="00EF63C3">
            <w:pPr>
              <w:jc w:val="center"/>
            </w:pPr>
            <w:r>
              <w:rPr>
                <w:sz w:val="22"/>
              </w:rPr>
              <w:t>2016</w:t>
            </w:r>
          </w:p>
        </w:tc>
        <w:tc>
          <w:tcPr>
            <w:tcW w:w="1881" w:type="dxa"/>
            <w:shd w:val="clear" w:color="auto" w:fill="FFFFFF"/>
            <w:vAlign w:val="center"/>
          </w:tcPr>
          <w:p w:rsidR="006861A1" w:rsidRDefault="00EF63C3">
            <w:pPr>
              <w:jc w:val="center"/>
            </w:pPr>
            <w:r>
              <w:rPr>
                <w:sz w:val="22"/>
              </w:rPr>
              <w:t>193,312</w:t>
            </w:r>
          </w:p>
        </w:tc>
        <w:tc>
          <w:tcPr>
            <w:tcW w:w="1881" w:type="dxa"/>
            <w:shd w:val="clear" w:color="auto" w:fill="FFFFFF"/>
            <w:vAlign w:val="center"/>
          </w:tcPr>
          <w:p w:rsidR="006861A1" w:rsidRDefault="00EF63C3">
            <w:pPr>
              <w:jc w:val="center"/>
            </w:pPr>
            <w:r>
              <w:rPr>
                <w:sz w:val="22"/>
              </w:rPr>
              <w:t>$2,964</w:t>
            </w:r>
          </w:p>
        </w:tc>
        <w:tc>
          <w:tcPr>
            <w:tcW w:w="1881" w:type="dxa"/>
            <w:shd w:val="clear" w:color="auto" w:fill="FFFFFF"/>
            <w:vAlign w:val="center"/>
          </w:tcPr>
          <w:p w:rsidR="006861A1" w:rsidRDefault="00EF63C3">
            <w:pPr>
              <w:jc w:val="center"/>
            </w:pPr>
            <w:r>
              <w:rPr>
                <w:sz w:val="22"/>
              </w:rPr>
              <w:t>$41.2</w:t>
            </w:r>
          </w:p>
        </w:tc>
        <w:tc>
          <w:tcPr>
            <w:tcW w:w="1881" w:type="dxa"/>
            <w:shd w:val="clear" w:color="auto" w:fill="FFFFFF"/>
            <w:vAlign w:val="center"/>
          </w:tcPr>
          <w:p w:rsidR="006861A1" w:rsidRDefault="00EF63C3">
            <w:pPr>
              <w:jc w:val="center"/>
            </w:pPr>
            <w:r>
              <w:rPr>
                <w:sz w:val="22"/>
              </w:rPr>
              <w:t>1.39%</w:t>
            </w:r>
          </w:p>
        </w:tc>
      </w:tr>
      <w:tr w:rsidR="006861A1">
        <w:trPr>
          <w:jc w:val="center"/>
        </w:trPr>
        <w:tc>
          <w:tcPr>
            <w:tcW w:w="1881" w:type="dxa"/>
            <w:shd w:val="clear" w:color="auto" w:fill="F0F4F9"/>
            <w:vAlign w:val="center"/>
          </w:tcPr>
          <w:p w:rsidR="006861A1" w:rsidRDefault="00EF63C3">
            <w:pPr>
              <w:jc w:val="center"/>
            </w:pPr>
            <w:r>
              <w:rPr>
                <w:sz w:val="22"/>
              </w:rPr>
              <w:t>2017</w:t>
            </w:r>
          </w:p>
        </w:tc>
        <w:tc>
          <w:tcPr>
            <w:tcW w:w="1881" w:type="dxa"/>
            <w:shd w:val="clear" w:color="auto" w:fill="F0F4F9"/>
            <w:vAlign w:val="center"/>
          </w:tcPr>
          <w:p w:rsidR="006861A1" w:rsidRDefault="00EF63C3">
            <w:pPr>
              <w:jc w:val="center"/>
            </w:pPr>
            <w:r>
              <w:rPr>
                <w:sz w:val="22"/>
              </w:rPr>
              <w:t>100,241</w:t>
            </w:r>
          </w:p>
        </w:tc>
        <w:tc>
          <w:tcPr>
            <w:tcW w:w="1881" w:type="dxa"/>
            <w:shd w:val="clear" w:color="auto" w:fill="F0F4F9"/>
            <w:vAlign w:val="center"/>
          </w:tcPr>
          <w:p w:rsidR="006861A1" w:rsidRDefault="00EF63C3">
            <w:pPr>
              <w:jc w:val="center"/>
            </w:pPr>
            <w:r>
              <w:rPr>
                <w:sz w:val="22"/>
              </w:rPr>
              <w:t>$1,643</w:t>
            </w:r>
          </w:p>
        </w:tc>
        <w:tc>
          <w:tcPr>
            <w:tcW w:w="1881" w:type="dxa"/>
            <w:shd w:val="clear" w:color="auto" w:fill="F0F4F9"/>
            <w:vAlign w:val="center"/>
          </w:tcPr>
          <w:p w:rsidR="006861A1" w:rsidRDefault="00EF63C3">
            <w:pPr>
              <w:jc w:val="center"/>
            </w:pPr>
            <w:r>
              <w:rPr>
                <w:sz w:val="22"/>
              </w:rPr>
              <w:t>$12.7</w:t>
            </w:r>
          </w:p>
        </w:tc>
        <w:tc>
          <w:tcPr>
            <w:tcW w:w="1881" w:type="dxa"/>
            <w:shd w:val="clear" w:color="auto" w:fill="F0F4F9"/>
            <w:vAlign w:val="center"/>
          </w:tcPr>
          <w:p w:rsidR="006861A1" w:rsidRDefault="00EF63C3">
            <w:pPr>
              <w:jc w:val="center"/>
            </w:pPr>
            <w:r>
              <w:rPr>
                <w:sz w:val="22"/>
              </w:rPr>
              <w:t>0.77%</w:t>
            </w:r>
          </w:p>
        </w:tc>
      </w:tr>
      <w:tr w:rsidR="006861A1">
        <w:trPr>
          <w:jc w:val="center"/>
        </w:trPr>
        <w:tc>
          <w:tcPr>
            <w:tcW w:w="1881" w:type="dxa"/>
            <w:shd w:val="clear" w:color="auto" w:fill="FFFFFF"/>
            <w:vAlign w:val="center"/>
          </w:tcPr>
          <w:p w:rsidR="006861A1" w:rsidRDefault="00EF63C3">
            <w:pPr>
              <w:jc w:val="center"/>
            </w:pPr>
            <w:r>
              <w:rPr>
                <w:sz w:val="22"/>
              </w:rPr>
              <w:t>2018</w:t>
            </w:r>
          </w:p>
        </w:tc>
        <w:tc>
          <w:tcPr>
            <w:tcW w:w="1881" w:type="dxa"/>
            <w:shd w:val="clear" w:color="auto" w:fill="FFFFFF"/>
            <w:vAlign w:val="center"/>
          </w:tcPr>
          <w:p w:rsidR="006861A1" w:rsidRDefault="00EF63C3">
            <w:pPr>
              <w:jc w:val="center"/>
            </w:pPr>
            <w:r>
              <w:rPr>
                <w:sz w:val="22"/>
              </w:rPr>
              <w:t>37,482</w:t>
            </w:r>
          </w:p>
        </w:tc>
        <w:tc>
          <w:tcPr>
            <w:tcW w:w="1881" w:type="dxa"/>
            <w:shd w:val="clear" w:color="auto" w:fill="FFFFFF"/>
            <w:vAlign w:val="center"/>
          </w:tcPr>
          <w:p w:rsidR="006861A1" w:rsidRDefault="00EF63C3">
            <w:pPr>
              <w:jc w:val="center"/>
            </w:pPr>
            <w:r>
              <w:rPr>
                <w:sz w:val="22"/>
              </w:rPr>
              <w:t>$619.2</w:t>
            </w:r>
          </w:p>
        </w:tc>
        <w:tc>
          <w:tcPr>
            <w:tcW w:w="1881" w:type="dxa"/>
            <w:shd w:val="clear" w:color="auto" w:fill="FFFFFF"/>
            <w:vAlign w:val="center"/>
          </w:tcPr>
          <w:p w:rsidR="006861A1" w:rsidRDefault="00EF63C3">
            <w:pPr>
              <w:jc w:val="center"/>
            </w:pPr>
            <w:r>
              <w:rPr>
                <w:sz w:val="22"/>
              </w:rPr>
              <w:t>$1.9</w:t>
            </w:r>
          </w:p>
        </w:tc>
        <w:tc>
          <w:tcPr>
            <w:tcW w:w="1881" w:type="dxa"/>
            <w:shd w:val="clear" w:color="auto" w:fill="FFFFFF"/>
            <w:vAlign w:val="center"/>
          </w:tcPr>
          <w:p w:rsidR="006861A1" w:rsidRDefault="00EF63C3">
            <w:pPr>
              <w:jc w:val="center"/>
            </w:pPr>
            <w:r>
              <w:rPr>
                <w:sz w:val="22"/>
              </w:rPr>
              <w:t>0.31%</w:t>
            </w:r>
          </w:p>
        </w:tc>
      </w:tr>
    </w:tbl>
    <w:p w:rsidR="006861A1" w:rsidRDefault="006861A1"/>
    <w:p w:rsidR="006861A1" w:rsidRDefault="00EF63C3">
      <w:pPr>
        <w:ind w:left="283"/>
        <w:jc w:val="both"/>
      </w:pPr>
      <w:r>
        <w:rPr>
          <w:b/>
          <w:color w:val="004400"/>
        </w:rPr>
        <w:t xml:space="preserve">Nhận xét: </w:t>
      </w:r>
      <w:r>
        <w:t>Hiệu quả thu hồi giảm mạnh từ năm 2015 do khoản vay giai đoạn 2015–2018 còn quá mới, chưa đủ thời gian phát sinh nợ xấu và thực hiện thu hồi. Đây là hiệu ứng "Right Censoring" phổ biến trong phân tích tín dụng dài hạn, không phản ánh suy giảm hiệu quả thu hồi thực sự.</w:t>
      </w:r>
    </w:p>
    <w:p w:rsidR="006861A1" w:rsidRDefault="006861A1"/>
    <w:p w:rsidR="006861A1" w:rsidRDefault="00EF63C3">
      <w:pPr>
        <w:pStyle w:val="Heading2"/>
      </w:pPr>
      <w:r>
        <w:rPr>
          <w:rFonts w:ascii="Times New Roman" w:hAnsi="Times New Roman"/>
          <w:color w:val="004488"/>
        </w:rPr>
        <w:t>Nhóm 5: Phân tích xu hướng giải ngân</w:t>
      </w:r>
    </w:p>
    <w:p w:rsidR="006861A1" w:rsidRDefault="00EF63C3">
      <w:pPr>
        <w:pStyle w:val="Heading3"/>
      </w:pPr>
      <w:r>
        <w:rPr>
          <w:rFonts w:ascii="Times New Roman" w:hAnsi="Times New Roman"/>
          <w:color w:val="1A5676"/>
        </w:rPr>
        <w:t>3.1.11. Xu hướng giải ngân theo năm (Truy vấn 7)</w:t>
      </w:r>
    </w:p>
    <w:p w:rsidR="006861A1" w:rsidRDefault="00EF63C3">
      <w:pPr>
        <w:ind w:firstLine="567"/>
        <w:jc w:val="both"/>
      </w:pPr>
      <w:r>
        <w:t>Mục đích: Theo dõi tốc độ tăng trưởng danh mục cho vay qua các năm, xác định xu hướng và biến động bất thường trong hoạt động cho vay của Lending Club.</w:t>
      </w:r>
    </w:p>
    <w:p w:rsidR="006861A1" w:rsidRDefault="00EF63C3">
      <w:pPr>
        <w:shd w:val="clear" w:color="auto" w:fill="EEF2F7"/>
        <w:spacing w:before="80" w:after="80"/>
        <w:ind w:left="283" w:right="283"/>
      </w:pPr>
      <w:r>
        <w:rPr>
          <w:rFonts w:ascii="Courier New" w:hAnsi="Courier New"/>
          <w:color w:val="1A1A6E"/>
          <w:sz w:val="20"/>
        </w:rPr>
        <w:t>SELECT</w:t>
      </w:r>
      <w:r>
        <w:rPr>
          <w:rFonts w:ascii="Courier New" w:hAnsi="Courier New"/>
          <w:color w:val="1A1A6E"/>
          <w:sz w:val="20"/>
        </w:rPr>
        <w:br/>
        <w:t xml:space="preserve">    t.issue_year       AS Nam,</w:t>
      </w:r>
      <w:r>
        <w:rPr>
          <w:rFonts w:ascii="Courier New" w:hAnsi="Courier New"/>
          <w:color w:val="1A1A6E"/>
          <w:sz w:val="20"/>
        </w:rPr>
        <w:br/>
        <w:t xml:space="preserve">    COUNT(f.loan_id)   AS So_Khoan_Vay,</w:t>
      </w:r>
      <w:r>
        <w:rPr>
          <w:rFonts w:ascii="Courier New" w:hAnsi="Courier New"/>
          <w:color w:val="1A1A6E"/>
          <w:sz w:val="20"/>
        </w:rPr>
        <w:br/>
        <w:t xml:space="preserve">    SUM(f.loan_amnt)   AS Tong_Giai_Ngan,</w:t>
      </w:r>
      <w:r>
        <w:rPr>
          <w:rFonts w:ascii="Courier New" w:hAnsi="Courier New"/>
          <w:color w:val="1A1A6E"/>
          <w:sz w:val="20"/>
        </w:rPr>
        <w:br/>
        <w:t xml:space="preserve">    ROUND(SUM(f.loan_amnt)</w:t>
      </w:r>
      <w:r>
        <w:rPr>
          <w:rFonts w:ascii="Courier New" w:hAnsi="Courier New"/>
          <w:color w:val="1A1A6E"/>
          <w:sz w:val="20"/>
        </w:rPr>
        <w:br/>
        <w:t xml:space="preserve">      - LAG(SUM(f.loan_amnt),1,0) OVER(ORDER BY t.issue_year),2)</w:t>
      </w:r>
      <w:r>
        <w:rPr>
          <w:rFonts w:ascii="Courier New" w:hAnsi="Courier New"/>
          <w:color w:val="1A1A6E"/>
          <w:sz w:val="20"/>
        </w:rPr>
        <w:br/>
        <w:t xml:space="preserve">                       AS Tang_Truong_So_Nam_Truoc</w:t>
      </w:r>
      <w:r>
        <w:rPr>
          <w:rFonts w:ascii="Courier New" w:hAnsi="Courier New"/>
          <w:color w:val="1A1A6E"/>
          <w:sz w:val="20"/>
        </w:rPr>
        <w:br/>
        <w:t>FROM Fact_Loans f</w:t>
      </w:r>
      <w:r>
        <w:rPr>
          <w:rFonts w:ascii="Courier New" w:hAnsi="Courier New"/>
          <w:color w:val="1A1A6E"/>
          <w:sz w:val="20"/>
        </w:rPr>
        <w:br/>
        <w:t>JOIN Dim_Time t ON f.time_id = t.time_id</w:t>
      </w:r>
      <w:r>
        <w:rPr>
          <w:rFonts w:ascii="Courier New" w:hAnsi="Courier New"/>
          <w:color w:val="1A1A6E"/>
          <w:sz w:val="20"/>
        </w:rPr>
        <w:br/>
        <w:t>GROUP BY t.issue_year ORDER BY t.issue_year;</w:t>
      </w:r>
    </w:p>
    <w:p w:rsidR="006861A1" w:rsidRDefault="00EF63C3">
      <w:pPr>
        <w:jc w:val="center"/>
      </w:pPr>
      <w:r>
        <w:rPr>
          <w:b/>
          <w:i/>
          <w:sz w:val="24"/>
        </w:rPr>
        <w:t>Bảng 3.10: Xu hướng giải ngân theo năm 2007–2018</w:t>
      </w:r>
    </w:p>
    <w:tbl>
      <w:tblPr>
        <w:tblStyle w:val="TableGrid"/>
        <w:tblW w:w="0" w:type="auto"/>
        <w:jc w:val="center"/>
        <w:tblLook w:val="04A0" w:firstRow="1" w:lastRow="0" w:firstColumn="1" w:lastColumn="0" w:noHBand="0" w:noVBand="1"/>
      </w:tblPr>
      <w:tblGrid>
        <w:gridCol w:w="2351"/>
        <w:gridCol w:w="2351"/>
        <w:gridCol w:w="2351"/>
        <w:gridCol w:w="2351"/>
      </w:tblGrid>
      <w:tr w:rsidR="006861A1">
        <w:trPr>
          <w:jc w:val="center"/>
        </w:trPr>
        <w:tc>
          <w:tcPr>
            <w:tcW w:w="2351" w:type="dxa"/>
            <w:shd w:val="clear" w:color="auto" w:fill="003366"/>
            <w:vAlign w:val="center"/>
          </w:tcPr>
          <w:p w:rsidR="006861A1" w:rsidRDefault="00EF63C3">
            <w:pPr>
              <w:jc w:val="center"/>
            </w:pPr>
            <w:r>
              <w:rPr>
                <w:b/>
                <w:color w:val="FFFFFF"/>
                <w:sz w:val="22"/>
              </w:rPr>
              <w:t>Năm</w:t>
            </w:r>
          </w:p>
        </w:tc>
        <w:tc>
          <w:tcPr>
            <w:tcW w:w="2351" w:type="dxa"/>
            <w:shd w:val="clear" w:color="auto" w:fill="003366"/>
            <w:vAlign w:val="center"/>
          </w:tcPr>
          <w:p w:rsidR="006861A1" w:rsidRDefault="00EF63C3">
            <w:pPr>
              <w:jc w:val="center"/>
            </w:pPr>
            <w:r>
              <w:rPr>
                <w:b/>
                <w:color w:val="FFFFFF"/>
                <w:sz w:val="22"/>
              </w:rPr>
              <w:t>Số khoản vay</w:t>
            </w:r>
          </w:p>
        </w:tc>
        <w:tc>
          <w:tcPr>
            <w:tcW w:w="2351" w:type="dxa"/>
            <w:shd w:val="clear" w:color="auto" w:fill="003366"/>
            <w:vAlign w:val="center"/>
          </w:tcPr>
          <w:p w:rsidR="006861A1" w:rsidRDefault="00EF63C3">
            <w:pPr>
              <w:jc w:val="center"/>
            </w:pPr>
            <w:r>
              <w:rPr>
                <w:b/>
                <w:color w:val="FFFFFF"/>
                <w:sz w:val="22"/>
              </w:rPr>
              <w:t>Tổng giải ngân ($M)</w:t>
            </w:r>
          </w:p>
        </w:tc>
        <w:tc>
          <w:tcPr>
            <w:tcW w:w="2351" w:type="dxa"/>
            <w:shd w:val="clear" w:color="auto" w:fill="003366"/>
            <w:vAlign w:val="center"/>
          </w:tcPr>
          <w:p w:rsidR="006861A1" w:rsidRDefault="00EF63C3">
            <w:pPr>
              <w:jc w:val="center"/>
            </w:pPr>
            <w:r>
              <w:rPr>
                <w:b/>
                <w:color w:val="FFFFFF"/>
                <w:sz w:val="22"/>
              </w:rPr>
              <w:t>Tăng trưởng so với năm trước</w:t>
            </w:r>
          </w:p>
        </w:tc>
      </w:tr>
      <w:tr w:rsidR="006861A1">
        <w:trPr>
          <w:jc w:val="center"/>
        </w:trPr>
        <w:tc>
          <w:tcPr>
            <w:tcW w:w="2351" w:type="dxa"/>
            <w:shd w:val="clear" w:color="auto" w:fill="F0F4F9"/>
            <w:vAlign w:val="center"/>
          </w:tcPr>
          <w:p w:rsidR="006861A1" w:rsidRDefault="00EF63C3">
            <w:pPr>
              <w:jc w:val="center"/>
            </w:pPr>
            <w:r>
              <w:rPr>
                <w:sz w:val="22"/>
              </w:rPr>
              <w:t>2007</w:t>
            </w:r>
          </w:p>
        </w:tc>
        <w:tc>
          <w:tcPr>
            <w:tcW w:w="2351" w:type="dxa"/>
            <w:shd w:val="clear" w:color="auto" w:fill="F0F4F9"/>
            <w:vAlign w:val="center"/>
          </w:tcPr>
          <w:p w:rsidR="006861A1" w:rsidRDefault="00EF63C3">
            <w:pPr>
              <w:jc w:val="center"/>
            </w:pPr>
            <w:r>
              <w:rPr>
                <w:sz w:val="22"/>
              </w:rPr>
              <w:t>603</w:t>
            </w:r>
          </w:p>
        </w:tc>
        <w:tc>
          <w:tcPr>
            <w:tcW w:w="2351" w:type="dxa"/>
            <w:shd w:val="clear" w:color="auto" w:fill="F0F4F9"/>
            <w:vAlign w:val="center"/>
          </w:tcPr>
          <w:p w:rsidR="006861A1" w:rsidRDefault="00EF63C3">
            <w:pPr>
              <w:jc w:val="center"/>
            </w:pPr>
            <w:r>
              <w:rPr>
                <w:sz w:val="22"/>
              </w:rPr>
              <w:t>$5.7</w:t>
            </w:r>
          </w:p>
        </w:tc>
        <w:tc>
          <w:tcPr>
            <w:tcW w:w="2351" w:type="dxa"/>
            <w:shd w:val="clear" w:color="auto" w:fill="F0F4F9"/>
            <w:vAlign w:val="center"/>
          </w:tcPr>
          <w:p w:rsidR="006861A1" w:rsidRDefault="00EF63C3">
            <w:pPr>
              <w:jc w:val="center"/>
            </w:pPr>
            <w:r>
              <w:rPr>
                <w:sz w:val="22"/>
              </w:rPr>
              <w:t>—</w:t>
            </w:r>
          </w:p>
        </w:tc>
      </w:tr>
      <w:tr w:rsidR="006861A1">
        <w:trPr>
          <w:jc w:val="center"/>
        </w:trPr>
        <w:tc>
          <w:tcPr>
            <w:tcW w:w="2351" w:type="dxa"/>
            <w:shd w:val="clear" w:color="auto" w:fill="FFFFFF"/>
            <w:vAlign w:val="center"/>
          </w:tcPr>
          <w:p w:rsidR="006861A1" w:rsidRDefault="00EF63C3">
            <w:pPr>
              <w:jc w:val="center"/>
            </w:pPr>
            <w:r>
              <w:rPr>
                <w:sz w:val="22"/>
              </w:rPr>
              <w:t>2008</w:t>
            </w:r>
          </w:p>
        </w:tc>
        <w:tc>
          <w:tcPr>
            <w:tcW w:w="2351" w:type="dxa"/>
            <w:shd w:val="clear" w:color="auto" w:fill="FFFFFF"/>
            <w:vAlign w:val="center"/>
          </w:tcPr>
          <w:p w:rsidR="006861A1" w:rsidRDefault="00EF63C3">
            <w:pPr>
              <w:jc w:val="center"/>
            </w:pPr>
            <w:r>
              <w:rPr>
                <w:sz w:val="22"/>
              </w:rPr>
              <w:t>2,394</w:t>
            </w:r>
          </w:p>
        </w:tc>
        <w:tc>
          <w:tcPr>
            <w:tcW w:w="2351" w:type="dxa"/>
            <w:shd w:val="clear" w:color="auto" w:fill="FFFFFF"/>
            <w:vAlign w:val="center"/>
          </w:tcPr>
          <w:p w:rsidR="006861A1" w:rsidRDefault="00EF63C3">
            <w:pPr>
              <w:jc w:val="center"/>
            </w:pPr>
            <w:r>
              <w:rPr>
                <w:sz w:val="22"/>
              </w:rPr>
              <w:t>$22.2</w:t>
            </w:r>
          </w:p>
        </w:tc>
        <w:tc>
          <w:tcPr>
            <w:tcW w:w="2351" w:type="dxa"/>
            <w:shd w:val="clear" w:color="auto" w:fill="FFFFFF"/>
            <w:vAlign w:val="center"/>
          </w:tcPr>
          <w:p w:rsidR="006861A1" w:rsidRDefault="00EF63C3">
            <w:pPr>
              <w:jc w:val="center"/>
            </w:pPr>
            <w:r>
              <w:rPr>
                <w:sz w:val="22"/>
              </w:rPr>
              <w:t>+$16.5 M (+289%)</w:t>
            </w:r>
          </w:p>
        </w:tc>
      </w:tr>
      <w:tr w:rsidR="006861A1">
        <w:trPr>
          <w:jc w:val="center"/>
        </w:trPr>
        <w:tc>
          <w:tcPr>
            <w:tcW w:w="2351" w:type="dxa"/>
            <w:shd w:val="clear" w:color="auto" w:fill="F0F4F9"/>
            <w:vAlign w:val="center"/>
          </w:tcPr>
          <w:p w:rsidR="006861A1" w:rsidRDefault="00EF63C3">
            <w:pPr>
              <w:jc w:val="center"/>
            </w:pPr>
            <w:r>
              <w:rPr>
                <w:sz w:val="22"/>
              </w:rPr>
              <w:t>2009</w:t>
            </w:r>
          </w:p>
        </w:tc>
        <w:tc>
          <w:tcPr>
            <w:tcW w:w="2351" w:type="dxa"/>
            <w:shd w:val="clear" w:color="auto" w:fill="F0F4F9"/>
            <w:vAlign w:val="center"/>
          </w:tcPr>
          <w:p w:rsidR="006861A1" w:rsidRDefault="00EF63C3">
            <w:pPr>
              <w:jc w:val="center"/>
            </w:pPr>
            <w:r>
              <w:rPr>
                <w:sz w:val="22"/>
              </w:rPr>
              <w:t>5,281</w:t>
            </w:r>
          </w:p>
        </w:tc>
        <w:tc>
          <w:tcPr>
            <w:tcW w:w="2351" w:type="dxa"/>
            <w:shd w:val="clear" w:color="auto" w:fill="F0F4F9"/>
            <w:vAlign w:val="center"/>
          </w:tcPr>
          <w:p w:rsidR="006861A1" w:rsidRDefault="00EF63C3">
            <w:pPr>
              <w:jc w:val="center"/>
            </w:pPr>
            <w:r>
              <w:rPr>
                <w:sz w:val="22"/>
              </w:rPr>
              <w:t>$47.9</w:t>
            </w:r>
          </w:p>
        </w:tc>
        <w:tc>
          <w:tcPr>
            <w:tcW w:w="2351" w:type="dxa"/>
            <w:shd w:val="clear" w:color="auto" w:fill="F0F4F9"/>
            <w:vAlign w:val="center"/>
          </w:tcPr>
          <w:p w:rsidR="006861A1" w:rsidRDefault="00EF63C3">
            <w:pPr>
              <w:jc w:val="center"/>
            </w:pPr>
            <w:r>
              <w:rPr>
                <w:sz w:val="22"/>
              </w:rPr>
              <w:t>+$25.7 M (+116%)</w:t>
            </w:r>
          </w:p>
        </w:tc>
      </w:tr>
      <w:tr w:rsidR="006861A1">
        <w:trPr>
          <w:jc w:val="center"/>
        </w:trPr>
        <w:tc>
          <w:tcPr>
            <w:tcW w:w="2351" w:type="dxa"/>
            <w:shd w:val="clear" w:color="auto" w:fill="FFFFFF"/>
            <w:vAlign w:val="center"/>
          </w:tcPr>
          <w:p w:rsidR="006861A1" w:rsidRDefault="00EF63C3">
            <w:pPr>
              <w:jc w:val="center"/>
            </w:pPr>
            <w:r>
              <w:rPr>
                <w:sz w:val="22"/>
              </w:rPr>
              <w:lastRenderedPageBreak/>
              <w:t>2010</w:t>
            </w:r>
          </w:p>
        </w:tc>
        <w:tc>
          <w:tcPr>
            <w:tcW w:w="2351" w:type="dxa"/>
            <w:shd w:val="clear" w:color="auto" w:fill="FFFFFF"/>
            <w:vAlign w:val="center"/>
          </w:tcPr>
          <w:p w:rsidR="006861A1" w:rsidRDefault="00EF63C3">
            <w:pPr>
              <w:jc w:val="center"/>
            </w:pPr>
            <w:r>
              <w:rPr>
                <w:sz w:val="22"/>
              </w:rPr>
              <w:t>12,537</w:t>
            </w:r>
          </w:p>
        </w:tc>
        <w:tc>
          <w:tcPr>
            <w:tcW w:w="2351" w:type="dxa"/>
            <w:shd w:val="clear" w:color="auto" w:fill="FFFFFF"/>
            <w:vAlign w:val="center"/>
          </w:tcPr>
          <w:p w:rsidR="006861A1" w:rsidRDefault="00EF63C3">
            <w:pPr>
              <w:jc w:val="center"/>
            </w:pPr>
            <w:r>
              <w:rPr>
                <w:sz w:val="22"/>
              </w:rPr>
              <w:t>$122.0</w:t>
            </w:r>
          </w:p>
        </w:tc>
        <w:tc>
          <w:tcPr>
            <w:tcW w:w="2351" w:type="dxa"/>
            <w:shd w:val="clear" w:color="auto" w:fill="FFFFFF"/>
            <w:vAlign w:val="center"/>
          </w:tcPr>
          <w:p w:rsidR="006861A1" w:rsidRDefault="00EF63C3">
            <w:pPr>
              <w:jc w:val="center"/>
            </w:pPr>
            <w:r>
              <w:rPr>
                <w:sz w:val="22"/>
              </w:rPr>
              <w:t>+$74.1 M (+155%)</w:t>
            </w:r>
          </w:p>
        </w:tc>
      </w:tr>
      <w:tr w:rsidR="006861A1">
        <w:trPr>
          <w:jc w:val="center"/>
        </w:trPr>
        <w:tc>
          <w:tcPr>
            <w:tcW w:w="2351" w:type="dxa"/>
            <w:shd w:val="clear" w:color="auto" w:fill="F0F4F9"/>
            <w:vAlign w:val="center"/>
          </w:tcPr>
          <w:p w:rsidR="006861A1" w:rsidRDefault="00EF63C3">
            <w:pPr>
              <w:jc w:val="center"/>
            </w:pPr>
            <w:r>
              <w:rPr>
                <w:sz w:val="22"/>
              </w:rPr>
              <w:t>2011</w:t>
            </w:r>
          </w:p>
        </w:tc>
        <w:tc>
          <w:tcPr>
            <w:tcW w:w="2351" w:type="dxa"/>
            <w:shd w:val="clear" w:color="auto" w:fill="F0F4F9"/>
            <w:vAlign w:val="center"/>
          </w:tcPr>
          <w:p w:rsidR="006861A1" w:rsidRDefault="00EF63C3">
            <w:pPr>
              <w:jc w:val="center"/>
            </w:pPr>
            <w:r>
              <w:rPr>
                <w:sz w:val="22"/>
              </w:rPr>
              <w:t>21,721</w:t>
            </w:r>
          </w:p>
        </w:tc>
        <w:tc>
          <w:tcPr>
            <w:tcW w:w="2351" w:type="dxa"/>
            <w:shd w:val="clear" w:color="auto" w:fill="F0F4F9"/>
            <w:vAlign w:val="center"/>
          </w:tcPr>
          <w:p w:rsidR="006861A1" w:rsidRDefault="00EF63C3">
            <w:pPr>
              <w:jc w:val="center"/>
            </w:pPr>
            <w:r>
              <w:rPr>
                <w:sz w:val="22"/>
              </w:rPr>
              <w:t>$226.6</w:t>
            </w:r>
          </w:p>
        </w:tc>
        <w:tc>
          <w:tcPr>
            <w:tcW w:w="2351" w:type="dxa"/>
            <w:shd w:val="clear" w:color="auto" w:fill="F0F4F9"/>
            <w:vAlign w:val="center"/>
          </w:tcPr>
          <w:p w:rsidR="006861A1" w:rsidRDefault="00EF63C3">
            <w:pPr>
              <w:jc w:val="center"/>
            </w:pPr>
            <w:r>
              <w:rPr>
                <w:sz w:val="22"/>
              </w:rPr>
              <w:t>+$104.6 M (+86%)</w:t>
            </w:r>
          </w:p>
        </w:tc>
      </w:tr>
      <w:tr w:rsidR="006861A1">
        <w:trPr>
          <w:jc w:val="center"/>
        </w:trPr>
        <w:tc>
          <w:tcPr>
            <w:tcW w:w="2351" w:type="dxa"/>
            <w:shd w:val="clear" w:color="auto" w:fill="FFFFFF"/>
            <w:vAlign w:val="center"/>
          </w:tcPr>
          <w:p w:rsidR="006861A1" w:rsidRDefault="00EF63C3">
            <w:pPr>
              <w:jc w:val="center"/>
            </w:pPr>
            <w:r>
              <w:rPr>
                <w:sz w:val="22"/>
              </w:rPr>
              <w:t>2012</w:t>
            </w:r>
          </w:p>
        </w:tc>
        <w:tc>
          <w:tcPr>
            <w:tcW w:w="2351" w:type="dxa"/>
            <w:shd w:val="clear" w:color="auto" w:fill="FFFFFF"/>
            <w:vAlign w:val="center"/>
          </w:tcPr>
          <w:p w:rsidR="006861A1" w:rsidRDefault="00EF63C3">
            <w:pPr>
              <w:jc w:val="center"/>
            </w:pPr>
            <w:r>
              <w:rPr>
                <w:sz w:val="22"/>
              </w:rPr>
              <w:t>53,367</w:t>
            </w:r>
          </w:p>
        </w:tc>
        <w:tc>
          <w:tcPr>
            <w:tcW w:w="2351" w:type="dxa"/>
            <w:shd w:val="clear" w:color="auto" w:fill="FFFFFF"/>
            <w:vAlign w:val="center"/>
          </w:tcPr>
          <w:p w:rsidR="006861A1" w:rsidRDefault="00EF63C3">
            <w:pPr>
              <w:jc w:val="center"/>
            </w:pPr>
            <w:r>
              <w:rPr>
                <w:sz w:val="22"/>
              </w:rPr>
              <w:t>$717.8</w:t>
            </w:r>
          </w:p>
        </w:tc>
        <w:tc>
          <w:tcPr>
            <w:tcW w:w="2351" w:type="dxa"/>
            <w:shd w:val="clear" w:color="auto" w:fill="FFFFFF"/>
            <w:vAlign w:val="center"/>
          </w:tcPr>
          <w:p w:rsidR="006861A1" w:rsidRDefault="00EF63C3">
            <w:pPr>
              <w:jc w:val="center"/>
            </w:pPr>
            <w:r>
              <w:rPr>
                <w:sz w:val="22"/>
              </w:rPr>
              <w:t>+$491.2 M (+217%)</w:t>
            </w:r>
          </w:p>
        </w:tc>
      </w:tr>
      <w:tr w:rsidR="006861A1">
        <w:trPr>
          <w:jc w:val="center"/>
        </w:trPr>
        <w:tc>
          <w:tcPr>
            <w:tcW w:w="2351" w:type="dxa"/>
            <w:shd w:val="clear" w:color="auto" w:fill="F0F4F9"/>
            <w:vAlign w:val="center"/>
          </w:tcPr>
          <w:p w:rsidR="006861A1" w:rsidRDefault="00EF63C3">
            <w:pPr>
              <w:jc w:val="center"/>
            </w:pPr>
            <w:r>
              <w:rPr>
                <w:sz w:val="22"/>
              </w:rPr>
              <w:t>2013</w:t>
            </w:r>
          </w:p>
        </w:tc>
        <w:tc>
          <w:tcPr>
            <w:tcW w:w="2351" w:type="dxa"/>
            <w:shd w:val="clear" w:color="auto" w:fill="F0F4F9"/>
            <w:vAlign w:val="center"/>
          </w:tcPr>
          <w:p w:rsidR="006861A1" w:rsidRDefault="00EF63C3">
            <w:pPr>
              <w:jc w:val="center"/>
            </w:pPr>
            <w:r>
              <w:rPr>
                <w:sz w:val="22"/>
              </w:rPr>
              <w:t>134,755</w:t>
            </w:r>
          </w:p>
        </w:tc>
        <w:tc>
          <w:tcPr>
            <w:tcW w:w="2351" w:type="dxa"/>
            <w:shd w:val="clear" w:color="auto" w:fill="F0F4F9"/>
            <w:vAlign w:val="center"/>
          </w:tcPr>
          <w:p w:rsidR="006861A1" w:rsidRDefault="00EF63C3">
            <w:pPr>
              <w:jc w:val="center"/>
            </w:pPr>
            <w:r>
              <w:rPr>
                <w:sz w:val="22"/>
              </w:rPr>
              <w:t>$1,982</w:t>
            </w:r>
          </w:p>
        </w:tc>
        <w:tc>
          <w:tcPr>
            <w:tcW w:w="2351" w:type="dxa"/>
            <w:shd w:val="clear" w:color="auto" w:fill="F0F4F9"/>
            <w:vAlign w:val="center"/>
          </w:tcPr>
          <w:p w:rsidR="006861A1" w:rsidRDefault="00EF63C3">
            <w:pPr>
              <w:jc w:val="center"/>
            </w:pPr>
            <w:r>
              <w:rPr>
                <w:sz w:val="22"/>
              </w:rPr>
              <w:t>+$1,264 M (+176%)</w:t>
            </w:r>
          </w:p>
        </w:tc>
      </w:tr>
      <w:tr w:rsidR="006861A1">
        <w:trPr>
          <w:jc w:val="center"/>
        </w:trPr>
        <w:tc>
          <w:tcPr>
            <w:tcW w:w="2351" w:type="dxa"/>
            <w:shd w:val="clear" w:color="auto" w:fill="FFFFFF"/>
            <w:vAlign w:val="center"/>
          </w:tcPr>
          <w:p w:rsidR="006861A1" w:rsidRDefault="00EF63C3">
            <w:pPr>
              <w:jc w:val="center"/>
            </w:pPr>
            <w:r>
              <w:rPr>
                <w:sz w:val="22"/>
              </w:rPr>
              <w:t>2014</w:t>
            </w:r>
          </w:p>
        </w:tc>
        <w:tc>
          <w:tcPr>
            <w:tcW w:w="2351" w:type="dxa"/>
            <w:shd w:val="clear" w:color="auto" w:fill="FFFFFF"/>
            <w:vAlign w:val="center"/>
          </w:tcPr>
          <w:p w:rsidR="006861A1" w:rsidRDefault="00EF63C3">
            <w:pPr>
              <w:jc w:val="center"/>
            </w:pPr>
            <w:r>
              <w:rPr>
                <w:sz w:val="22"/>
              </w:rPr>
              <w:t>235,629</w:t>
            </w:r>
          </w:p>
        </w:tc>
        <w:tc>
          <w:tcPr>
            <w:tcW w:w="2351" w:type="dxa"/>
            <w:shd w:val="clear" w:color="auto" w:fill="FFFFFF"/>
            <w:vAlign w:val="center"/>
          </w:tcPr>
          <w:p w:rsidR="006861A1" w:rsidRDefault="00EF63C3">
            <w:pPr>
              <w:jc w:val="center"/>
            </w:pPr>
            <w:r>
              <w:rPr>
                <w:sz w:val="22"/>
              </w:rPr>
              <w:t>$3,505</w:t>
            </w:r>
          </w:p>
        </w:tc>
        <w:tc>
          <w:tcPr>
            <w:tcW w:w="2351" w:type="dxa"/>
            <w:shd w:val="clear" w:color="auto" w:fill="FFFFFF"/>
            <w:vAlign w:val="center"/>
          </w:tcPr>
          <w:p w:rsidR="006861A1" w:rsidRDefault="00EF63C3">
            <w:pPr>
              <w:jc w:val="center"/>
            </w:pPr>
            <w:r>
              <w:rPr>
                <w:sz w:val="22"/>
              </w:rPr>
              <w:t>+$1,523 M (+77%)</w:t>
            </w:r>
          </w:p>
        </w:tc>
      </w:tr>
      <w:tr w:rsidR="006861A1">
        <w:trPr>
          <w:jc w:val="center"/>
        </w:trPr>
        <w:tc>
          <w:tcPr>
            <w:tcW w:w="2351" w:type="dxa"/>
            <w:shd w:val="clear" w:color="auto" w:fill="F0F4F9"/>
            <w:vAlign w:val="center"/>
          </w:tcPr>
          <w:p w:rsidR="006861A1" w:rsidRDefault="00EF63C3">
            <w:pPr>
              <w:jc w:val="center"/>
            </w:pPr>
            <w:r>
              <w:rPr>
                <w:sz w:val="22"/>
              </w:rPr>
              <w:t>2015</w:t>
            </w:r>
          </w:p>
        </w:tc>
        <w:tc>
          <w:tcPr>
            <w:tcW w:w="2351" w:type="dxa"/>
            <w:shd w:val="clear" w:color="auto" w:fill="F0F4F9"/>
            <w:vAlign w:val="center"/>
          </w:tcPr>
          <w:p w:rsidR="006861A1" w:rsidRDefault="00EF63C3">
            <w:pPr>
              <w:jc w:val="center"/>
            </w:pPr>
            <w:r>
              <w:rPr>
                <w:sz w:val="22"/>
              </w:rPr>
              <w:t>421,095</w:t>
            </w:r>
          </w:p>
        </w:tc>
        <w:tc>
          <w:tcPr>
            <w:tcW w:w="2351" w:type="dxa"/>
            <w:shd w:val="clear" w:color="auto" w:fill="F0F4F9"/>
            <w:vAlign w:val="center"/>
          </w:tcPr>
          <w:p w:rsidR="006861A1" w:rsidRDefault="00EF63C3">
            <w:pPr>
              <w:jc w:val="center"/>
            </w:pPr>
            <w:r>
              <w:rPr>
                <w:sz w:val="22"/>
              </w:rPr>
              <w:t>$6,428</w:t>
            </w:r>
          </w:p>
        </w:tc>
        <w:tc>
          <w:tcPr>
            <w:tcW w:w="2351" w:type="dxa"/>
            <w:shd w:val="clear" w:color="auto" w:fill="F0F4F9"/>
            <w:vAlign w:val="center"/>
          </w:tcPr>
          <w:p w:rsidR="006861A1" w:rsidRDefault="00EF63C3">
            <w:pPr>
              <w:jc w:val="center"/>
            </w:pPr>
            <w:r>
              <w:rPr>
                <w:sz w:val="22"/>
              </w:rPr>
              <w:t>+$2,923 M (+83%)</w:t>
            </w:r>
          </w:p>
        </w:tc>
      </w:tr>
      <w:tr w:rsidR="006861A1">
        <w:trPr>
          <w:jc w:val="center"/>
        </w:trPr>
        <w:tc>
          <w:tcPr>
            <w:tcW w:w="2351" w:type="dxa"/>
            <w:shd w:val="clear" w:color="auto" w:fill="FFFFFF"/>
            <w:vAlign w:val="center"/>
          </w:tcPr>
          <w:p w:rsidR="006861A1" w:rsidRDefault="00EF63C3">
            <w:pPr>
              <w:jc w:val="center"/>
            </w:pPr>
            <w:r>
              <w:rPr>
                <w:sz w:val="22"/>
              </w:rPr>
              <w:t>2016</w:t>
            </w:r>
          </w:p>
        </w:tc>
        <w:tc>
          <w:tcPr>
            <w:tcW w:w="2351" w:type="dxa"/>
            <w:shd w:val="clear" w:color="auto" w:fill="FFFFFF"/>
            <w:vAlign w:val="center"/>
          </w:tcPr>
          <w:p w:rsidR="006861A1" w:rsidRDefault="00EF63C3">
            <w:pPr>
              <w:jc w:val="center"/>
            </w:pPr>
            <w:r>
              <w:rPr>
                <w:sz w:val="22"/>
              </w:rPr>
              <w:t>400,431</w:t>
            </w:r>
          </w:p>
        </w:tc>
        <w:tc>
          <w:tcPr>
            <w:tcW w:w="2351" w:type="dxa"/>
            <w:shd w:val="clear" w:color="auto" w:fill="FFFFFF"/>
            <w:vAlign w:val="center"/>
          </w:tcPr>
          <w:p w:rsidR="006861A1" w:rsidRDefault="00EF63C3">
            <w:pPr>
              <w:jc w:val="center"/>
            </w:pPr>
            <w:r>
              <w:rPr>
                <w:sz w:val="22"/>
              </w:rPr>
              <w:t>$6,303</w:t>
            </w:r>
          </w:p>
        </w:tc>
        <w:tc>
          <w:tcPr>
            <w:tcW w:w="2351" w:type="dxa"/>
            <w:shd w:val="clear" w:color="auto" w:fill="FFFFFF"/>
            <w:vAlign w:val="center"/>
          </w:tcPr>
          <w:p w:rsidR="006861A1" w:rsidRDefault="00EF63C3">
            <w:pPr>
              <w:jc w:val="center"/>
            </w:pPr>
            <w:r>
              <w:rPr>
                <w:sz w:val="22"/>
              </w:rPr>
              <w:t>-$125 M (-1.9%)</w:t>
            </w:r>
          </w:p>
        </w:tc>
      </w:tr>
      <w:tr w:rsidR="006861A1">
        <w:trPr>
          <w:jc w:val="center"/>
        </w:trPr>
        <w:tc>
          <w:tcPr>
            <w:tcW w:w="2351" w:type="dxa"/>
            <w:shd w:val="clear" w:color="auto" w:fill="F0F4F9"/>
            <w:vAlign w:val="center"/>
          </w:tcPr>
          <w:p w:rsidR="006861A1" w:rsidRDefault="00EF63C3">
            <w:pPr>
              <w:jc w:val="center"/>
            </w:pPr>
            <w:r>
              <w:rPr>
                <w:sz w:val="22"/>
              </w:rPr>
              <w:t>2017</w:t>
            </w:r>
          </w:p>
        </w:tc>
        <w:tc>
          <w:tcPr>
            <w:tcW w:w="2351" w:type="dxa"/>
            <w:shd w:val="clear" w:color="auto" w:fill="F0F4F9"/>
            <w:vAlign w:val="center"/>
          </w:tcPr>
          <w:p w:rsidR="006861A1" w:rsidRDefault="00EF63C3">
            <w:pPr>
              <w:jc w:val="center"/>
            </w:pPr>
            <w:r>
              <w:rPr>
                <w:sz w:val="22"/>
              </w:rPr>
              <w:t>443,606</w:t>
            </w:r>
          </w:p>
        </w:tc>
        <w:tc>
          <w:tcPr>
            <w:tcW w:w="2351" w:type="dxa"/>
            <w:shd w:val="clear" w:color="auto" w:fill="F0F4F9"/>
            <w:vAlign w:val="center"/>
          </w:tcPr>
          <w:p w:rsidR="006861A1" w:rsidRDefault="00EF63C3">
            <w:pPr>
              <w:jc w:val="center"/>
            </w:pPr>
            <w:r>
              <w:rPr>
                <w:sz w:val="22"/>
              </w:rPr>
              <w:t>$7,194</w:t>
            </w:r>
          </w:p>
        </w:tc>
        <w:tc>
          <w:tcPr>
            <w:tcW w:w="2351" w:type="dxa"/>
            <w:shd w:val="clear" w:color="auto" w:fill="F0F4F9"/>
            <w:vAlign w:val="center"/>
          </w:tcPr>
          <w:p w:rsidR="006861A1" w:rsidRDefault="00EF63C3">
            <w:pPr>
              <w:jc w:val="center"/>
            </w:pPr>
            <w:r>
              <w:rPr>
                <w:sz w:val="22"/>
              </w:rPr>
              <w:t>+$891 M (+14%)</w:t>
            </w:r>
          </w:p>
        </w:tc>
      </w:tr>
      <w:tr w:rsidR="006861A1">
        <w:trPr>
          <w:jc w:val="center"/>
        </w:trPr>
        <w:tc>
          <w:tcPr>
            <w:tcW w:w="2351" w:type="dxa"/>
            <w:shd w:val="clear" w:color="auto" w:fill="FFFFFF"/>
            <w:vAlign w:val="center"/>
          </w:tcPr>
          <w:p w:rsidR="006861A1" w:rsidRDefault="00EF63C3">
            <w:pPr>
              <w:jc w:val="center"/>
            </w:pPr>
            <w:r>
              <w:rPr>
                <w:sz w:val="22"/>
              </w:rPr>
              <w:t>2018</w:t>
            </w:r>
          </w:p>
        </w:tc>
        <w:tc>
          <w:tcPr>
            <w:tcW w:w="2351" w:type="dxa"/>
            <w:shd w:val="clear" w:color="auto" w:fill="FFFFFF"/>
            <w:vAlign w:val="center"/>
          </w:tcPr>
          <w:p w:rsidR="006861A1" w:rsidRDefault="00EF63C3">
            <w:pPr>
              <w:jc w:val="center"/>
            </w:pPr>
            <w:r>
              <w:rPr>
                <w:sz w:val="22"/>
              </w:rPr>
              <w:t>226,613</w:t>
            </w:r>
          </w:p>
        </w:tc>
        <w:tc>
          <w:tcPr>
            <w:tcW w:w="2351" w:type="dxa"/>
            <w:shd w:val="clear" w:color="auto" w:fill="FFFFFF"/>
            <w:vAlign w:val="center"/>
          </w:tcPr>
          <w:p w:rsidR="006861A1" w:rsidRDefault="00EF63C3">
            <w:pPr>
              <w:jc w:val="center"/>
            </w:pPr>
            <w:r>
              <w:rPr>
                <w:sz w:val="22"/>
              </w:rPr>
              <w:t>$4,316</w:t>
            </w:r>
          </w:p>
        </w:tc>
        <w:tc>
          <w:tcPr>
            <w:tcW w:w="2351" w:type="dxa"/>
            <w:shd w:val="clear" w:color="auto" w:fill="FFFFFF"/>
            <w:vAlign w:val="center"/>
          </w:tcPr>
          <w:p w:rsidR="006861A1" w:rsidRDefault="00EF63C3">
            <w:pPr>
              <w:jc w:val="center"/>
            </w:pPr>
            <w:r>
              <w:rPr>
                <w:sz w:val="22"/>
              </w:rPr>
              <w:t>(dữ liệu một phần)</w:t>
            </w:r>
          </w:p>
        </w:tc>
      </w:tr>
    </w:tbl>
    <w:p w:rsidR="006861A1" w:rsidRDefault="006861A1"/>
    <w:p w:rsidR="006861A1" w:rsidRDefault="00EF63C3">
      <w:pPr>
        <w:ind w:left="283"/>
        <w:jc w:val="both"/>
      </w:pPr>
      <w:r>
        <w:rPr>
          <w:b/>
          <w:color w:val="004400"/>
        </w:rPr>
        <w:t xml:space="preserve">Nhận xét: </w:t>
      </w:r>
      <w:r>
        <w:t>Hoạt động giải ngân tăng trưởng liên tục từ 2007 đến 2015 — giai đoạn bùng nổ của P2P lending tại Mỹ. Năm 2016 ghi nhận sụt giảm nhẹ (-1.9%) do Lending Club đối mặt với khủng hoảng quản trị nội bộ. Từ 2017, hoạt động phục hồi ổn định. Hình 3.X minh họa xu hướng này qua biểu đồ Area Chart trên dashboard.</w:t>
      </w:r>
    </w:p>
    <w:p w:rsidR="006861A1" w:rsidRDefault="006861A1"/>
    <w:p w:rsidR="006861A1" w:rsidRDefault="00EF63C3">
      <w:pPr>
        <w:pStyle w:val="Heading3"/>
      </w:pPr>
      <w:r>
        <w:rPr>
          <w:rFonts w:ascii="Times New Roman" w:hAnsi="Times New Roman"/>
          <w:color w:val="1A5676"/>
        </w:rPr>
        <w:t>3.1.12. Tăng trưởng NPL theo năm (Truy vấn 13)</w:t>
      </w:r>
    </w:p>
    <w:p w:rsidR="006861A1" w:rsidRDefault="00EF63C3">
      <w:pPr>
        <w:ind w:firstLine="567"/>
        <w:jc w:val="both"/>
      </w:pPr>
      <w:r>
        <w:t>Mục đích: Theo dõi xu hướng nợ xấu theo năm giải ngân, sử dụng hàm cửa sổ LAG() để tính tăng trưởng nợ xấu so với năm trước.</w:t>
      </w:r>
    </w:p>
    <w:p w:rsidR="006861A1" w:rsidRDefault="00EF63C3">
      <w:pPr>
        <w:shd w:val="clear" w:color="auto" w:fill="EEF2F7"/>
        <w:spacing w:before="80" w:after="80"/>
        <w:ind w:left="283" w:right="283"/>
      </w:pPr>
      <w:r>
        <w:rPr>
          <w:rFonts w:ascii="Courier New" w:hAnsi="Courier New"/>
          <w:color w:val="1A1A6E"/>
          <w:sz w:val="20"/>
        </w:rPr>
        <w:t>SELECT</w:t>
      </w:r>
      <w:r>
        <w:rPr>
          <w:rFonts w:ascii="Courier New" w:hAnsi="Courier New"/>
          <w:color w:val="1A1A6E"/>
          <w:sz w:val="20"/>
        </w:rPr>
        <w:br/>
        <w:t xml:space="preserve">    t.issue_year   AS Nam,</w:t>
      </w:r>
      <w:r>
        <w:rPr>
          <w:rFonts w:ascii="Courier New" w:hAnsi="Courier New"/>
          <w:color w:val="1A1A6E"/>
          <w:sz w:val="20"/>
        </w:rPr>
        <w:br/>
        <w:t xml:space="preserve">    COUNT(f.loan_id) AS Tong_Khoan_Vay,</w:t>
      </w:r>
      <w:r>
        <w:rPr>
          <w:rFonts w:ascii="Courier New" w:hAnsi="Courier New"/>
          <w:color w:val="1A1A6E"/>
          <w:sz w:val="20"/>
        </w:rPr>
        <w:br/>
        <w:t xml:space="preserve">    SUM(CASE WHEN r.npl_flag=1 THEN 1 ELSE 0 END)  AS So_Khoan_NPL,</w:t>
      </w:r>
      <w:r>
        <w:rPr>
          <w:rFonts w:ascii="Courier New" w:hAnsi="Courier New"/>
          <w:color w:val="1A1A6E"/>
          <w:sz w:val="20"/>
        </w:rPr>
        <w:br/>
        <w:t xml:space="preserve">    SUM(f.loan_amnt) AS Tong_Giai_Ngan,</w:t>
      </w:r>
      <w:r>
        <w:rPr>
          <w:rFonts w:ascii="Courier New" w:hAnsi="Courier New"/>
          <w:color w:val="1A1A6E"/>
          <w:sz w:val="20"/>
        </w:rPr>
        <w:br/>
        <w:t xml:space="preserve">    ROUND(SUM(CASE WHEN r.npl_flag=1 THEN f.loan_amnt ELSE 0 END)</w:t>
      </w:r>
      <w:r>
        <w:rPr>
          <w:rFonts w:ascii="Courier New" w:hAnsi="Courier New"/>
          <w:color w:val="1A1A6E"/>
          <w:sz w:val="20"/>
        </w:rPr>
        <w:br/>
        <w:t xml:space="preserve">          *100.0/NULLIF(SUM(f.loan_amnt),0),2)  AS NPL_Ratio_Theo_Nam,</w:t>
      </w:r>
      <w:r>
        <w:rPr>
          <w:rFonts w:ascii="Courier New" w:hAnsi="Courier New"/>
          <w:color w:val="1A1A6E"/>
          <w:sz w:val="20"/>
        </w:rPr>
        <w:br/>
        <w:t xml:space="preserve">    ROUND(</w:t>
      </w:r>
      <w:r>
        <w:rPr>
          <w:rFonts w:ascii="Courier New" w:hAnsi="Courier New"/>
          <w:color w:val="1A1A6E"/>
          <w:sz w:val="20"/>
        </w:rPr>
        <w:br/>
        <w:t xml:space="preserve">      SUM(CASE WHEN r.npl_flag=1 THEN f.loan_amnt ELSE 0 END)</w:t>
      </w:r>
      <w:r>
        <w:rPr>
          <w:rFonts w:ascii="Courier New" w:hAnsi="Courier New"/>
          <w:color w:val="1A1A6E"/>
          <w:sz w:val="20"/>
        </w:rPr>
        <w:br/>
        <w:t xml:space="preserve">      - LAG(SUM(CASE WHEN r.npl_flag=1 THEN f.loan_amnt ELSE 0 END),1,0)</w:t>
      </w:r>
      <w:r>
        <w:rPr>
          <w:rFonts w:ascii="Courier New" w:hAnsi="Courier New"/>
          <w:color w:val="1A1A6E"/>
          <w:sz w:val="20"/>
        </w:rPr>
        <w:br/>
        <w:t xml:space="preserve">        OVER(ORDER BY t.issue_year),2)  AS Tang_Truong_No_Xau</w:t>
      </w:r>
      <w:r>
        <w:rPr>
          <w:rFonts w:ascii="Courier New" w:hAnsi="Courier New"/>
          <w:color w:val="1A1A6E"/>
          <w:sz w:val="20"/>
        </w:rPr>
        <w:br/>
        <w:t>FROM Fact_Loans f</w:t>
      </w:r>
      <w:r>
        <w:rPr>
          <w:rFonts w:ascii="Courier New" w:hAnsi="Courier New"/>
          <w:color w:val="1A1A6E"/>
          <w:sz w:val="20"/>
        </w:rPr>
        <w:br/>
        <w:t>JOIN Dim_Time t       ON f.time_id = t.time_id</w:t>
      </w:r>
      <w:r>
        <w:rPr>
          <w:rFonts w:ascii="Courier New" w:hAnsi="Courier New"/>
          <w:color w:val="1A1A6E"/>
          <w:sz w:val="20"/>
        </w:rPr>
        <w:br/>
        <w:t>JOIN Dim_CreditRisk r ON f.risk_id = r.risk_id</w:t>
      </w:r>
      <w:r>
        <w:rPr>
          <w:rFonts w:ascii="Courier New" w:hAnsi="Courier New"/>
          <w:color w:val="1A1A6E"/>
          <w:sz w:val="20"/>
        </w:rPr>
        <w:br/>
        <w:t>GROUP BY t.issue_year ORDER BY t.issue_year;</w:t>
      </w:r>
    </w:p>
    <w:p w:rsidR="006861A1" w:rsidRDefault="00EF63C3">
      <w:pPr>
        <w:ind w:left="283"/>
        <w:jc w:val="both"/>
      </w:pPr>
      <w:r>
        <w:rPr>
          <w:b/>
          <w:color w:val="004400"/>
        </w:rPr>
        <w:t xml:space="preserve">Nhận xét: </w:t>
      </w:r>
      <w:r>
        <w:t>NPL Ratio theo năm giải ngân giảm dần từ cohort 2007–2012 (tỷ lệ NPL cao do đã đủ thời gian phát sinh nợ xấu) so với cohort 2015–2018 (tỷ lệ NPL thấp do khoản vay còn non trẻ). Hiệu ứng "loan age" này cần được điều chỉnh khi đánh giá xu hướng rủi ro thực sự của danh mục.</w:t>
      </w:r>
    </w:p>
    <w:p w:rsidR="006861A1" w:rsidRDefault="006861A1"/>
    <w:p w:rsidR="006861A1" w:rsidRDefault="00EF63C3">
      <w:pPr>
        <w:pStyle w:val="Heading2"/>
      </w:pPr>
      <w:r>
        <w:rPr>
          <w:rFonts w:ascii="Times New Roman" w:hAnsi="Times New Roman"/>
          <w:color w:val="004488"/>
        </w:rPr>
        <w:lastRenderedPageBreak/>
        <w:t>Nhóm 6: Phân tích lãi suất và tỷ lệ hoàn trả</w:t>
      </w:r>
    </w:p>
    <w:p w:rsidR="006861A1" w:rsidRDefault="00EF63C3">
      <w:pPr>
        <w:pStyle w:val="Heading3"/>
      </w:pPr>
      <w:r>
        <w:rPr>
          <w:rFonts w:ascii="Times New Roman" w:hAnsi="Times New Roman"/>
          <w:color w:val="1A5676"/>
        </w:rPr>
        <w:t>3.1.13. Lãi suất trung bình theo hạng tín dụng (Truy vấn 8)</w:t>
      </w:r>
    </w:p>
    <w:p w:rsidR="006861A1" w:rsidRDefault="00EF63C3">
      <w:pPr>
        <w:ind w:firstLine="567"/>
        <w:jc w:val="both"/>
      </w:pPr>
      <w:r>
        <w:t>Mục đích: Kiểm chứng cơ chế định giá rủi ro (Risk-Based Pricing) — Grade rủi ro cao hơn phải chịu lãi suất cao hơn để bù đắp xác suất vỡ nợ.</w:t>
      </w:r>
    </w:p>
    <w:p w:rsidR="006861A1" w:rsidRDefault="00EF63C3">
      <w:pPr>
        <w:shd w:val="clear" w:color="auto" w:fill="EEF2F7"/>
        <w:spacing w:before="80" w:after="80"/>
        <w:ind w:left="283" w:right="283"/>
      </w:pPr>
      <w:r>
        <w:rPr>
          <w:rFonts w:ascii="Courier New" w:hAnsi="Courier New"/>
          <w:color w:val="1A1A6E"/>
          <w:sz w:val="20"/>
        </w:rPr>
        <w:t>SELECT</w:t>
      </w:r>
      <w:r>
        <w:rPr>
          <w:rFonts w:ascii="Courier New" w:hAnsi="Courier New"/>
          <w:color w:val="1A1A6E"/>
          <w:sz w:val="20"/>
        </w:rPr>
        <w:br/>
        <w:t xml:space="preserve">    p.grade,</w:t>
      </w:r>
      <w:r>
        <w:rPr>
          <w:rFonts w:ascii="Courier New" w:hAnsi="Courier New"/>
          <w:color w:val="1A1A6E"/>
          <w:sz w:val="20"/>
        </w:rPr>
        <w:br/>
        <w:t xml:space="preserve">    COUNT(f.loan_id)          AS So_Khoan_Vay,</w:t>
      </w:r>
      <w:r>
        <w:rPr>
          <w:rFonts w:ascii="Courier New" w:hAnsi="Courier New"/>
          <w:color w:val="1A1A6E"/>
          <w:sz w:val="20"/>
        </w:rPr>
        <w:br/>
        <w:t xml:space="preserve">    ROUND(AVG(f.int_rate),2)  AS Lai_Suat_TB,</w:t>
      </w:r>
      <w:r>
        <w:rPr>
          <w:rFonts w:ascii="Courier New" w:hAnsi="Courier New"/>
          <w:color w:val="1A1A6E"/>
          <w:sz w:val="20"/>
        </w:rPr>
        <w:br/>
        <w:t xml:space="preserve">    ROUND(MIN(f.int_rate),2)  AS Lai_Suat_Min,</w:t>
      </w:r>
      <w:r>
        <w:rPr>
          <w:rFonts w:ascii="Courier New" w:hAnsi="Courier New"/>
          <w:color w:val="1A1A6E"/>
          <w:sz w:val="20"/>
        </w:rPr>
        <w:br/>
        <w:t xml:space="preserve">    ROUND(MAX(f.int_rate),2)  AS Lai_Suat_Max</w:t>
      </w:r>
      <w:r>
        <w:rPr>
          <w:rFonts w:ascii="Courier New" w:hAnsi="Courier New"/>
          <w:color w:val="1A1A6E"/>
          <w:sz w:val="20"/>
        </w:rPr>
        <w:br/>
        <w:t>FROM Fact_Loans f</w:t>
      </w:r>
      <w:r>
        <w:rPr>
          <w:rFonts w:ascii="Courier New" w:hAnsi="Courier New"/>
          <w:color w:val="1A1A6E"/>
          <w:sz w:val="20"/>
        </w:rPr>
        <w:br/>
        <w:t>JOIN Dim_LoanProduct p ON f.product_id = p.product_id</w:t>
      </w:r>
      <w:r>
        <w:rPr>
          <w:rFonts w:ascii="Courier New" w:hAnsi="Courier New"/>
          <w:color w:val="1A1A6E"/>
          <w:sz w:val="20"/>
        </w:rPr>
        <w:br/>
        <w:t>GROUP BY p.grade ORDER BY p.grade;</w:t>
      </w:r>
    </w:p>
    <w:p w:rsidR="006861A1" w:rsidRDefault="00EF63C3">
      <w:pPr>
        <w:jc w:val="center"/>
      </w:pPr>
      <w:r>
        <w:rPr>
          <w:b/>
          <w:i/>
          <w:sz w:val="24"/>
        </w:rPr>
        <w:t>Bảng 3.11: Biên độ lãi suất theo hạng tín dụng</w:t>
      </w:r>
    </w:p>
    <w:tbl>
      <w:tblPr>
        <w:tblStyle w:val="TableGrid"/>
        <w:tblW w:w="0" w:type="auto"/>
        <w:jc w:val="center"/>
        <w:tblLook w:val="04A0" w:firstRow="1" w:lastRow="0" w:firstColumn="1" w:lastColumn="0" w:noHBand="0" w:noVBand="1"/>
      </w:tblPr>
      <w:tblGrid>
        <w:gridCol w:w="1881"/>
        <w:gridCol w:w="1881"/>
        <w:gridCol w:w="1881"/>
        <w:gridCol w:w="1881"/>
        <w:gridCol w:w="1881"/>
      </w:tblGrid>
      <w:tr w:rsidR="006861A1">
        <w:trPr>
          <w:jc w:val="center"/>
        </w:trPr>
        <w:tc>
          <w:tcPr>
            <w:tcW w:w="1881" w:type="dxa"/>
            <w:shd w:val="clear" w:color="auto" w:fill="003366"/>
            <w:vAlign w:val="center"/>
          </w:tcPr>
          <w:p w:rsidR="006861A1" w:rsidRDefault="00EF63C3">
            <w:pPr>
              <w:jc w:val="center"/>
            </w:pPr>
            <w:r>
              <w:rPr>
                <w:b/>
                <w:color w:val="FFFFFF"/>
                <w:sz w:val="22"/>
              </w:rPr>
              <w:t>Grade</w:t>
            </w:r>
          </w:p>
        </w:tc>
        <w:tc>
          <w:tcPr>
            <w:tcW w:w="1881" w:type="dxa"/>
            <w:shd w:val="clear" w:color="auto" w:fill="003366"/>
            <w:vAlign w:val="center"/>
          </w:tcPr>
          <w:p w:rsidR="006861A1" w:rsidRDefault="00EF63C3">
            <w:pPr>
              <w:jc w:val="center"/>
            </w:pPr>
            <w:r>
              <w:rPr>
                <w:b/>
                <w:color w:val="FFFFFF"/>
                <w:sz w:val="22"/>
              </w:rPr>
              <w:t>Số khoản</w:t>
            </w:r>
          </w:p>
        </w:tc>
        <w:tc>
          <w:tcPr>
            <w:tcW w:w="1881" w:type="dxa"/>
            <w:shd w:val="clear" w:color="auto" w:fill="003366"/>
            <w:vAlign w:val="center"/>
          </w:tcPr>
          <w:p w:rsidR="006861A1" w:rsidRDefault="00EF63C3">
            <w:pPr>
              <w:jc w:val="center"/>
            </w:pPr>
            <w:r>
              <w:rPr>
                <w:b/>
                <w:color w:val="FFFFFF"/>
                <w:sz w:val="22"/>
              </w:rPr>
              <w:t>LS TB (%)</w:t>
            </w:r>
          </w:p>
        </w:tc>
        <w:tc>
          <w:tcPr>
            <w:tcW w:w="1881" w:type="dxa"/>
            <w:shd w:val="clear" w:color="auto" w:fill="003366"/>
            <w:vAlign w:val="center"/>
          </w:tcPr>
          <w:p w:rsidR="006861A1" w:rsidRDefault="00EF63C3">
            <w:pPr>
              <w:jc w:val="center"/>
            </w:pPr>
            <w:r>
              <w:rPr>
                <w:b/>
                <w:color w:val="FFFFFF"/>
                <w:sz w:val="22"/>
              </w:rPr>
              <w:t>LS Min (%)</w:t>
            </w:r>
          </w:p>
        </w:tc>
        <w:tc>
          <w:tcPr>
            <w:tcW w:w="1881" w:type="dxa"/>
            <w:shd w:val="clear" w:color="auto" w:fill="003366"/>
            <w:vAlign w:val="center"/>
          </w:tcPr>
          <w:p w:rsidR="006861A1" w:rsidRDefault="00EF63C3">
            <w:pPr>
              <w:jc w:val="center"/>
            </w:pPr>
            <w:r>
              <w:rPr>
                <w:b/>
                <w:color w:val="FFFFFF"/>
                <w:sz w:val="22"/>
              </w:rPr>
              <w:t>LS Max (%)</w:t>
            </w:r>
          </w:p>
        </w:tc>
      </w:tr>
      <w:tr w:rsidR="006861A1">
        <w:trPr>
          <w:jc w:val="center"/>
        </w:trPr>
        <w:tc>
          <w:tcPr>
            <w:tcW w:w="1881" w:type="dxa"/>
            <w:shd w:val="clear" w:color="auto" w:fill="F0F4F9"/>
            <w:vAlign w:val="center"/>
          </w:tcPr>
          <w:p w:rsidR="006861A1" w:rsidRDefault="00EF63C3">
            <w:pPr>
              <w:jc w:val="center"/>
            </w:pPr>
            <w:r>
              <w:rPr>
                <w:sz w:val="22"/>
              </w:rPr>
              <w:t>A</w:t>
            </w:r>
          </w:p>
        </w:tc>
        <w:tc>
          <w:tcPr>
            <w:tcW w:w="1881" w:type="dxa"/>
            <w:shd w:val="clear" w:color="auto" w:fill="F0F4F9"/>
            <w:vAlign w:val="center"/>
          </w:tcPr>
          <w:p w:rsidR="006861A1" w:rsidRDefault="00EF63C3">
            <w:pPr>
              <w:jc w:val="center"/>
            </w:pPr>
            <w:r>
              <w:rPr>
                <w:sz w:val="22"/>
              </w:rPr>
              <w:t>500,937</w:t>
            </w:r>
          </w:p>
        </w:tc>
        <w:tc>
          <w:tcPr>
            <w:tcW w:w="1881" w:type="dxa"/>
            <w:shd w:val="clear" w:color="auto" w:fill="F0F4F9"/>
            <w:vAlign w:val="center"/>
          </w:tcPr>
          <w:p w:rsidR="006861A1" w:rsidRDefault="00EF63C3">
            <w:pPr>
              <w:jc w:val="center"/>
            </w:pPr>
            <w:r>
              <w:rPr>
                <w:sz w:val="22"/>
              </w:rPr>
              <w:t>7.15%</w:t>
            </w:r>
          </w:p>
        </w:tc>
        <w:tc>
          <w:tcPr>
            <w:tcW w:w="1881" w:type="dxa"/>
            <w:shd w:val="clear" w:color="auto" w:fill="F0F4F9"/>
            <w:vAlign w:val="center"/>
          </w:tcPr>
          <w:p w:rsidR="006861A1" w:rsidRDefault="00EF63C3">
            <w:pPr>
              <w:jc w:val="center"/>
            </w:pPr>
            <w:r>
              <w:rPr>
                <w:sz w:val="22"/>
              </w:rPr>
              <w:t>5.32%</w:t>
            </w:r>
          </w:p>
        </w:tc>
        <w:tc>
          <w:tcPr>
            <w:tcW w:w="1881" w:type="dxa"/>
            <w:shd w:val="clear" w:color="auto" w:fill="F0F4F9"/>
            <w:vAlign w:val="center"/>
          </w:tcPr>
          <w:p w:rsidR="006861A1" w:rsidRDefault="00EF63C3">
            <w:pPr>
              <w:jc w:val="center"/>
            </w:pPr>
            <w:r>
              <w:rPr>
                <w:sz w:val="22"/>
              </w:rPr>
              <w:t>9.99%</w:t>
            </w:r>
          </w:p>
        </w:tc>
      </w:tr>
      <w:tr w:rsidR="006861A1">
        <w:trPr>
          <w:jc w:val="center"/>
        </w:trPr>
        <w:tc>
          <w:tcPr>
            <w:tcW w:w="1881" w:type="dxa"/>
            <w:shd w:val="clear" w:color="auto" w:fill="FFFFFF"/>
            <w:vAlign w:val="center"/>
          </w:tcPr>
          <w:p w:rsidR="006861A1" w:rsidRDefault="00EF63C3">
            <w:pPr>
              <w:jc w:val="center"/>
            </w:pPr>
            <w:r>
              <w:rPr>
                <w:sz w:val="22"/>
              </w:rPr>
              <w:t>B</w:t>
            </w:r>
          </w:p>
        </w:tc>
        <w:tc>
          <w:tcPr>
            <w:tcW w:w="1881" w:type="dxa"/>
            <w:shd w:val="clear" w:color="auto" w:fill="FFFFFF"/>
            <w:vAlign w:val="center"/>
          </w:tcPr>
          <w:p w:rsidR="006861A1" w:rsidRDefault="00EF63C3">
            <w:pPr>
              <w:jc w:val="center"/>
            </w:pPr>
            <w:r>
              <w:rPr>
                <w:sz w:val="22"/>
              </w:rPr>
              <w:t>663,557</w:t>
            </w:r>
          </w:p>
        </w:tc>
        <w:tc>
          <w:tcPr>
            <w:tcW w:w="1881" w:type="dxa"/>
            <w:shd w:val="clear" w:color="auto" w:fill="FFFFFF"/>
            <w:vAlign w:val="center"/>
          </w:tcPr>
          <w:p w:rsidR="006861A1" w:rsidRDefault="00EF63C3">
            <w:pPr>
              <w:jc w:val="center"/>
            </w:pPr>
            <w:r>
              <w:rPr>
                <w:sz w:val="22"/>
              </w:rPr>
              <w:t>11.12%</w:t>
            </w:r>
          </w:p>
        </w:tc>
        <w:tc>
          <w:tcPr>
            <w:tcW w:w="1881" w:type="dxa"/>
            <w:shd w:val="clear" w:color="auto" w:fill="FFFFFF"/>
            <w:vAlign w:val="center"/>
          </w:tcPr>
          <w:p w:rsidR="006861A1" w:rsidRDefault="00EF63C3">
            <w:pPr>
              <w:jc w:val="center"/>
            </w:pPr>
            <w:r>
              <w:rPr>
                <w:sz w:val="22"/>
              </w:rPr>
              <w:t>7.49%</w:t>
            </w:r>
          </w:p>
        </w:tc>
        <w:tc>
          <w:tcPr>
            <w:tcW w:w="1881" w:type="dxa"/>
            <w:shd w:val="clear" w:color="auto" w:fill="FFFFFF"/>
            <w:vAlign w:val="center"/>
          </w:tcPr>
          <w:p w:rsidR="006861A1" w:rsidRDefault="00EF63C3">
            <w:pPr>
              <w:jc w:val="center"/>
            </w:pPr>
            <w:r>
              <w:rPr>
                <w:sz w:val="22"/>
              </w:rPr>
              <w:t>14.49%</w:t>
            </w:r>
          </w:p>
        </w:tc>
      </w:tr>
      <w:tr w:rsidR="006861A1">
        <w:trPr>
          <w:jc w:val="center"/>
        </w:trPr>
        <w:tc>
          <w:tcPr>
            <w:tcW w:w="1881" w:type="dxa"/>
            <w:shd w:val="clear" w:color="auto" w:fill="F0F4F9"/>
            <w:vAlign w:val="center"/>
          </w:tcPr>
          <w:p w:rsidR="006861A1" w:rsidRDefault="00EF63C3">
            <w:pPr>
              <w:jc w:val="center"/>
            </w:pPr>
            <w:r>
              <w:rPr>
                <w:sz w:val="22"/>
              </w:rPr>
              <w:t>C</w:t>
            </w:r>
          </w:p>
        </w:tc>
        <w:tc>
          <w:tcPr>
            <w:tcW w:w="1881" w:type="dxa"/>
            <w:shd w:val="clear" w:color="auto" w:fill="F0F4F9"/>
            <w:vAlign w:val="center"/>
          </w:tcPr>
          <w:p w:rsidR="006861A1" w:rsidRDefault="00EF63C3">
            <w:pPr>
              <w:jc w:val="center"/>
            </w:pPr>
            <w:r>
              <w:rPr>
                <w:sz w:val="22"/>
              </w:rPr>
              <w:t>650,053</w:t>
            </w:r>
          </w:p>
        </w:tc>
        <w:tc>
          <w:tcPr>
            <w:tcW w:w="1881" w:type="dxa"/>
            <w:shd w:val="clear" w:color="auto" w:fill="F0F4F9"/>
            <w:vAlign w:val="center"/>
          </w:tcPr>
          <w:p w:rsidR="006861A1" w:rsidRDefault="00EF63C3">
            <w:pPr>
              <w:jc w:val="center"/>
            </w:pPr>
            <w:r>
              <w:rPr>
                <w:sz w:val="22"/>
              </w:rPr>
              <w:t>14.38%</w:t>
            </w:r>
          </w:p>
        </w:tc>
        <w:tc>
          <w:tcPr>
            <w:tcW w:w="1881" w:type="dxa"/>
            <w:shd w:val="clear" w:color="auto" w:fill="F0F4F9"/>
            <w:vAlign w:val="center"/>
          </w:tcPr>
          <w:p w:rsidR="006861A1" w:rsidRDefault="00EF63C3">
            <w:pPr>
              <w:jc w:val="center"/>
            </w:pPr>
            <w:r>
              <w:rPr>
                <w:sz w:val="22"/>
              </w:rPr>
              <w:t>10.99%</w:t>
            </w:r>
          </w:p>
        </w:tc>
        <w:tc>
          <w:tcPr>
            <w:tcW w:w="1881" w:type="dxa"/>
            <w:shd w:val="clear" w:color="auto" w:fill="F0F4F9"/>
            <w:vAlign w:val="center"/>
          </w:tcPr>
          <w:p w:rsidR="006861A1" w:rsidRDefault="00EF63C3">
            <w:pPr>
              <w:jc w:val="center"/>
            </w:pPr>
            <w:r>
              <w:rPr>
                <w:sz w:val="22"/>
              </w:rPr>
              <w:t>17.99%</w:t>
            </w:r>
          </w:p>
        </w:tc>
      </w:tr>
      <w:tr w:rsidR="006861A1">
        <w:trPr>
          <w:jc w:val="center"/>
        </w:trPr>
        <w:tc>
          <w:tcPr>
            <w:tcW w:w="1881" w:type="dxa"/>
            <w:shd w:val="clear" w:color="auto" w:fill="FFFFFF"/>
            <w:vAlign w:val="center"/>
          </w:tcPr>
          <w:p w:rsidR="006861A1" w:rsidRDefault="00EF63C3">
            <w:pPr>
              <w:jc w:val="center"/>
            </w:pPr>
            <w:r>
              <w:rPr>
                <w:sz w:val="22"/>
              </w:rPr>
              <w:t>D</w:t>
            </w:r>
          </w:p>
        </w:tc>
        <w:tc>
          <w:tcPr>
            <w:tcW w:w="1881" w:type="dxa"/>
            <w:shd w:val="clear" w:color="auto" w:fill="FFFFFF"/>
            <w:vAlign w:val="center"/>
          </w:tcPr>
          <w:p w:rsidR="006861A1" w:rsidRDefault="00EF63C3">
            <w:pPr>
              <w:jc w:val="center"/>
            </w:pPr>
            <w:r>
              <w:rPr>
                <w:sz w:val="22"/>
              </w:rPr>
              <w:t>263,685</w:t>
            </w:r>
          </w:p>
        </w:tc>
        <w:tc>
          <w:tcPr>
            <w:tcW w:w="1881" w:type="dxa"/>
            <w:shd w:val="clear" w:color="auto" w:fill="FFFFFF"/>
            <w:vAlign w:val="center"/>
          </w:tcPr>
          <w:p w:rsidR="006861A1" w:rsidRDefault="00EF63C3">
            <w:pPr>
              <w:jc w:val="center"/>
            </w:pPr>
            <w:r>
              <w:rPr>
                <w:sz w:val="22"/>
              </w:rPr>
              <w:t>18.81%</w:t>
            </w:r>
          </w:p>
        </w:tc>
        <w:tc>
          <w:tcPr>
            <w:tcW w:w="1881" w:type="dxa"/>
            <w:shd w:val="clear" w:color="auto" w:fill="FFFFFF"/>
            <w:vAlign w:val="center"/>
          </w:tcPr>
          <w:p w:rsidR="006861A1" w:rsidRDefault="00EF63C3">
            <w:pPr>
              <w:jc w:val="center"/>
            </w:pPr>
            <w:r>
              <w:rPr>
                <w:sz w:val="22"/>
              </w:rPr>
              <w:t>15.61%</w:t>
            </w:r>
          </w:p>
        </w:tc>
        <w:tc>
          <w:tcPr>
            <w:tcW w:w="1881" w:type="dxa"/>
            <w:shd w:val="clear" w:color="auto" w:fill="FFFFFF"/>
            <w:vAlign w:val="center"/>
          </w:tcPr>
          <w:p w:rsidR="006861A1" w:rsidRDefault="00EF63C3">
            <w:pPr>
              <w:jc w:val="center"/>
            </w:pPr>
            <w:r>
              <w:rPr>
                <w:sz w:val="22"/>
              </w:rPr>
              <w:t>22.90%</w:t>
            </w:r>
          </w:p>
        </w:tc>
      </w:tr>
      <w:tr w:rsidR="006861A1">
        <w:trPr>
          <w:jc w:val="center"/>
        </w:trPr>
        <w:tc>
          <w:tcPr>
            <w:tcW w:w="1881" w:type="dxa"/>
            <w:shd w:val="clear" w:color="auto" w:fill="F0F4F9"/>
            <w:vAlign w:val="center"/>
          </w:tcPr>
          <w:p w:rsidR="006861A1" w:rsidRDefault="00EF63C3">
            <w:pPr>
              <w:jc w:val="center"/>
            </w:pPr>
            <w:r>
              <w:rPr>
                <w:sz w:val="22"/>
              </w:rPr>
              <w:t>E</w:t>
            </w:r>
          </w:p>
        </w:tc>
        <w:tc>
          <w:tcPr>
            <w:tcW w:w="1881" w:type="dxa"/>
            <w:shd w:val="clear" w:color="auto" w:fill="F0F4F9"/>
            <w:vAlign w:val="center"/>
          </w:tcPr>
          <w:p w:rsidR="006861A1" w:rsidRDefault="00EF63C3">
            <w:pPr>
              <w:jc w:val="center"/>
            </w:pPr>
            <w:r>
              <w:rPr>
                <w:sz w:val="22"/>
              </w:rPr>
              <w:t>117,326</w:t>
            </w:r>
          </w:p>
        </w:tc>
        <w:tc>
          <w:tcPr>
            <w:tcW w:w="1881" w:type="dxa"/>
            <w:shd w:val="clear" w:color="auto" w:fill="F0F4F9"/>
            <w:vAlign w:val="center"/>
          </w:tcPr>
          <w:p w:rsidR="006861A1" w:rsidRDefault="00EF63C3">
            <w:pPr>
              <w:jc w:val="center"/>
            </w:pPr>
            <w:r>
              <w:rPr>
                <w:sz w:val="22"/>
              </w:rPr>
              <w:t>22.47%</w:t>
            </w:r>
          </w:p>
        </w:tc>
        <w:tc>
          <w:tcPr>
            <w:tcW w:w="1881" w:type="dxa"/>
            <w:shd w:val="clear" w:color="auto" w:fill="F0F4F9"/>
            <w:vAlign w:val="center"/>
          </w:tcPr>
          <w:p w:rsidR="006861A1" w:rsidRDefault="00EF63C3">
            <w:pPr>
              <w:jc w:val="center"/>
            </w:pPr>
            <w:r>
              <w:rPr>
                <w:sz w:val="22"/>
              </w:rPr>
              <w:t>19.99%</w:t>
            </w:r>
          </w:p>
        </w:tc>
        <w:tc>
          <w:tcPr>
            <w:tcW w:w="1881" w:type="dxa"/>
            <w:shd w:val="clear" w:color="auto" w:fill="F0F4F9"/>
            <w:vAlign w:val="center"/>
          </w:tcPr>
          <w:p w:rsidR="006861A1" w:rsidRDefault="00EF63C3">
            <w:pPr>
              <w:jc w:val="center"/>
            </w:pPr>
            <w:r>
              <w:rPr>
                <w:sz w:val="22"/>
              </w:rPr>
              <w:t>25.89%</w:t>
            </w:r>
          </w:p>
        </w:tc>
      </w:tr>
      <w:tr w:rsidR="006861A1">
        <w:trPr>
          <w:jc w:val="center"/>
        </w:trPr>
        <w:tc>
          <w:tcPr>
            <w:tcW w:w="1881" w:type="dxa"/>
            <w:shd w:val="clear" w:color="auto" w:fill="FFFFFF"/>
            <w:vAlign w:val="center"/>
          </w:tcPr>
          <w:p w:rsidR="006861A1" w:rsidRDefault="00EF63C3">
            <w:pPr>
              <w:jc w:val="center"/>
            </w:pPr>
            <w:r>
              <w:rPr>
                <w:sz w:val="22"/>
              </w:rPr>
              <w:t>F</w:t>
            </w:r>
          </w:p>
        </w:tc>
        <w:tc>
          <w:tcPr>
            <w:tcW w:w="1881" w:type="dxa"/>
            <w:shd w:val="clear" w:color="auto" w:fill="FFFFFF"/>
            <w:vAlign w:val="center"/>
          </w:tcPr>
          <w:p w:rsidR="006861A1" w:rsidRDefault="00EF63C3">
            <w:pPr>
              <w:jc w:val="center"/>
            </w:pPr>
            <w:r>
              <w:rPr>
                <w:sz w:val="22"/>
              </w:rPr>
              <w:t>44,763</w:t>
            </w:r>
          </w:p>
        </w:tc>
        <w:tc>
          <w:tcPr>
            <w:tcW w:w="1881" w:type="dxa"/>
            <w:shd w:val="clear" w:color="auto" w:fill="FFFFFF"/>
            <w:vAlign w:val="center"/>
          </w:tcPr>
          <w:p w:rsidR="006861A1" w:rsidRDefault="00EF63C3">
            <w:pPr>
              <w:jc w:val="center"/>
            </w:pPr>
            <w:r>
              <w:rPr>
                <w:sz w:val="22"/>
              </w:rPr>
              <w:t>25.74%</w:t>
            </w:r>
          </w:p>
        </w:tc>
        <w:tc>
          <w:tcPr>
            <w:tcW w:w="1881" w:type="dxa"/>
            <w:shd w:val="clear" w:color="auto" w:fill="FFFFFF"/>
            <w:vAlign w:val="center"/>
          </w:tcPr>
          <w:p w:rsidR="006861A1" w:rsidRDefault="00EF63C3">
            <w:pPr>
              <w:jc w:val="center"/>
            </w:pPr>
            <w:r>
              <w:rPr>
                <w:sz w:val="22"/>
              </w:rPr>
              <w:t>23.99%</w:t>
            </w:r>
          </w:p>
        </w:tc>
        <w:tc>
          <w:tcPr>
            <w:tcW w:w="1881" w:type="dxa"/>
            <w:shd w:val="clear" w:color="auto" w:fill="FFFFFF"/>
            <w:vAlign w:val="center"/>
          </w:tcPr>
          <w:p w:rsidR="006861A1" w:rsidRDefault="00EF63C3">
            <w:pPr>
              <w:jc w:val="center"/>
            </w:pPr>
            <w:r>
              <w:rPr>
                <w:sz w:val="22"/>
              </w:rPr>
              <w:t>29.97%</w:t>
            </w:r>
          </w:p>
        </w:tc>
      </w:tr>
      <w:tr w:rsidR="006861A1">
        <w:trPr>
          <w:jc w:val="center"/>
        </w:trPr>
        <w:tc>
          <w:tcPr>
            <w:tcW w:w="1881" w:type="dxa"/>
            <w:shd w:val="clear" w:color="auto" w:fill="F0F4F9"/>
            <w:vAlign w:val="center"/>
          </w:tcPr>
          <w:p w:rsidR="006861A1" w:rsidRDefault="00EF63C3">
            <w:pPr>
              <w:jc w:val="center"/>
            </w:pPr>
            <w:r>
              <w:rPr>
                <w:sz w:val="22"/>
              </w:rPr>
              <w:t>G</w:t>
            </w:r>
          </w:p>
        </w:tc>
        <w:tc>
          <w:tcPr>
            <w:tcW w:w="1881" w:type="dxa"/>
            <w:shd w:val="clear" w:color="auto" w:fill="F0F4F9"/>
            <w:vAlign w:val="center"/>
          </w:tcPr>
          <w:p w:rsidR="006861A1" w:rsidRDefault="00EF63C3">
            <w:pPr>
              <w:jc w:val="center"/>
            </w:pPr>
            <w:r>
              <w:rPr>
                <w:sz w:val="22"/>
              </w:rPr>
              <w:t>17,763</w:t>
            </w:r>
          </w:p>
        </w:tc>
        <w:tc>
          <w:tcPr>
            <w:tcW w:w="1881" w:type="dxa"/>
            <w:shd w:val="clear" w:color="auto" w:fill="F0F4F9"/>
            <w:vAlign w:val="center"/>
          </w:tcPr>
          <w:p w:rsidR="006861A1" w:rsidRDefault="00EF63C3">
            <w:pPr>
              <w:jc w:val="center"/>
            </w:pPr>
            <w:r>
              <w:rPr>
                <w:sz w:val="22"/>
              </w:rPr>
              <w:t>27.36%</w:t>
            </w:r>
          </w:p>
        </w:tc>
        <w:tc>
          <w:tcPr>
            <w:tcW w:w="1881" w:type="dxa"/>
            <w:shd w:val="clear" w:color="auto" w:fill="F0F4F9"/>
            <w:vAlign w:val="center"/>
          </w:tcPr>
          <w:p w:rsidR="006861A1" w:rsidRDefault="00EF63C3">
            <w:pPr>
              <w:jc w:val="center"/>
            </w:pPr>
            <w:r>
              <w:rPr>
                <w:sz w:val="22"/>
              </w:rPr>
              <w:t>26.06%</w:t>
            </w:r>
          </w:p>
        </w:tc>
        <w:tc>
          <w:tcPr>
            <w:tcW w:w="1881" w:type="dxa"/>
            <w:shd w:val="clear" w:color="auto" w:fill="F0F4F9"/>
            <w:vAlign w:val="center"/>
          </w:tcPr>
          <w:p w:rsidR="006861A1" w:rsidRDefault="00EF63C3">
            <w:pPr>
              <w:jc w:val="center"/>
            </w:pPr>
            <w:r>
              <w:rPr>
                <w:sz w:val="22"/>
              </w:rPr>
              <w:t>30.99%</w:t>
            </w:r>
          </w:p>
        </w:tc>
      </w:tr>
    </w:tbl>
    <w:p w:rsidR="006861A1" w:rsidRDefault="006861A1"/>
    <w:p w:rsidR="006861A1" w:rsidRDefault="00EF63C3">
      <w:pPr>
        <w:ind w:left="283"/>
        <w:jc w:val="both"/>
      </w:pPr>
      <w:r>
        <w:rPr>
          <w:b/>
          <w:color w:val="004400"/>
        </w:rPr>
        <w:t xml:space="preserve">Nhận xét: </w:t>
      </w:r>
      <w:r>
        <w:t>Hệ thống định giá rủi ro hoạt động hiệu quả — lãi suất tăng đơn điệu từ Grade A (7.15%) đến Grade G (27.36%), khoảng cách lên tới 20.21 điểm phần trăm. Grade A dưới 10% cạnh tranh được với lãi suất ngân hàng truyền thống, là lợi thế thu hút khách hàng chất lượng cao của nền tảng P2P Lending.</w:t>
      </w:r>
    </w:p>
    <w:p w:rsidR="006861A1" w:rsidRDefault="006861A1"/>
    <w:p w:rsidR="006861A1" w:rsidRDefault="00EF63C3">
      <w:pPr>
        <w:pStyle w:val="Heading3"/>
      </w:pPr>
      <w:r>
        <w:rPr>
          <w:rFonts w:ascii="Times New Roman" w:hAnsi="Times New Roman"/>
          <w:color w:val="1A5676"/>
        </w:rPr>
        <w:t>3.1.14. Tỷ lệ hoàn trả toàn danh mục (Truy vấn 2)</w:t>
      </w:r>
    </w:p>
    <w:p w:rsidR="006861A1" w:rsidRDefault="00EF63C3">
      <w:pPr>
        <w:ind w:firstLine="567"/>
        <w:jc w:val="both"/>
      </w:pPr>
      <w:r>
        <w:t>Mục đích: Tính tỷ lệ phần trăm tổng số tiền đã thanh toán so với tổng số tiền đã giải ngân — chỉ số tổng hợp phản ánh sức khỏe thanh toán của toàn bộ danh mục.</w:t>
      </w:r>
    </w:p>
    <w:p w:rsidR="006861A1" w:rsidRDefault="00EF63C3">
      <w:pPr>
        <w:shd w:val="clear" w:color="auto" w:fill="EEF2F7"/>
        <w:spacing w:before="80" w:after="80"/>
        <w:ind w:left="283" w:right="283"/>
      </w:pPr>
      <w:r>
        <w:rPr>
          <w:rFonts w:ascii="Courier New" w:hAnsi="Courier New"/>
          <w:color w:val="1A1A6E"/>
          <w:sz w:val="20"/>
        </w:rPr>
        <w:t>SELECT</w:t>
      </w:r>
      <w:r>
        <w:rPr>
          <w:rFonts w:ascii="Courier New" w:hAnsi="Courier New"/>
          <w:color w:val="1A1A6E"/>
          <w:sz w:val="20"/>
        </w:rPr>
        <w:br/>
        <w:t xml:space="preserve">    SUM(total_pymnt)   AS Tong_Da_Thanh_Toan,</w:t>
      </w:r>
      <w:r>
        <w:rPr>
          <w:rFonts w:ascii="Courier New" w:hAnsi="Courier New"/>
          <w:color w:val="1A1A6E"/>
          <w:sz w:val="20"/>
        </w:rPr>
        <w:br/>
        <w:t xml:space="preserve">    SUM(loan_amnt)     AS Tong_Giai_Ngan,</w:t>
      </w:r>
      <w:r>
        <w:rPr>
          <w:rFonts w:ascii="Courier New" w:hAnsi="Courier New"/>
          <w:color w:val="1A1A6E"/>
          <w:sz w:val="20"/>
        </w:rPr>
        <w:br/>
        <w:t xml:space="preserve">    ROUND((SUM(total_pymnt)/NULLIF(SUM(loan_amnt),0))*100,2)</w:t>
      </w:r>
      <w:r>
        <w:rPr>
          <w:rFonts w:ascii="Courier New" w:hAnsi="Courier New"/>
          <w:color w:val="1A1A6E"/>
          <w:sz w:val="20"/>
        </w:rPr>
        <w:br/>
        <w:t xml:space="preserve">                       AS Ty_Le_Hoan_Tra_PhanTram</w:t>
      </w:r>
      <w:r>
        <w:rPr>
          <w:rFonts w:ascii="Courier New" w:hAnsi="Courier New"/>
          <w:color w:val="1A1A6E"/>
          <w:sz w:val="20"/>
        </w:rPr>
        <w:br/>
        <w:t>FROM Fact_Loans;</w:t>
      </w:r>
    </w:p>
    <w:p w:rsidR="006861A1" w:rsidRDefault="00EF63C3">
      <w:pPr>
        <w:jc w:val="center"/>
      </w:pPr>
      <w:r>
        <w:rPr>
          <w:b/>
          <w:i/>
          <w:sz w:val="24"/>
        </w:rPr>
        <w:t>Bảng 3.12: Tỷ lệ hoàn trả toàn danh mục</w:t>
      </w:r>
    </w:p>
    <w:tbl>
      <w:tblPr>
        <w:tblStyle w:val="TableGrid"/>
        <w:tblW w:w="0" w:type="auto"/>
        <w:jc w:val="center"/>
        <w:tblLook w:val="04A0" w:firstRow="1" w:lastRow="0" w:firstColumn="1" w:lastColumn="0" w:noHBand="0" w:noVBand="1"/>
      </w:tblPr>
      <w:tblGrid>
        <w:gridCol w:w="4702"/>
        <w:gridCol w:w="4702"/>
      </w:tblGrid>
      <w:tr w:rsidR="006861A1">
        <w:trPr>
          <w:jc w:val="center"/>
        </w:trPr>
        <w:tc>
          <w:tcPr>
            <w:tcW w:w="4702" w:type="dxa"/>
            <w:shd w:val="clear" w:color="auto" w:fill="003366"/>
            <w:vAlign w:val="center"/>
          </w:tcPr>
          <w:p w:rsidR="006861A1" w:rsidRDefault="00EF63C3">
            <w:pPr>
              <w:jc w:val="center"/>
            </w:pPr>
            <w:r>
              <w:rPr>
                <w:b/>
                <w:color w:val="FFFFFF"/>
                <w:sz w:val="22"/>
              </w:rPr>
              <w:lastRenderedPageBreak/>
              <w:t>Chỉ tiêu</w:t>
            </w:r>
          </w:p>
        </w:tc>
        <w:tc>
          <w:tcPr>
            <w:tcW w:w="4702" w:type="dxa"/>
            <w:shd w:val="clear" w:color="auto" w:fill="003366"/>
            <w:vAlign w:val="center"/>
          </w:tcPr>
          <w:p w:rsidR="006861A1" w:rsidRDefault="00EF63C3">
            <w:pPr>
              <w:jc w:val="center"/>
            </w:pPr>
            <w:r>
              <w:rPr>
                <w:b/>
                <w:color w:val="FFFFFF"/>
                <w:sz w:val="22"/>
              </w:rPr>
              <w:t>Giá trị</w:t>
            </w:r>
          </w:p>
        </w:tc>
      </w:tr>
      <w:tr w:rsidR="006861A1">
        <w:trPr>
          <w:jc w:val="center"/>
        </w:trPr>
        <w:tc>
          <w:tcPr>
            <w:tcW w:w="4702" w:type="dxa"/>
            <w:shd w:val="clear" w:color="auto" w:fill="F0F4F9"/>
            <w:vAlign w:val="center"/>
          </w:tcPr>
          <w:p w:rsidR="006861A1" w:rsidRDefault="00EF63C3">
            <w:pPr>
              <w:jc w:val="center"/>
            </w:pPr>
            <w:r>
              <w:rPr>
                <w:sz w:val="22"/>
              </w:rPr>
              <w:t>Tổng tiền đã thanh toán (total_pymnt)</w:t>
            </w:r>
          </w:p>
        </w:tc>
        <w:tc>
          <w:tcPr>
            <w:tcW w:w="4702" w:type="dxa"/>
            <w:shd w:val="clear" w:color="auto" w:fill="F0F4F9"/>
            <w:vAlign w:val="center"/>
          </w:tcPr>
          <w:p w:rsidR="006861A1" w:rsidRDefault="00EF63C3">
            <w:pPr>
              <w:jc w:val="center"/>
            </w:pPr>
            <w:r>
              <w:rPr>
                <w:sz w:val="22"/>
              </w:rPr>
              <w:t>~$38,554 triệu USD</w:t>
            </w:r>
          </w:p>
        </w:tc>
      </w:tr>
      <w:tr w:rsidR="006861A1">
        <w:trPr>
          <w:jc w:val="center"/>
        </w:trPr>
        <w:tc>
          <w:tcPr>
            <w:tcW w:w="4702" w:type="dxa"/>
            <w:shd w:val="clear" w:color="auto" w:fill="FFFFFF"/>
            <w:vAlign w:val="center"/>
          </w:tcPr>
          <w:p w:rsidR="006861A1" w:rsidRDefault="00EF63C3">
            <w:pPr>
              <w:jc w:val="center"/>
            </w:pPr>
            <w:r>
              <w:rPr>
                <w:sz w:val="22"/>
              </w:rPr>
              <w:t>Tổng tiền đã giải ngân (loan_amnt)</w:t>
            </w:r>
          </w:p>
        </w:tc>
        <w:tc>
          <w:tcPr>
            <w:tcW w:w="4702" w:type="dxa"/>
            <w:shd w:val="clear" w:color="auto" w:fill="FFFFFF"/>
            <w:vAlign w:val="center"/>
          </w:tcPr>
          <w:p w:rsidR="006861A1" w:rsidRDefault="00EF63C3">
            <w:pPr>
              <w:jc w:val="center"/>
            </w:pPr>
            <w:r>
              <w:rPr>
                <w:sz w:val="22"/>
              </w:rPr>
              <w:t>~$32,489 triệu USD</w:t>
            </w:r>
          </w:p>
        </w:tc>
      </w:tr>
      <w:tr w:rsidR="006861A1">
        <w:trPr>
          <w:jc w:val="center"/>
        </w:trPr>
        <w:tc>
          <w:tcPr>
            <w:tcW w:w="4702" w:type="dxa"/>
            <w:shd w:val="clear" w:color="auto" w:fill="F0F4F9"/>
            <w:vAlign w:val="center"/>
          </w:tcPr>
          <w:p w:rsidR="006861A1" w:rsidRDefault="00EF63C3">
            <w:pPr>
              <w:jc w:val="center"/>
            </w:pPr>
            <w:r>
              <w:rPr>
                <w:sz w:val="22"/>
              </w:rPr>
              <w:t>Tỷ lệ hoàn trả</w:t>
            </w:r>
          </w:p>
        </w:tc>
        <w:tc>
          <w:tcPr>
            <w:tcW w:w="4702" w:type="dxa"/>
            <w:shd w:val="clear" w:color="auto" w:fill="F0F4F9"/>
            <w:vAlign w:val="center"/>
          </w:tcPr>
          <w:p w:rsidR="006861A1" w:rsidRDefault="00EF63C3">
            <w:pPr>
              <w:jc w:val="center"/>
            </w:pPr>
            <w:r>
              <w:rPr>
                <w:sz w:val="22"/>
              </w:rPr>
              <w:t>118.63%</w:t>
            </w:r>
          </w:p>
        </w:tc>
      </w:tr>
    </w:tbl>
    <w:p w:rsidR="006861A1" w:rsidRDefault="006861A1"/>
    <w:p w:rsidR="006861A1" w:rsidRDefault="00EF63C3">
      <w:pPr>
        <w:ind w:left="283"/>
        <w:jc w:val="both"/>
      </w:pPr>
      <w:r>
        <w:rPr>
          <w:b/>
          <w:color w:val="004400"/>
        </w:rPr>
        <w:t xml:space="preserve">Nhận xét: </w:t>
      </w:r>
      <w:r>
        <w:t>Tỷ lệ hoàn trả vượt 100% vì total_pymnt bao gồm cả lãi, phí dịch vụ và tiền phạt trả chậm. Đây là chỉ số tích cực cho thấy đa số khách hàng đã thực hiện nghĩa vụ thanh toán đầy đủ bao gồm cả lãi phát sinh trong suốt vòng đời khoản vay.</w:t>
      </w:r>
    </w:p>
    <w:p w:rsidR="006861A1" w:rsidRDefault="006861A1"/>
    <w:p w:rsidR="006861A1" w:rsidRDefault="00EF63C3">
      <w:pPr>
        <w:pStyle w:val="Heading2"/>
      </w:pPr>
      <w:r>
        <w:rPr>
          <w:rFonts w:ascii="Times New Roman" w:hAnsi="Times New Roman"/>
          <w:color w:val="004488"/>
        </w:rPr>
        <w:t>Tổng hợp kết quả phân tích KPI</w:t>
      </w:r>
    </w:p>
    <w:p w:rsidR="006861A1" w:rsidRDefault="00EF63C3">
      <w:pPr>
        <w:ind w:firstLine="567"/>
        <w:jc w:val="both"/>
      </w:pPr>
      <w:r>
        <w:t>Bảng 3.13 dưới đây tóm tắt toàn bộ các chỉ số KPI chính được trích xuất thông qua 14 truy vấn T-SQL trên hệ thống CreditBI_DB:</w:t>
      </w:r>
    </w:p>
    <w:p w:rsidR="006861A1" w:rsidRDefault="00EF63C3">
      <w:pPr>
        <w:jc w:val="center"/>
      </w:pPr>
      <w:r>
        <w:rPr>
          <w:b/>
          <w:i/>
          <w:sz w:val="24"/>
        </w:rPr>
        <w:t>Bảng 3.13: Tóm tắt các chỉ số KPI chính của hệ thống CreditBI</w:t>
      </w:r>
    </w:p>
    <w:tbl>
      <w:tblPr>
        <w:tblStyle w:val="TableGrid"/>
        <w:tblW w:w="0" w:type="auto"/>
        <w:jc w:val="center"/>
        <w:tblLook w:val="04A0" w:firstRow="1" w:lastRow="0" w:firstColumn="1" w:lastColumn="0" w:noHBand="0" w:noVBand="1"/>
      </w:tblPr>
      <w:tblGrid>
        <w:gridCol w:w="3135"/>
        <w:gridCol w:w="3135"/>
        <w:gridCol w:w="3135"/>
      </w:tblGrid>
      <w:tr w:rsidR="006861A1">
        <w:trPr>
          <w:jc w:val="center"/>
        </w:trPr>
        <w:tc>
          <w:tcPr>
            <w:tcW w:w="3135" w:type="dxa"/>
            <w:shd w:val="clear" w:color="auto" w:fill="003366"/>
            <w:vAlign w:val="center"/>
          </w:tcPr>
          <w:p w:rsidR="006861A1" w:rsidRDefault="00EF63C3">
            <w:pPr>
              <w:jc w:val="center"/>
            </w:pPr>
            <w:r>
              <w:rPr>
                <w:b/>
                <w:color w:val="FFFFFF"/>
                <w:sz w:val="22"/>
              </w:rPr>
              <w:t>KPI</w:t>
            </w:r>
          </w:p>
        </w:tc>
        <w:tc>
          <w:tcPr>
            <w:tcW w:w="3135" w:type="dxa"/>
            <w:shd w:val="clear" w:color="auto" w:fill="003366"/>
            <w:vAlign w:val="center"/>
          </w:tcPr>
          <w:p w:rsidR="006861A1" w:rsidRDefault="00EF63C3">
            <w:pPr>
              <w:jc w:val="center"/>
            </w:pPr>
            <w:r>
              <w:rPr>
                <w:b/>
                <w:color w:val="FFFFFF"/>
                <w:sz w:val="22"/>
              </w:rPr>
              <w:t>Giá trị</w:t>
            </w:r>
          </w:p>
        </w:tc>
        <w:tc>
          <w:tcPr>
            <w:tcW w:w="3135" w:type="dxa"/>
            <w:shd w:val="clear" w:color="auto" w:fill="003366"/>
            <w:vAlign w:val="center"/>
          </w:tcPr>
          <w:p w:rsidR="006861A1" w:rsidRDefault="00EF63C3">
            <w:pPr>
              <w:jc w:val="center"/>
            </w:pPr>
            <w:r>
              <w:rPr>
                <w:b/>
                <w:color w:val="FFFFFF"/>
                <w:sz w:val="22"/>
              </w:rPr>
              <w:t>Đánh giá</w:t>
            </w:r>
          </w:p>
        </w:tc>
      </w:tr>
      <w:tr w:rsidR="006861A1">
        <w:trPr>
          <w:jc w:val="center"/>
        </w:trPr>
        <w:tc>
          <w:tcPr>
            <w:tcW w:w="3135" w:type="dxa"/>
            <w:shd w:val="clear" w:color="auto" w:fill="F0F4F9"/>
            <w:vAlign w:val="center"/>
          </w:tcPr>
          <w:p w:rsidR="006861A1" w:rsidRDefault="00EF63C3">
            <w:pPr>
              <w:jc w:val="center"/>
            </w:pPr>
            <w:r>
              <w:rPr>
                <w:sz w:val="22"/>
              </w:rPr>
              <w:t>Tổng khoản vay đã xử lý</w:t>
            </w:r>
          </w:p>
        </w:tc>
        <w:tc>
          <w:tcPr>
            <w:tcW w:w="3135" w:type="dxa"/>
            <w:shd w:val="clear" w:color="auto" w:fill="F0F4F9"/>
            <w:vAlign w:val="center"/>
          </w:tcPr>
          <w:p w:rsidR="006861A1" w:rsidRDefault="00EF63C3">
            <w:pPr>
              <w:jc w:val="center"/>
            </w:pPr>
            <w:r>
              <w:rPr>
                <w:sz w:val="22"/>
              </w:rPr>
              <w:t>2,258,084</w:t>
            </w:r>
          </w:p>
        </w:tc>
        <w:tc>
          <w:tcPr>
            <w:tcW w:w="3135" w:type="dxa"/>
            <w:shd w:val="clear" w:color="auto" w:fill="F0F4F9"/>
            <w:vAlign w:val="center"/>
          </w:tcPr>
          <w:p w:rsidR="006861A1" w:rsidRDefault="00EF63C3">
            <w:pPr>
              <w:jc w:val="center"/>
            </w:pPr>
            <w:r>
              <w:rPr>
                <w:sz w:val="22"/>
              </w:rPr>
              <w:t>Quy mô lớn</w:t>
            </w:r>
          </w:p>
        </w:tc>
      </w:tr>
      <w:tr w:rsidR="006861A1">
        <w:trPr>
          <w:jc w:val="center"/>
        </w:trPr>
        <w:tc>
          <w:tcPr>
            <w:tcW w:w="3135" w:type="dxa"/>
            <w:shd w:val="clear" w:color="auto" w:fill="FFFFFF"/>
            <w:vAlign w:val="center"/>
          </w:tcPr>
          <w:p w:rsidR="006861A1" w:rsidRDefault="00EF63C3">
            <w:pPr>
              <w:jc w:val="center"/>
            </w:pPr>
            <w:r>
              <w:rPr>
                <w:sz w:val="22"/>
              </w:rPr>
              <w:t>Tổng giải ngân</w:t>
            </w:r>
          </w:p>
        </w:tc>
        <w:tc>
          <w:tcPr>
            <w:tcW w:w="3135" w:type="dxa"/>
            <w:shd w:val="clear" w:color="auto" w:fill="FFFFFF"/>
            <w:vAlign w:val="center"/>
          </w:tcPr>
          <w:p w:rsidR="006861A1" w:rsidRDefault="00EF63C3">
            <w:pPr>
              <w:jc w:val="center"/>
            </w:pPr>
            <w:r>
              <w:rPr>
                <w:sz w:val="22"/>
              </w:rPr>
              <w:t>$32.5 tỷ USD</w:t>
            </w:r>
          </w:p>
        </w:tc>
        <w:tc>
          <w:tcPr>
            <w:tcW w:w="3135" w:type="dxa"/>
            <w:shd w:val="clear" w:color="auto" w:fill="FFFFFF"/>
            <w:vAlign w:val="center"/>
          </w:tcPr>
          <w:p w:rsidR="006861A1" w:rsidRDefault="00EF63C3">
            <w:pPr>
              <w:jc w:val="center"/>
            </w:pPr>
            <w:r>
              <w:rPr>
                <w:sz w:val="22"/>
              </w:rPr>
              <w:t>—</w:t>
            </w:r>
          </w:p>
        </w:tc>
      </w:tr>
      <w:tr w:rsidR="006861A1">
        <w:trPr>
          <w:jc w:val="center"/>
        </w:trPr>
        <w:tc>
          <w:tcPr>
            <w:tcW w:w="3135" w:type="dxa"/>
            <w:shd w:val="clear" w:color="auto" w:fill="F0F4F9"/>
            <w:vAlign w:val="center"/>
          </w:tcPr>
          <w:p w:rsidR="006861A1" w:rsidRDefault="00EF63C3">
            <w:pPr>
              <w:jc w:val="center"/>
            </w:pPr>
            <w:r>
              <w:rPr>
                <w:sz w:val="22"/>
              </w:rPr>
              <w:t>Tỷ lệ nợ xấu (NPL) toàn danh mục</w:t>
            </w:r>
          </w:p>
        </w:tc>
        <w:tc>
          <w:tcPr>
            <w:tcW w:w="3135" w:type="dxa"/>
            <w:shd w:val="clear" w:color="auto" w:fill="F0F4F9"/>
            <w:vAlign w:val="center"/>
          </w:tcPr>
          <w:p w:rsidR="006861A1" w:rsidRDefault="00EF63C3">
            <w:pPr>
              <w:jc w:val="center"/>
            </w:pPr>
            <w:r>
              <w:rPr>
                <w:sz w:val="22"/>
              </w:rPr>
              <w:t>14.20%</w:t>
            </w:r>
          </w:p>
        </w:tc>
        <w:tc>
          <w:tcPr>
            <w:tcW w:w="3135" w:type="dxa"/>
            <w:shd w:val="clear" w:color="auto" w:fill="F0F4F9"/>
            <w:vAlign w:val="center"/>
          </w:tcPr>
          <w:p w:rsidR="006861A1" w:rsidRDefault="00EF63C3">
            <w:pPr>
              <w:jc w:val="center"/>
            </w:pPr>
            <w:r>
              <w:rPr>
                <w:sz w:val="22"/>
              </w:rPr>
              <w:t>⚠ Cần kiểm soát</w:t>
            </w:r>
          </w:p>
        </w:tc>
      </w:tr>
      <w:tr w:rsidR="006861A1">
        <w:trPr>
          <w:jc w:val="center"/>
        </w:trPr>
        <w:tc>
          <w:tcPr>
            <w:tcW w:w="3135" w:type="dxa"/>
            <w:shd w:val="clear" w:color="auto" w:fill="FFFFFF"/>
            <w:vAlign w:val="center"/>
          </w:tcPr>
          <w:p w:rsidR="006861A1" w:rsidRDefault="00EF63C3">
            <w:pPr>
              <w:jc w:val="center"/>
            </w:pPr>
            <w:r>
              <w:rPr>
                <w:sz w:val="22"/>
              </w:rPr>
              <w:t>Tỷ lệ thu hồi nợ</w:t>
            </w:r>
          </w:p>
        </w:tc>
        <w:tc>
          <w:tcPr>
            <w:tcW w:w="3135" w:type="dxa"/>
            <w:shd w:val="clear" w:color="auto" w:fill="FFFFFF"/>
            <w:vAlign w:val="center"/>
          </w:tcPr>
          <w:p w:rsidR="006861A1" w:rsidRDefault="00EF63C3">
            <w:pPr>
              <w:jc w:val="center"/>
            </w:pPr>
            <w:r>
              <w:rPr>
                <w:sz w:val="22"/>
              </w:rPr>
              <w:t>~6.12%</w:t>
            </w:r>
          </w:p>
        </w:tc>
        <w:tc>
          <w:tcPr>
            <w:tcW w:w="3135" w:type="dxa"/>
            <w:shd w:val="clear" w:color="auto" w:fill="FFFFFF"/>
            <w:vAlign w:val="center"/>
          </w:tcPr>
          <w:p w:rsidR="006861A1" w:rsidRDefault="00EF63C3">
            <w:pPr>
              <w:jc w:val="center"/>
            </w:pPr>
            <w:r>
              <w:rPr>
                <w:sz w:val="22"/>
              </w:rPr>
              <w:t>Mức bình thường</w:t>
            </w:r>
          </w:p>
        </w:tc>
      </w:tr>
      <w:tr w:rsidR="006861A1">
        <w:trPr>
          <w:jc w:val="center"/>
        </w:trPr>
        <w:tc>
          <w:tcPr>
            <w:tcW w:w="3135" w:type="dxa"/>
            <w:shd w:val="clear" w:color="auto" w:fill="F0F4F9"/>
            <w:vAlign w:val="center"/>
          </w:tcPr>
          <w:p w:rsidR="006861A1" w:rsidRDefault="00EF63C3">
            <w:pPr>
              <w:jc w:val="center"/>
            </w:pPr>
            <w:r>
              <w:rPr>
                <w:sz w:val="22"/>
              </w:rPr>
              <w:t>Tỷ lệ hoàn trả</w:t>
            </w:r>
          </w:p>
        </w:tc>
        <w:tc>
          <w:tcPr>
            <w:tcW w:w="3135" w:type="dxa"/>
            <w:shd w:val="clear" w:color="auto" w:fill="F0F4F9"/>
            <w:vAlign w:val="center"/>
          </w:tcPr>
          <w:p w:rsidR="006861A1" w:rsidRDefault="00EF63C3">
            <w:pPr>
              <w:jc w:val="center"/>
            </w:pPr>
            <w:r>
              <w:rPr>
                <w:sz w:val="22"/>
              </w:rPr>
              <w:t>118.63%</w:t>
            </w:r>
          </w:p>
        </w:tc>
        <w:tc>
          <w:tcPr>
            <w:tcW w:w="3135" w:type="dxa"/>
            <w:shd w:val="clear" w:color="auto" w:fill="F0F4F9"/>
            <w:vAlign w:val="center"/>
          </w:tcPr>
          <w:p w:rsidR="006861A1" w:rsidRDefault="00EF63C3">
            <w:pPr>
              <w:jc w:val="center"/>
            </w:pPr>
            <w:r>
              <w:rPr>
                <w:sz w:val="22"/>
              </w:rPr>
              <w:t>✓ Tốt</w:t>
            </w:r>
          </w:p>
        </w:tc>
      </w:tr>
      <w:tr w:rsidR="006861A1">
        <w:trPr>
          <w:jc w:val="center"/>
        </w:trPr>
        <w:tc>
          <w:tcPr>
            <w:tcW w:w="3135" w:type="dxa"/>
            <w:shd w:val="clear" w:color="auto" w:fill="FFFFFF"/>
            <w:vAlign w:val="center"/>
          </w:tcPr>
          <w:p w:rsidR="006861A1" w:rsidRDefault="00EF63C3">
            <w:pPr>
              <w:jc w:val="center"/>
            </w:pPr>
            <w:r>
              <w:rPr>
                <w:sz w:val="22"/>
              </w:rPr>
              <w:t>Lãi suất trung bình</w:t>
            </w:r>
          </w:p>
        </w:tc>
        <w:tc>
          <w:tcPr>
            <w:tcW w:w="3135" w:type="dxa"/>
            <w:shd w:val="clear" w:color="auto" w:fill="FFFFFF"/>
            <w:vAlign w:val="center"/>
          </w:tcPr>
          <w:p w:rsidR="006861A1" w:rsidRDefault="00EF63C3">
            <w:pPr>
              <w:jc w:val="center"/>
            </w:pPr>
            <w:r>
              <w:rPr>
                <w:sz w:val="22"/>
              </w:rPr>
              <w:t>13.24%</w:t>
            </w:r>
          </w:p>
        </w:tc>
        <w:tc>
          <w:tcPr>
            <w:tcW w:w="3135" w:type="dxa"/>
            <w:shd w:val="clear" w:color="auto" w:fill="FFFFFF"/>
            <w:vAlign w:val="center"/>
          </w:tcPr>
          <w:p w:rsidR="006861A1" w:rsidRDefault="00EF63C3">
            <w:pPr>
              <w:jc w:val="center"/>
            </w:pPr>
            <w:r>
              <w:rPr>
                <w:sz w:val="22"/>
              </w:rPr>
              <w:t>Phân hóa theo Grade</w:t>
            </w:r>
          </w:p>
        </w:tc>
      </w:tr>
      <w:tr w:rsidR="006861A1">
        <w:trPr>
          <w:jc w:val="center"/>
        </w:trPr>
        <w:tc>
          <w:tcPr>
            <w:tcW w:w="3135" w:type="dxa"/>
            <w:shd w:val="clear" w:color="auto" w:fill="F0F4F9"/>
            <w:vAlign w:val="center"/>
          </w:tcPr>
          <w:p w:rsidR="006861A1" w:rsidRDefault="00EF63C3">
            <w:pPr>
              <w:jc w:val="center"/>
            </w:pPr>
            <w:r>
              <w:rPr>
                <w:sz w:val="22"/>
              </w:rPr>
              <w:t>DTI trung bình</w:t>
            </w:r>
          </w:p>
        </w:tc>
        <w:tc>
          <w:tcPr>
            <w:tcW w:w="3135" w:type="dxa"/>
            <w:shd w:val="clear" w:color="auto" w:fill="F0F4F9"/>
            <w:vAlign w:val="center"/>
          </w:tcPr>
          <w:p w:rsidR="006861A1" w:rsidRDefault="00EF63C3">
            <w:pPr>
              <w:jc w:val="center"/>
            </w:pPr>
            <w:r>
              <w:rPr>
                <w:sz w:val="22"/>
              </w:rPr>
              <w:t>17.98%</w:t>
            </w:r>
          </w:p>
        </w:tc>
        <w:tc>
          <w:tcPr>
            <w:tcW w:w="3135" w:type="dxa"/>
            <w:shd w:val="clear" w:color="auto" w:fill="F0F4F9"/>
            <w:vAlign w:val="center"/>
          </w:tcPr>
          <w:p w:rsidR="006861A1" w:rsidRDefault="00EF63C3">
            <w:pPr>
              <w:jc w:val="center"/>
            </w:pPr>
            <w:r>
              <w:rPr>
                <w:sz w:val="22"/>
              </w:rPr>
              <w:t>Dưới ngưỡng 30%</w:t>
            </w:r>
          </w:p>
        </w:tc>
      </w:tr>
      <w:tr w:rsidR="006861A1">
        <w:trPr>
          <w:jc w:val="center"/>
        </w:trPr>
        <w:tc>
          <w:tcPr>
            <w:tcW w:w="3135" w:type="dxa"/>
            <w:shd w:val="clear" w:color="auto" w:fill="FFFFFF"/>
            <w:vAlign w:val="center"/>
          </w:tcPr>
          <w:p w:rsidR="006861A1" w:rsidRDefault="00EF63C3">
            <w:pPr>
              <w:jc w:val="center"/>
            </w:pPr>
            <w:r>
              <w:rPr>
                <w:sz w:val="22"/>
              </w:rPr>
              <w:t>Grade chiếm tỷ trọng lớn nhất</w:t>
            </w:r>
          </w:p>
        </w:tc>
        <w:tc>
          <w:tcPr>
            <w:tcW w:w="3135" w:type="dxa"/>
            <w:shd w:val="clear" w:color="auto" w:fill="FFFFFF"/>
            <w:vAlign w:val="center"/>
          </w:tcPr>
          <w:p w:rsidR="006861A1" w:rsidRDefault="00EF63C3">
            <w:pPr>
              <w:jc w:val="center"/>
            </w:pPr>
            <w:r>
              <w:rPr>
                <w:sz w:val="22"/>
              </w:rPr>
              <w:t>B &amp; C</w:t>
            </w:r>
          </w:p>
        </w:tc>
        <w:tc>
          <w:tcPr>
            <w:tcW w:w="3135" w:type="dxa"/>
            <w:shd w:val="clear" w:color="auto" w:fill="FFFFFF"/>
            <w:vAlign w:val="center"/>
          </w:tcPr>
          <w:p w:rsidR="006861A1" w:rsidRDefault="00EF63C3">
            <w:pPr>
              <w:jc w:val="center"/>
            </w:pPr>
            <w:r>
              <w:rPr>
                <w:sz w:val="22"/>
              </w:rPr>
              <w:t>58.17% danh mục</w:t>
            </w:r>
          </w:p>
        </w:tc>
      </w:tr>
      <w:tr w:rsidR="006861A1">
        <w:trPr>
          <w:jc w:val="center"/>
        </w:trPr>
        <w:tc>
          <w:tcPr>
            <w:tcW w:w="3135" w:type="dxa"/>
            <w:shd w:val="clear" w:color="auto" w:fill="F0F4F9"/>
            <w:vAlign w:val="center"/>
          </w:tcPr>
          <w:p w:rsidR="006861A1" w:rsidRDefault="00EF63C3">
            <w:pPr>
              <w:jc w:val="center"/>
            </w:pPr>
            <w:r>
              <w:rPr>
                <w:sz w:val="22"/>
              </w:rPr>
              <w:t>Mục đích vay phổ biến nhất</w:t>
            </w:r>
          </w:p>
        </w:tc>
        <w:tc>
          <w:tcPr>
            <w:tcW w:w="3135" w:type="dxa"/>
            <w:shd w:val="clear" w:color="auto" w:fill="F0F4F9"/>
            <w:vAlign w:val="center"/>
          </w:tcPr>
          <w:p w:rsidR="006861A1" w:rsidRDefault="00EF63C3">
            <w:pPr>
              <w:jc w:val="center"/>
            </w:pPr>
            <w:r>
              <w:rPr>
                <w:sz w:val="22"/>
              </w:rPr>
              <w:t>Debt Consolidation</w:t>
            </w:r>
          </w:p>
        </w:tc>
        <w:tc>
          <w:tcPr>
            <w:tcW w:w="3135" w:type="dxa"/>
            <w:shd w:val="clear" w:color="auto" w:fill="F0F4F9"/>
            <w:vAlign w:val="center"/>
          </w:tcPr>
          <w:p w:rsidR="006861A1" w:rsidRDefault="00EF63C3">
            <w:pPr>
              <w:jc w:val="center"/>
            </w:pPr>
            <w:r>
              <w:rPr>
                <w:sz w:val="22"/>
              </w:rPr>
              <w:t>~49% tổng khoản</w:t>
            </w:r>
          </w:p>
        </w:tc>
      </w:tr>
      <w:tr w:rsidR="006861A1">
        <w:trPr>
          <w:jc w:val="center"/>
        </w:trPr>
        <w:tc>
          <w:tcPr>
            <w:tcW w:w="3135" w:type="dxa"/>
            <w:shd w:val="clear" w:color="auto" w:fill="FFFFFF"/>
            <w:vAlign w:val="center"/>
          </w:tcPr>
          <w:p w:rsidR="006861A1" w:rsidRDefault="00EF63C3">
            <w:pPr>
              <w:jc w:val="center"/>
            </w:pPr>
            <w:r>
              <w:rPr>
                <w:sz w:val="22"/>
              </w:rPr>
              <w:t>Bang có NPL cao nhất</w:t>
            </w:r>
          </w:p>
        </w:tc>
        <w:tc>
          <w:tcPr>
            <w:tcW w:w="3135" w:type="dxa"/>
            <w:shd w:val="clear" w:color="auto" w:fill="FFFFFF"/>
            <w:vAlign w:val="center"/>
          </w:tcPr>
          <w:p w:rsidR="006861A1" w:rsidRDefault="00EF63C3">
            <w:pPr>
              <w:jc w:val="center"/>
            </w:pPr>
            <w:r>
              <w:rPr>
                <w:sz w:val="22"/>
              </w:rPr>
              <w:t>Nebraska (NE)</w:t>
            </w:r>
          </w:p>
        </w:tc>
        <w:tc>
          <w:tcPr>
            <w:tcW w:w="3135" w:type="dxa"/>
            <w:shd w:val="clear" w:color="auto" w:fill="FFFFFF"/>
            <w:vAlign w:val="center"/>
          </w:tcPr>
          <w:p w:rsidR="006861A1" w:rsidRDefault="00EF63C3">
            <w:pPr>
              <w:jc w:val="center"/>
            </w:pPr>
            <w:r>
              <w:rPr>
                <w:sz w:val="22"/>
              </w:rPr>
              <w:t>18.92%</w:t>
            </w:r>
          </w:p>
        </w:tc>
      </w:tr>
      <w:tr w:rsidR="006861A1">
        <w:trPr>
          <w:jc w:val="center"/>
        </w:trPr>
        <w:tc>
          <w:tcPr>
            <w:tcW w:w="3135" w:type="dxa"/>
            <w:shd w:val="clear" w:color="auto" w:fill="F0F4F9"/>
            <w:vAlign w:val="center"/>
          </w:tcPr>
          <w:p w:rsidR="006861A1" w:rsidRDefault="00EF63C3">
            <w:pPr>
              <w:jc w:val="center"/>
            </w:pPr>
            <w:r>
              <w:rPr>
                <w:sz w:val="22"/>
              </w:rPr>
              <w:t>Kỳ hạn rủi ro cao hơn</w:t>
            </w:r>
          </w:p>
        </w:tc>
        <w:tc>
          <w:tcPr>
            <w:tcW w:w="3135" w:type="dxa"/>
            <w:shd w:val="clear" w:color="auto" w:fill="F0F4F9"/>
            <w:vAlign w:val="center"/>
          </w:tcPr>
          <w:p w:rsidR="006861A1" w:rsidRDefault="00EF63C3">
            <w:pPr>
              <w:jc w:val="center"/>
            </w:pPr>
            <w:r>
              <w:rPr>
                <w:sz w:val="22"/>
              </w:rPr>
              <w:t>60 tháng</w:t>
            </w:r>
          </w:p>
        </w:tc>
        <w:tc>
          <w:tcPr>
            <w:tcW w:w="3135" w:type="dxa"/>
            <w:shd w:val="clear" w:color="auto" w:fill="F0F4F9"/>
            <w:vAlign w:val="center"/>
          </w:tcPr>
          <w:p w:rsidR="006861A1" w:rsidRDefault="00EF63C3">
            <w:pPr>
              <w:jc w:val="center"/>
            </w:pPr>
            <w:r>
              <w:rPr>
                <w:sz w:val="22"/>
              </w:rPr>
              <w:t>NPL 22.18%</w:t>
            </w:r>
          </w:p>
        </w:tc>
      </w:tr>
    </w:tbl>
    <w:p w:rsidR="006861A1" w:rsidRDefault="006861A1"/>
    <w:p w:rsidR="006861A1" w:rsidRDefault="00EF63C3">
      <w:pPr>
        <w:ind w:firstLine="567"/>
        <w:jc w:val="both"/>
      </w:pPr>
      <w:r>
        <w:t>Qua 14 truy vấn phân tích T-SQL trên hệ thống CreditBI_DB, nhóm đã trích xuất được bức tranh toàn diện về danh mục tín dụng Lending Club. Mô hình Star Schema và hệ thống 9 Index (5 trên Fact_Loans và 4 trên loan_staging_clean) đã phát huy hiệu quả — tất cả truy vấn JOIN nhiều bảng trên 2.26 triệu bản ghi hoàn thành trong thời gian dưới 8 giây trên cấu hình SQL Server thông thường, đáp ứng yêu cầu phân tích nghiệp vụ thực tế. Các kết quả phân tích này được đưa vào dashboard để trực quan hóa trong mục 3.2.</w:t>
      </w:r>
    </w:p>
    <w:sectPr w:rsidR="006861A1"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D5C7A"/>
    <w:rsid w:val="0029639D"/>
    <w:rsid w:val="00326F90"/>
    <w:rsid w:val="006861A1"/>
    <w:rsid w:val="00AA1D8D"/>
    <w:rsid w:val="00B47730"/>
    <w:rsid w:val="00CB0664"/>
    <w:rsid w:val="00EF63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CE426C"/>
  <w14:defaultImageDpi w14:val="300"/>
  <w15:docId w15:val="{FAC99E1F-0309-4A84-BC38-77D75FE10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447EF7-8E84-45CD-9CF2-F7ED51AE87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1</Pages>
  <Words>2815</Words>
  <Characters>16046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cp:revision>
  <dcterms:created xsi:type="dcterms:W3CDTF">2013-12-23T23:15:00Z</dcterms:created>
  <dcterms:modified xsi:type="dcterms:W3CDTF">2026-05-21T16:18:00Z</dcterms:modified>
  <cp:category/>
</cp:coreProperties>
</file>