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B4C93">
      <w:pPr>
        <w:spacing w:line="570" w:lineRule="exact"/>
        <w:ind w:firstLine="4650"/>
      </w:pPr>
      <w:r>
        <w:rPr>
          <w:position w:val="-11"/>
        </w:rPr>
        <w:drawing>
          <wp:inline distT="0" distB="0" distL="0" distR="0">
            <wp:extent cx="1021715" cy="3619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22341" cy="3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25DE">
      <w:pPr>
        <w:spacing w:before="257" w:line="220" w:lineRule="auto"/>
        <w:ind w:left="328"/>
        <w:outlineLvl w:val="0"/>
        <w:rPr>
          <w:rFonts w:ascii="宋体" w:hAnsi="宋体" w:eastAsia="宋体" w:cs="宋体"/>
          <w:sz w:val="57"/>
          <w:szCs w:val="57"/>
        </w:rPr>
      </w:pPr>
      <w:r>
        <w:rPr>
          <w:rFonts w:ascii="宋体" w:hAnsi="宋体" w:eastAsia="宋体" w:cs="宋体"/>
          <w:b/>
          <w:bCs/>
          <w:spacing w:val="111"/>
          <w:sz w:val="57"/>
          <w:szCs w:val="57"/>
        </w:rPr>
        <w:t>国家职业技能标准</w:t>
      </w:r>
    </w:p>
    <w:p w14:paraId="4EFFE7DD">
      <w:pPr>
        <w:spacing w:before="191" w:line="221" w:lineRule="auto"/>
        <w:ind w:left="323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2"/>
          <w:sz w:val="24"/>
          <w:szCs w:val="24"/>
        </w:rPr>
        <w:t>职业编码：6-16-01-09</w:t>
      </w:r>
    </w:p>
    <w:p w14:paraId="481022AC">
      <w:pPr>
        <w:spacing w:line="286" w:lineRule="auto"/>
        <w:rPr>
          <w:rFonts w:ascii="Arial"/>
          <w:sz w:val="21"/>
        </w:rPr>
      </w:pPr>
    </w:p>
    <w:p w14:paraId="7624E515"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28575</wp:posOffset>
            </wp:positionV>
            <wp:extent cx="354330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3270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72493">
      <w:pPr>
        <w:spacing w:line="287" w:lineRule="auto"/>
        <w:rPr>
          <w:rFonts w:ascii="Arial"/>
          <w:sz w:val="21"/>
        </w:rPr>
      </w:pPr>
    </w:p>
    <w:p w14:paraId="5F66190D">
      <w:pPr>
        <w:spacing w:line="287" w:lineRule="auto"/>
        <w:rPr>
          <w:rFonts w:ascii="Arial"/>
          <w:sz w:val="21"/>
        </w:rPr>
      </w:pPr>
    </w:p>
    <w:p w14:paraId="5EA411DE">
      <w:pPr>
        <w:spacing w:before="170" w:line="222" w:lineRule="auto"/>
        <w:ind w:left="1700"/>
        <w:rPr>
          <w:rFonts w:ascii="黑体" w:hAnsi="黑体" w:eastAsia="黑体" w:cs="黑体"/>
          <w:sz w:val="52"/>
          <w:szCs w:val="52"/>
        </w:rPr>
      </w:pPr>
      <w:r>
        <w:rPr>
          <w:rFonts w:ascii="黑体" w:hAnsi="黑体" w:eastAsia="黑体" w:cs="黑体"/>
          <w:spacing w:val="14"/>
          <w:sz w:val="52"/>
          <w:szCs w:val="52"/>
        </w:rPr>
        <w:t>矿井通风工</w:t>
      </w:r>
    </w:p>
    <w:p w14:paraId="4D029849">
      <w:pPr>
        <w:spacing w:before="43" w:line="221" w:lineRule="auto"/>
        <w:ind w:left="2250"/>
        <w:rPr>
          <w:rFonts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pacing w:val="28"/>
          <w:sz w:val="52"/>
          <w:szCs w:val="52"/>
          <w:lang w:eastAsia="zh-CN"/>
        </w:rPr>
        <w:t>（</w:t>
      </w:r>
      <w:r>
        <w:rPr>
          <w:rFonts w:ascii="黑体" w:hAnsi="黑体" w:eastAsia="黑体" w:cs="黑体"/>
          <w:spacing w:val="28"/>
          <w:sz w:val="52"/>
          <w:szCs w:val="52"/>
        </w:rPr>
        <w:t>试行</w:t>
      </w:r>
      <w:r>
        <w:rPr>
          <w:rFonts w:hint="eastAsia" w:ascii="黑体" w:hAnsi="黑体" w:eastAsia="黑体" w:cs="黑体"/>
          <w:spacing w:val="28"/>
          <w:sz w:val="52"/>
          <w:szCs w:val="52"/>
          <w:lang w:eastAsia="zh-CN"/>
        </w:rPr>
        <w:t>）</w:t>
      </w:r>
      <w:bookmarkStart w:id="0" w:name="_GoBack"/>
      <w:bookmarkEnd w:id="0"/>
    </w:p>
    <w:p w14:paraId="1BDCF302">
      <w:pPr>
        <w:spacing w:line="281" w:lineRule="auto"/>
        <w:rPr>
          <w:rFonts w:ascii="Arial"/>
          <w:sz w:val="21"/>
        </w:rPr>
      </w:pPr>
    </w:p>
    <w:p w14:paraId="141D6743">
      <w:pPr>
        <w:spacing w:before="101" w:line="219" w:lineRule="auto"/>
        <w:ind w:left="22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(2022年版</w:t>
      </w:r>
      <w:r>
        <w:rPr>
          <w:rFonts w:hint="eastAsia" w:ascii="宋体" w:hAnsi="宋体" w:eastAsia="宋体" w:cs="宋体"/>
          <w:spacing w:val="12"/>
          <w:sz w:val="31"/>
          <w:szCs w:val="31"/>
          <w:lang w:eastAsia="zh-CN"/>
        </w:rPr>
        <w:t>）</w:t>
      </w:r>
    </w:p>
    <w:p w14:paraId="30A9D17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5" w:type="default"/>
          <w:pgSz w:w="8730" w:h="12240"/>
          <w:pgMar w:top="759" w:right="1160" w:bottom="1830" w:left="1309" w:header="0" w:footer="1260" w:gutter="0"/>
          <w:cols w:space="720" w:num="1"/>
        </w:sectPr>
      </w:pPr>
    </w:p>
    <w:p w14:paraId="0340D865">
      <w:pPr>
        <w:spacing w:line="250" w:lineRule="auto"/>
        <w:rPr>
          <w:rFonts w:ascii="Arial"/>
          <w:sz w:val="21"/>
        </w:rPr>
      </w:pPr>
    </w:p>
    <w:p w14:paraId="55D952BD">
      <w:pPr>
        <w:spacing w:line="251" w:lineRule="auto"/>
        <w:rPr>
          <w:rFonts w:ascii="Arial"/>
          <w:sz w:val="21"/>
        </w:rPr>
      </w:pPr>
    </w:p>
    <w:p w14:paraId="050F19C9">
      <w:pPr>
        <w:spacing w:line="251" w:lineRule="auto"/>
        <w:rPr>
          <w:rFonts w:ascii="Arial"/>
          <w:sz w:val="21"/>
        </w:rPr>
      </w:pPr>
    </w:p>
    <w:p w14:paraId="2FD824AA">
      <w:pPr>
        <w:spacing w:line="251" w:lineRule="auto"/>
        <w:rPr>
          <w:rFonts w:ascii="Arial"/>
          <w:sz w:val="21"/>
        </w:rPr>
      </w:pPr>
    </w:p>
    <w:p w14:paraId="4A22C510">
      <w:pPr>
        <w:spacing w:line="251" w:lineRule="auto"/>
        <w:rPr>
          <w:rFonts w:ascii="Arial"/>
          <w:sz w:val="21"/>
        </w:rPr>
      </w:pPr>
    </w:p>
    <w:p w14:paraId="6E063874">
      <w:pPr>
        <w:spacing w:line="251" w:lineRule="auto"/>
        <w:rPr>
          <w:rFonts w:ascii="Arial"/>
          <w:sz w:val="21"/>
        </w:rPr>
      </w:pPr>
    </w:p>
    <w:p w14:paraId="32FED954">
      <w:pPr>
        <w:spacing w:line="251" w:lineRule="auto"/>
        <w:rPr>
          <w:rFonts w:ascii="Arial"/>
          <w:sz w:val="21"/>
        </w:rPr>
      </w:pPr>
    </w:p>
    <w:p w14:paraId="1AF3DE42">
      <w:pPr>
        <w:spacing w:line="251" w:lineRule="auto"/>
        <w:rPr>
          <w:rFonts w:ascii="Arial"/>
          <w:sz w:val="21"/>
        </w:rPr>
      </w:pPr>
    </w:p>
    <w:p w14:paraId="1FBD444E">
      <w:pPr>
        <w:spacing w:line="251" w:lineRule="auto"/>
        <w:rPr>
          <w:rFonts w:ascii="Arial"/>
          <w:sz w:val="21"/>
        </w:rPr>
      </w:pPr>
    </w:p>
    <w:p w14:paraId="1A3CDF40">
      <w:pPr>
        <w:spacing w:line="251" w:lineRule="auto"/>
        <w:rPr>
          <w:rFonts w:ascii="Arial"/>
          <w:sz w:val="21"/>
        </w:rPr>
      </w:pPr>
    </w:p>
    <w:p w14:paraId="4BE554B9">
      <w:pPr>
        <w:spacing w:line="251" w:lineRule="auto"/>
        <w:rPr>
          <w:rFonts w:ascii="Arial"/>
          <w:sz w:val="21"/>
        </w:rPr>
      </w:pPr>
    </w:p>
    <w:p w14:paraId="308DD3CE">
      <w:pPr>
        <w:spacing w:line="251" w:lineRule="auto"/>
        <w:rPr>
          <w:rFonts w:ascii="Arial"/>
          <w:sz w:val="21"/>
        </w:rPr>
      </w:pPr>
    </w:p>
    <w:p w14:paraId="276A12CF">
      <w:pPr>
        <w:spacing w:line="251" w:lineRule="auto"/>
        <w:rPr>
          <w:rFonts w:ascii="Arial"/>
          <w:sz w:val="21"/>
        </w:rPr>
      </w:pPr>
    </w:p>
    <w:p w14:paraId="107C2315">
      <w:pPr>
        <w:spacing w:line="251" w:lineRule="auto"/>
        <w:rPr>
          <w:rFonts w:ascii="Arial"/>
          <w:sz w:val="21"/>
        </w:rPr>
      </w:pPr>
    </w:p>
    <w:p w14:paraId="106E9857">
      <w:pPr>
        <w:spacing w:line="251" w:lineRule="auto"/>
        <w:rPr>
          <w:rFonts w:ascii="Arial"/>
          <w:sz w:val="21"/>
        </w:rPr>
      </w:pPr>
    </w:p>
    <w:p w14:paraId="2061EA17">
      <w:pPr>
        <w:spacing w:line="251" w:lineRule="auto"/>
        <w:rPr>
          <w:rFonts w:ascii="Arial"/>
          <w:sz w:val="21"/>
        </w:rPr>
      </w:pPr>
    </w:p>
    <w:p w14:paraId="66964FF0">
      <w:pPr>
        <w:spacing w:line="251" w:lineRule="auto"/>
        <w:rPr>
          <w:rFonts w:ascii="Arial"/>
          <w:sz w:val="21"/>
        </w:rPr>
      </w:pPr>
    </w:p>
    <w:p w14:paraId="28ACB281">
      <w:pPr>
        <w:spacing w:line="251" w:lineRule="auto"/>
        <w:rPr>
          <w:rFonts w:ascii="Arial"/>
          <w:sz w:val="21"/>
        </w:rPr>
      </w:pPr>
    </w:p>
    <w:p w14:paraId="687EF056">
      <w:pPr>
        <w:spacing w:line="251" w:lineRule="auto"/>
        <w:rPr>
          <w:rFonts w:ascii="Arial"/>
          <w:sz w:val="21"/>
        </w:rPr>
      </w:pPr>
    </w:p>
    <w:p w14:paraId="4D0AC960">
      <w:pPr>
        <w:spacing w:line="251" w:lineRule="auto"/>
        <w:rPr>
          <w:rFonts w:ascii="Arial"/>
          <w:sz w:val="21"/>
        </w:rPr>
      </w:pPr>
    </w:p>
    <w:p w14:paraId="09BC5F8C">
      <w:pPr>
        <w:spacing w:line="251" w:lineRule="auto"/>
        <w:rPr>
          <w:rFonts w:ascii="Arial"/>
          <w:sz w:val="21"/>
        </w:rPr>
      </w:pPr>
    </w:p>
    <w:p w14:paraId="6396E520">
      <w:pPr>
        <w:pStyle w:val="2"/>
        <w:spacing w:before="71" w:line="219" w:lineRule="auto"/>
        <w:ind w:left="1413"/>
        <w:rPr>
          <w:sz w:val="22"/>
          <w:szCs w:val="22"/>
        </w:rPr>
      </w:pPr>
      <w:r>
        <w:rPr>
          <w:b/>
          <w:bCs/>
          <w:spacing w:val="-13"/>
          <w:sz w:val="22"/>
          <w:szCs w:val="22"/>
        </w:rPr>
        <w:t>中国劳动社会保障出版社出版发行</w:t>
      </w:r>
    </w:p>
    <w:p w14:paraId="70C80F95">
      <w:pPr>
        <w:pStyle w:val="2"/>
        <w:spacing w:before="61" w:line="254" w:lineRule="auto"/>
        <w:ind w:left="2940" w:right="1398" w:hanging="1660"/>
      </w:pPr>
      <w:r>
        <w:rPr>
          <w:rFonts w:hint="eastAsia"/>
          <w:spacing w:val="-1"/>
          <w:lang w:eastAsia="zh-CN"/>
        </w:rPr>
        <w:t>（</w:t>
      </w:r>
      <w:r>
        <w:rPr>
          <w:spacing w:val="-1"/>
        </w:rPr>
        <w:t>北京市惠新东街1号</w:t>
      </w:r>
      <w:r>
        <w:rPr>
          <w:spacing w:val="32"/>
        </w:rPr>
        <w:t xml:space="preserve"> </w:t>
      </w:r>
      <w:r>
        <w:rPr>
          <w:spacing w:val="-1"/>
        </w:rPr>
        <w:t>邮政编码：100029</w:t>
      </w:r>
      <w:r>
        <w:rPr>
          <w:rFonts w:hint="eastAsia"/>
          <w:spacing w:val="-1"/>
          <w:lang w:eastAsia="zh-CN"/>
        </w:rPr>
        <w:t>）</w:t>
      </w:r>
      <w:r>
        <w:t xml:space="preserve"> *</w:t>
      </w:r>
    </w:p>
    <w:p w14:paraId="7A6590BB">
      <w:pPr>
        <w:pStyle w:val="2"/>
        <w:spacing w:before="37" w:line="219" w:lineRule="auto"/>
        <w:ind w:left="2160"/>
      </w:pPr>
      <w:r>
        <w:rPr>
          <w:spacing w:val="-8"/>
        </w:rPr>
        <w:t>厂印刷装订</w:t>
      </w:r>
      <w:r>
        <w:rPr>
          <w:spacing w:val="24"/>
          <w:w w:val="101"/>
        </w:rPr>
        <w:t xml:space="preserve">   </w:t>
      </w:r>
      <w:r>
        <w:rPr>
          <w:spacing w:val="-8"/>
        </w:rPr>
        <w:t>新华书店经销</w:t>
      </w:r>
    </w:p>
    <w:p w14:paraId="37D409C7">
      <w:pPr>
        <w:pStyle w:val="2"/>
        <w:spacing w:before="134" w:line="219" w:lineRule="auto"/>
        <w:ind w:left="980"/>
      </w:pPr>
      <w:r>
        <w:rPr>
          <w:spacing w:val="5"/>
        </w:rPr>
        <w:t>880毫米×1230毫米</w:t>
      </w:r>
      <w:r>
        <w:rPr>
          <w:spacing w:val="96"/>
        </w:rPr>
        <w:t xml:space="preserve"> </w:t>
      </w:r>
      <w:r>
        <w:rPr>
          <w:spacing w:val="5"/>
        </w:rPr>
        <w:t>32开本0.75印张</w:t>
      </w:r>
      <w:r>
        <w:rPr>
          <w:spacing w:val="76"/>
        </w:rPr>
        <w:t xml:space="preserve"> </w:t>
      </w:r>
      <w:r>
        <w:rPr>
          <w:rFonts w:hint="eastAsia"/>
          <w:spacing w:val="76"/>
          <w:lang w:eastAsia="zh-CN"/>
        </w:rPr>
        <w:t>18000</w:t>
      </w:r>
      <w:r>
        <w:rPr>
          <w:spacing w:val="5"/>
        </w:rPr>
        <w:t>字</w:t>
      </w:r>
    </w:p>
    <w:p w14:paraId="652C8EAA">
      <w:pPr>
        <w:pStyle w:val="2"/>
        <w:spacing w:before="55" w:line="219" w:lineRule="auto"/>
        <w:ind w:left="1140"/>
      </w:pPr>
      <w:r>
        <w:rPr>
          <w:spacing w:val="12"/>
        </w:rPr>
        <w:t>2023年7月第1版</w:t>
      </w:r>
      <w:r>
        <w:rPr>
          <w:spacing w:val="28"/>
        </w:rPr>
        <w:t xml:space="preserve">   </w:t>
      </w:r>
      <w:r>
        <w:rPr>
          <w:spacing w:val="12"/>
        </w:rPr>
        <w:t>2023年7月第1次印刷</w:t>
      </w:r>
    </w:p>
    <w:p w14:paraId="1C911BAA">
      <w:pPr>
        <w:pStyle w:val="2"/>
        <w:spacing w:before="63" w:line="219" w:lineRule="auto"/>
        <w:ind w:left="2060"/>
      </w:pPr>
      <w:r>
        <w:rPr>
          <w:spacing w:val="-13"/>
        </w:rPr>
        <w:t>统一书号：155167</w:t>
      </w:r>
      <w:r>
        <w:rPr>
          <w:spacing w:val="-21"/>
        </w:rPr>
        <w:t xml:space="preserve"> </w:t>
      </w:r>
      <w:r>
        <w:rPr>
          <w:spacing w:val="-13"/>
        </w:rPr>
        <w:t>·548</w:t>
      </w:r>
    </w:p>
    <w:p w14:paraId="2D336D9E">
      <w:pPr>
        <w:spacing w:before="55" w:line="222" w:lineRule="auto"/>
        <w:ind w:left="240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5"/>
          <w:sz w:val="19"/>
          <w:szCs w:val="19"/>
        </w:rPr>
        <w:t>定价：12.00元</w:t>
      </w:r>
    </w:p>
    <w:p w14:paraId="03B1E2FF">
      <w:pPr>
        <w:pStyle w:val="2"/>
        <w:spacing w:before="163" w:line="220" w:lineRule="auto"/>
        <w:ind w:left="1810"/>
      </w:pPr>
      <w:r>
        <w:rPr>
          <w:spacing w:val="-6"/>
        </w:rPr>
        <w:t>营销中心电话：400-606-6496</w:t>
      </w:r>
    </w:p>
    <w:p w14:paraId="47D9E282">
      <w:pPr>
        <w:pStyle w:val="2"/>
        <w:spacing w:before="52" w:line="212" w:lineRule="auto"/>
        <w:ind w:left="1490"/>
      </w:pPr>
      <w:r>
        <w:rPr>
          <w:spacing w:val="-2"/>
        </w:rPr>
        <w:t>出版社网址：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</w:rPr>
        <w:t>http://www.clas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3"/>
        </w:rPr>
        <w:t>.com.cn</w:t>
      </w:r>
      <w:r>
        <w:rPr>
          <w:spacing w:val="-3"/>
        </w:rPr>
        <w:fldChar w:fldCharType="end"/>
      </w:r>
    </w:p>
    <w:p w14:paraId="19776F96">
      <w:pPr>
        <w:pStyle w:val="2"/>
        <w:spacing w:before="212" w:line="219" w:lineRule="auto"/>
        <w:ind w:left="1840"/>
      </w:pPr>
      <w:r>
        <w:rPr>
          <w:spacing w:val="15"/>
        </w:rPr>
        <w:t>版权专有      侵权必究</w:t>
      </w:r>
    </w:p>
    <w:p w14:paraId="0DE3031B">
      <w:pPr>
        <w:pStyle w:val="2"/>
        <w:spacing w:before="64" w:line="219" w:lineRule="auto"/>
        <w:ind w:left="930"/>
      </w:pPr>
      <w:r>
        <w:rPr>
          <w:spacing w:val="-4"/>
        </w:rPr>
        <w:t>如有印装差错，请与本社联系调换：</w:t>
      </w:r>
      <w:r>
        <w:rPr>
          <w:rFonts w:hint="eastAsia"/>
          <w:spacing w:val="-4"/>
          <w:lang w:eastAsia="zh-CN"/>
        </w:rPr>
        <w:t>（</w:t>
      </w:r>
      <w:r>
        <w:rPr>
          <w:spacing w:val="-4"/>
        </w:rPr>
        <w:t>010</w:t>
      </w:r>
      <w:r>
        <w:rPr>
          <w:rFonts w:hint="eastAsia"/>
          <w:spacing w:val="-4"/>
          <w:lang w:eastAsia="zh-CN"/>
        </w:rPr>
        <w:t>）</w:t>
      </w:r>
      <w:r>
        <w:rPr>
          <w:spacing w:val="-5"/>
        </w:rPr>
        <w:t>81211666</w:t>
      </w:r>
    </w:p>
    <w:p w14:paraId="3E686872">
      <w:pPr>
        <w:spacing w:before="56" w:line="213" w:lineRule="auto"/>
        <w:ind w:left="56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10"/>
          <w:sz w:val="19"/>
          <w:szCs w:val="19"/>
        </w:rPr>
        <w:t>我社将与版权执法机关配合，大力打击盗印、销售和使用盗版</w:t>
      </w:r>
    </w:p>
    <w:p w14:paraId="116DFDDA">
      <w:pPr>
        <w:spacing w:before="61" w:line="213" w:lineRule="auto"/>
        <w:ind w:left="52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10"/>
          <w:sz w:val="19"/>
          <w:szCs w:val="19"/>
        </w:rPr>
        <w:t>图书活动，敬请广大读者协助举报，经查实将给予举报者奖励。</w:t>
      </w:r>
    </w:p>
    <w:p w14:paraId="1890CD05">
      <w:pPr>
        <w:spacing w:before="80" w:line="222" w:lineRule="auto"/>
        <w:ind w:left="192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2"/>
          <w:sz w:val="19"/>
          <w:szCs w:val="19"/>
        </w:rPr>
        <w:t>举报电话：</w:t>
      </w:r>
      <w:r>
        <w:rPr>
          <w:rFonts w:hint="eastAsia" w:ascii="黑体" w:hAnsi="黑体" w:eastAsia="黑体" w:cs="黑体"/>
          <w:spacing w:val="-2"/>
          <w:sz w:val="19"/>
          <w:szCs w:val="19"/>
          <w:lang w:eastAsia="zh-CN"/>
        </w:rPr>
        <w:t>（</w:t>
      </w:r>
      <w:r>
        <w:rPr>
          <w:rFonts w:ascii="黑体" w:hAnsi="黑体" w:eastAsia="黑体" w:cs="黑体"/>
          <w:spacing w:val="-2"/>
          <w:sz w:val="19"/>
          <w:szCs w:val="19"/>
        </w:rPr>
        <w:t>010</w:t>
      </w:r>
      <w:r>
        <w:rPr>
          <w:rFonts w:hint="eastAsia" w:ascii="黑体" w:hAnsi="黑体" w:eastAsia="黑体" w:cs="黑体"/>
          <w:spacing w:val="-2"/>
          <w:sz w:val="19"/>
          <w:szCs w:val="19"/>
          <w:lang w:eastAsia="zh-CN"/>
        </w:rPr>
        <w:t>）</w:t>
      </w:r>
      <w:r>
        <w:rPr>
          <w:rFonts w:ascii="黑体" w:hAnsi="黑体" w:eastAsia="黑体" w:cs="黑体"/>
          <w:spacing w:val="-2"/>
          <w:sz w:val="19"/>
          <w:szCs w:val="19"/>
        </w:rPr>
        <w:t>64954652</w:t>
      </w:r>
    </w:p>
    <w:p w14:paraId="19D8897B">
      <w:pPr>
        <w:spacing w:line="222" w:lineRule="auto"/>
        <w:rPr>
          <w:rFonts w:ascii="黑体" w:hAnsi="黑体" w:eastAsia="黑体" w:cs="黑体"/>
          <w:sz w:val="19"/>
          <w:szCs w:val="19"/>
        </w:rPr>
        <w:sectPr>
          <w:footerReference r:id="rId6" w:type="default"/>
          <w:pgSz w:w="8730" w:h="12240"/>
          <w:pgMar w:top="1040" w:right="1309" w:bottom="400" w:left="1309" w:header="0" w:footer="0" w:gutter="0"/>
          <w:cols w:space="720" w:num="1"/>
        </w:sectPr>
      </w:pPr>
    </w:p>
    <w:p w14:paraId="0159AC8F">
      <w:pPr>
        <w:spacing w:before="34" w:line="221" w:lineRule="auto"/>
        <w:ind w:left="431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15"/>
          <w:sz w:val="17"/>
          <w:szCs w:val="17"/>
        </w:rPr>
        <w:t>职业编码：6-16-01-09</w:t>
      </w:r>
    </w:p>
    <w:p w14:paraId="7AE99A8D">
      <w:pPr>
        <w:spacing w:line="446" w:lineRule="auto"/>
        <w:rPr>
          <w:rFonts w:ascii="Arial"/>
          <w:sz w:val="21"/>
        </w:rPr>
      </w:pPr>
    </w:p>
    <w:p w14:paraId="47EB8D56">
      <w:pPr>
        <w:spacing w:before="91" w:line="221" w:lineRule="auto"/>
        <w:ind w:left="250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5"/>
          <w:sz w:val="28"/>
          <w:szCs w:val="28"/>
        </w:rPr>
        <w:t>说     明</w:t>
      </w:r>
    </w:p>
    <w:p w14:paraId="3B9A73B0">
      <w:pPr>
        <w:spacing w:line="244" w:lineRule="auto"/>
        <w:rPr>
          <w:rFonts w:ascii="Arial"/>
          <w:sz w:val="21"/>
        </w:rPr>
      </w:pPr>
    </w:p>
    <w:p w14:paraId="429AEA1B">
      <w:pPr>
        <w:spacing w:line="244" w:lineRule="auto"/>
        <w:rPr>
          <w:rFonts w:ascii="Arial"/>
          <w:sz w:val="21"/>
        </w:rPr>
      </w:pPr>
    </w:p>
    <w:p w14:paraId="43601D50">
      <w:pPr>
        <w:pStyle w:val="2"/>
        <w:spacing w:before="71" w:line="261" w:lineRule="auto"/>
        <w:ind w:right="88" w:firstLine="409"/>
        <w:jc w:val="both"/>
        <w:rPr>
          <w:sz w:val="22"/>
          <w:szCs w:val="22"/>
        </w:rPr>
      </w:pPr>
      <w:r>
        <w:rPr>
          <w:spacing w:val="-5"/>
          <w:sz w:val="22"/>
          <w:szCs w:val="22"/>
        </w:rPr>
        <w:t>为规范从业者的从业行为，引导职业教育培训的方向，为职业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技能鉴定提供依据，依据《中华人民共和国劳动法》</w:t>
      </w:r>
      <w:r>
        <w:rPr>
          <w:rFonts w:hint="eastAsia"/>
          <w:spacing w:val="-9"/>
          <w:sz w:val="22"/>
          <w:szCs w:val="22"/>
          <w:lang w:eastAsia="zh-CN"/>
        </w:rPr>
        <w:t>，</w:t>
      </w:r>
      <w:r>
        <w:rPr>
          <w:spacing w:val="-9"/>
          <w:sz w:val="22"/>
          <w:szCs w:val="22"/>
        </w:rPr>
        <w:t>适应经济</w:t>
      </w:r>
      <w:r>
        <w:rPr>
          <w:spacing w:val="-10"/>
          <w:sz w:val="22"/>
          <w:szCs w:val="22"/>
        </w:rPr>
        <w:t>社会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发展和科技进步的客观需要，立足培育工匠精神和精益求精的敬业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风气，人力资源社会保障部组织有关专家，制定了《矿</w:t>
      </w:r>
      <w:r>
        <w:rPr>
          <w:spacing w:val="-6"/>
          <w:sz w:val="22"/>
          <w:szCs w:val="22"/>
        </w:rPr>
        <w:t>井通风工国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家职业技能标准</w:t>
      </w:r>
      <w:r>
        <w:rPr>
          <w:rFonts w:hint="eastAsia"/>
          <w:spacing w:val="4"/>
          <w:sz w:val="22"/>
          <w:szCs w:val="22"/>
          <w:lang w:eastAsia="zh-CN"/>
        </w:rPr>
        <w:t>（</w:t>
      </w:r>
      <w:r>
        <w:rPr>
          <w:spacing w:val="4"/>
          <w:sz w:val="22"/>
          <w:szCs w:val="22"/>
        </w:rPr>
        <w:t>试行</w:t>
      </w:r>
      <w:r>
        <w:rPr>
          <w:rFonts w:hint="eastAsia"/>
          <w:spacing w:val="4"/>
          <w:sz w:val="22"/>
          <w:szCs w:val="22"/>
          <w:lang w:eastAsia="zh-CN"/>
        </w:rPr>
        <w:t>）</w:t>
      </w:r>
      <w:r>
        <w:rPr>
          <w:spacing w:val="4"/>
          <w:sz w:val="22"/>
          <w:szCs w:val="22"/>
        </w:rPr>
        <w:t>(2022年版</w:t>
      </w:r>
      <w:r>
        <w:rPr>
          <w:rFonts w:hint="eastAsia"/>
          <w:spacing w:val="4"/>
          <w:sz w:val="22"/>
          <w:szCs w:val="22"/>
          <w:lang w:eastAsia="zh-CN"/>
        </w:rPr>
        <w:t>）</w:t>
      </w:r>
      <w:r>
        <w:rPr>
          <w:spacing w:val="4"/>
          <w:sz w:val="22"/>
          <w:szCs w:val="22"/>
        </w:rPr>
        <w:t>》</w:t>
      </w:r>
      <w:r>
        <w:rPr>
          <w:rFonts w:hint="eastAsia"/>
          <w:spacing w:val="4"/>
          <w:sz w:val="22"/>
          <w:szCs w:val="22"/>
          <w:lang w:eastAsia="zh-CN"/>
        </w:rPr>
        <w:t>（</w:t>
      </w:r>
      <w:r>
        <w:rPr>
          <w:spacing w:val="4"/>
          <w:sz w:val="22"/>
          <w:szCs w:val="22"/>
        </w:rPr>
        <w:t>以下简称《标准》</w:t>
      </w:r>
      <w:r>
        <w:rPr>
          <w:rFonts w:hint="eastAsia"/>
          <w:spacing w:val="4"/>
          <w:sz w:val="22"/>
          <w:szCs w:val="22"/>
          <w:lang w:eastAsia="zh-CN"/>
        </w:rPr>
        <w:t>）</w:t>
      </w:r>
      <w:r>
        <w:rPr>
          <w:spacing w:val="4"/>
          <w:sz w:val="22"/>
          <w:szCs w:val="22"/>
        </w:rPr>
        <w:t>。</w:t>
      </w:r>
    </w:p>
    <w:p w14:paraId="51B43777">
      <w:pPr>
        <w:pStyle w:val="2"/>
        <w:spacing w:before="6" w:line="252" w:lineRule="auto"/>
        <w:ind w:firstLine="409"/>
        <w:rPr>
          <w:sz w:val="22"/>
          <w:szCs w:val="22"/>
        </w:rPr>
      </w:pPr>
      <w:r>
        <w:rPr>
          <w:spacing w:val="-1"/>
          <w:sz w:val="22"/>
          <w:szCs w:val="22"/>
        </w:rPr>
        <w:t>一、本《标准》以《中华人民共和国职业分类大典》</w:t>
      </w:r>
      <w:r>
        <w:rPr>
          <w:spacing w:val="-2"/>
          <w:sz w:val="22"/>
          <w:szCs w:val="22"/>
        </w:rPr>
        <w:t>为依据，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严格按照《国家职业技能标准编制技术规程》有关要求，以“职业</w:t>
      </w:r>
      <w:r>
        <w:rPr>
          <w:spacing w:val="5"/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活动为导向、职业技能为核心”为指导思想，对矿井通风工从业人</w:t>
      </w:r>
      <w:r>
        <w:rPr>
          <w:spacing w:val="6"/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员的职业活动内容进行规范细致描述，对各等级从业者的技能水平</w:t>
      </w:r>
      <w:r>
        <w:rPr>
          <w:spacing w:val="6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和理论知识水平进行了明确规定。</w:t>
      </w:r>
    </w:p>
    <w:p w14:paraId="17B9B498">
      <w:pPr>
        <w:pStyle w:val="2"/>
        <w:spacing w:before="98" w:line="252" w:lineRule="auto"/>
        <w:ind w:right="101" w:firstLine="409"/>
        <w:rPr>
          <w:sz w:val="22"/>
          <w:szCs w:val="22"/>
        </w:rPr>
      </w:pPr>
      <w:r>
        <w:rPr>
          <w:spacing w:val="-12"/>
          <w:sz w:val="22"/>
          <w:szCs w:val="22"/>
        </w:rPr>
        <w:t>二、本《标准》依据有关规定将本职业分为五级/初级</w:t>
      </w:r>
      <w:r>
        <w:rPr>
          <w:spacing w:val="-13"/>
          <w:sz w:val="22"/>
          <w:szCs w:val="22"/>
        </w:rPr>
        <w:t>工、四级/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中级工、三级/高级工、二级/技师和一级/高级技师五个等级，包括</w:t>
      </w:r>
      <w:r>
        <w:rPr>
          <w:spacing w:val="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职业概况、基本要求、工作要求和权重表四个方面的内容。本次修</w:t>
      </w:r>
      <w:r>
        <w:rPr>
          <w:spacing w:val="11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订内容主要有以下变化：</w:t>
      </w:r>
    </w:p>
    <w:p w14:paraId="262063D5">
      <w:pPr>
        <w:pStyle w:val="2"/>
        <w:spacing w:before="69" w:line="219" w:lineRule="auto"/>
        <w:ind w:left="409"/>
        <w:rPr>
          <w:sz w:val="22"/>
          <w:szCs w:val="22"/>
        </w:rPr>
      </w:pPr>
      <w:r>
        <w:rPr>
          <w:spacing w:val="-10"/>
          <w:sz w:val="22"/>
          <w:szCs w:val="22"/>
        </w:rPr>
        <w:t>—对内容结构、编写表述规则和格式要求进行了整体修订。</w:t>
      </w:r>
    </w:p>
    <w:p w14:paraId="38B7EC33">
      <w:pPr>
        <w:pStyle w:val="2"/>
        <w:spacing w:before="48" w:line="269" w:lineRule="auto"/>
        <w:ind w:right="102" w:firstLine="409"/>
        <w:rPr>
          <w:sz w:val="22"/>
          <w:szCs w:val="22"/>
        </w:rPr>
      </w:pPr>
      <w:r>
        <w:rPr>
          <w:spacing w:val="-5"/>
          <w:sz w:val="22"/>
          <w:szCs w:val="22"/>
        </w:rPr>
        <w:t>—增加“培训参考学时”内容，申报条件参照《申请参加职业</w:t>
      </w:r>
      <w:r>
        <w:rPr>
          <w:spacing w:val="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技能鉴定的条件》进行描述。</w:t>
      </w:r>
    </w:p>
    <w:p w14:paraId="0B7B9AA5">
      <w:pPr>
        <w:pStyle w:val="2"/>
        <w:spacing w:before="3" w:line="262" w:lineRule="auto"/>
        <w:ind w:right="80" w:firstLine="409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—对工作要求的内容作出整体规范调整，对职业功能</w:t>
      </w:r>
      <w:r>
        <w:rPr>
          <w:spacing w:val="-5"/>
          <w:sz w:val="22"/>
          <w:szCs w:val="22"/>
        </w:rPr>
        <w:t>和工作内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容进行重新划分，每个等级的职业功能不少于3项，每项职业功能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包含2项或2项以上的工作内容。</w:t>
      </w:r>
    </w:p>
    <w:p w14:paraId="1025B382">
      <w:pPr>
        <w:pStyle w:val="2"/>
        <w:spacing w:before="2" w:line="259" w:lineRule="auto"/>
        <w:ind w:right="97" w:firstLine="409"/>
        <w:rPr>
          <w:sz w:val="22"/>
          <w:szCs w:val="22"/>
        </w:rPr>
      </w:pPr>
      <w:r>
        <w:rPr>
          <w:spacing w:val="-5"/>
          <w:sz w:val="22"/>
          <w:szCs w:val="22"/>
        </w:rPr>
        <w:t>—对权重表进行修订，调整各项等级职业功能对应的相关知识</w:t>
      </w:r>
      <w:r>
        <w:rPr>
          <w:spacing w:val="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要求权重。</w:t>
      </w:r>
    </w:p>
    <w:p w14:paraId="72DA700E">
      <w:pPr>
        <w:pStyle w:val="2"/>
        <w:spacing w:before="1" w:line="244" w:lineRule="auto"/>
        <w:ind w:right="99" w:firstLine="409"/>
        <w:rPr>
          <w:sz w:val="22"/>
          <w:szCs w:val="22"/>
        </w:rPr>
      </w:pPr>
      <w:r>
        <w:rPr>
          <w:spacing w:val="-5"/>
          <w:sz w:val="22"/>
          <w:szCs w:val="22"/>
        </w:rPr>
        <w:t>三、本《标准》起草单位为重庆工程职业技术学院。主要起草</w:t>
      </w:r>
      <w:r>
        <w:rPr>
          <w:spacing w:val="4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人有：黄学满、郝宇、喻晓峰。参与编写人有：骆大勇、黄文祥。</w:t>
      </w:r>
    </w:p>
    <w:p w14:paraId="0FDF56D3">
      <w:pPr>
        <w:pStyle w:val="2"/>
        <w:spacing w:before="59" w:line="252" w:lineRule="auto"/>
        <w:ind w:right="95" w:firstLine="409"/>
        <w:rPr>
          <w:sz w:val="22"/>
          <w:szCs w:val="22"/>
        </w:rPr>
      </w:pPr>
      <w:r>
        <w:rPr>
          <w:spacing w:val="-5"/>
          <w:sz w:val="22"/>
          <w:szCs w:val="22"/>
        </w:rPr>
        <w:t>四、本《标准》审定单位有：中国煤炭工业协会、煤炭工业职</w:t>
      </w:r>
      <w:r>
        <w:rPr>
          <w:spacing w:val="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业技能鉴定指导中心、辽宁铁法能源有限责任公司、扎赉诺尔煤业</w:t>
      </w:r>
      <w:r>
        <w:rPr>
          <w:spacing w:val="1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有限责任公司、平顶山工业职业技术学院、冶金工业职业技能鉴定</w:t>
      </w:r>
    </w:p>
    <w:p w14:paraId="28081144">
      <w:pPr>
        <w:spacing w:line="252" w:lineRule="auto"/>
        <w:rPr>
          <w:sz w:val="22"/>
          <w:szCs w:val="22"/>
        </w:rPr>
        <w:sectPr>
          <w:footerReference r:id="rId7" w:type="default"/>
          <w:pgSz w:w="8730" w:h="12240"/>
          <w:pgMar w:top="811" w:right="1119" w:bottom="993" w:left="1290" w:header="0" w:footer="831" w:gutter="0"/>
          <w:cols w:space="720" w:num="1"/>
        </w:sectPr>
      </w:pPr>
    </w:p>
    <w:p w14:paraId="13F091BE">
      <w:pPr>
        <w:spacing w:before="38" w:line="221" w:lineRule="auto"/>
        <w:ind w:left="1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2"/>
          <w:sz w:val="19"/>
          <w:szCs w:val="19"/>
        </w:rPr>
        <w:t>职业编码：6-16-01-09</w:t>
      </w:r>
    </w:p>
    <w:p w14:paraId="4C6E48D6">
      <w:pPr>
        <w:spacing w:line="439" w:lineRule="auto"/>
        <w:rPr>
          <w:rFonts w:ascii="Arial"/>
          <w:sz w:val="21"/>
        </w:rPr>
      </w:pPr>
    </w:p>
    <w:p w14:paraId="3DE89A16">
      <w:pPr>
        <w:pStyle w:val="2"/>
        <w:spacing w:before="72" w:line="261" w:lineRule="auto"/>
        <w:ind w:left="10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>指导中心、大屯煤电</w:t>
      </w:r>
      <w:r>
        <w:rPr>
          <w:rFonts w:hint="eastAsia"/>
          <w:spacing w:val="2"/>
          <w:sz w:val="22"/>
          <w:szCs w:val="22"/>
          <w:lang w:eastAsia="zh-CN"/>
        </w:rPr>
        <w:t>（</w:t>
      </w:r>
      <w:r>
        <w:rPr>
          <w:spacing w:val="2"/>
          <w:sz w:val="22"/>
          <w:szCs w:val="22"/>
        </w:rPr>
        <w:t>集团</w:t>
      </w:r>
      <w:r>
        <w:rPr>
          <w:rFonts w:hint="eastAsia"/>
          <w:spacing w:val="2"/>
          <w:sz w:val="22"/>
          <w:szCs w:val="22"/>
          <w:lang w:eastAsia="zh-CN"/>
        </w:rPr>
        <w:t>）</w:t>
      </w:r>
      <w:r>
        <w:rPr>
          <w:spacing w:val="2"/>
          <w:sz w:val="22"/>
          <w:szCs w:val="22"/>
        </w:rPr>
        <w:t>有限责任公司、中国有色集团抚顺红</w:t>
      </w:r>
      <w:r>
        <w:rPr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透山矿业有限公司、云南锐晟安全技术服务有限公司、国家能源集</w:t>
      </w:r>
      <w:r>
        <w:rPr>
          <w:spacing w:val="5"/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团宁夏煤业有限责任公司、中国中煤能源集团有限公司、重庆工程</w:t>
      </w:r>
      <w:r>
        <w:rPr>
          <w:spacing w:val="5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职业技术学院。主要审定人员有：王虹桥、孟琦、张可生、于连红、</w:t>
      </w:r>
      <w:r>
        <w:rPr>
          <w:spacing w:val="18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江久令、苏德秋、李创起、杨洋、吴奎斌、张春雨、林伟、周如刚、</w:t>
      </w:r>
      <w:r>
        <w:rPr>
          <w:spacing w:val="18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周建新、赵扬、秦江涛。</w:t>
      </w:r>
    </w:p>
    <w:p w14:paraId="6ACFF855">
      <w:pPr>
        <w:pStyle w:val="2"/>
        <w:spacing w:before="27" w:line="254" w:lineRule="auto"/>
        <w:ind w:left="10" w:right="97" w:firstLine="420"/>
        <w:rPr>
          <w:sz w:val="22"/>
          <w:szCs w:val="22"/>
        </w:rPr>
      </w:pPr>
      <w:r>
        <w:rPr>
          <w:spacing w:val="-5"/>
          <w:sz w:val="22"/>
          <w:szCs w:val="22"/>
        </w:rPr>
        <w:t>五、本《标准》在制定过程中，得到辽宁铁法能源</w:t>
      </w:r>
      <w:r>
        <w:rPr>
          <w:rFonts w:hint="eastAsia"/>
          <w:spacing w:val="-5"/>
          <w:sz w:val="22"/>
          <w:szCs w:val="22"/>
          <w:lang w:eastAsia="zh-CN"/>
        </w:rPr>
        <w:t>有限责任公司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司、扎赉诺尔煤业有限责任公司、平顶山工业职业技术学院、冶金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工业职业技能鉴定指导中心、大屯煤电</w:t>
      </w:r>
      <w:r>
        <w:rPr>
          <w:rFonts w:hint="eastAsia"/>
          <w:spacing w:val="2"/>
          <w:sz w:val="22"/>
          <w:szCs w:val="22"/>
          <w:lang w:eastAsia="zh-CN"/>
        </w:rPr>
        <w:t>（</w:t>
      </w:r>
      <w:r>
        <w:rPr>
          <w:spacing w:val="2"/>
          <w:sz w:val="22"/>
          <w:szCs w:val="22"/>
        </w:rPr>
        <w:t>集团</w:t>
      </w:r>
      <w:r>
        <w:rPr>
          <w:rFonts w:hint="eastAsia"/>
          <w:spacing w:val="2"/>
          <w:sz w:val="22"/>
          <w:szCs w:val="22"/>
          <w:lang w:eastAsia="zh-CN"/>
        </w:rPr>
        <w:t>）</w:t>
      </w:r>
      <w:r>
        <w:rPr>
          <w:spacing w:val="2"/>
          <w:sz w:val="22"/>
          <w:szCs w:val="22"/>
        </w:rPr>
        <w:t xml:space="preserve">有限责任公司、有 </w:t>
      </w:r>
      <w:r>
        <w:rPr>
          <w:spacing w:val="-6"/>
          <w:sz w:val="22"/>
          <w:szCs w:val="22"/>
        </w:rPr>
        <w:t>色金属行业职业技能鉴定指导中心、中国有色集团抚顺红透山矿业</w:t>
      </w:r>
      <w:r>
        <w:rPr>
          <w:spacing w:val="1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有限公司、云南锐晟安全技术服务有限公司、国家能源集团宁夏煤</w:t>
      </w:r>
      <w:r>
        <w:rPr>
          <w:spacing w:val="1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业有限责任公司、中国中煤能源集团有限公司、重庆工程职业技术</w:t>
      </w:r>
      <w:r>
        <w:rPr>
          <w:spacing w:val="13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学院的指导和大力支持，在此一并感谢。</w:t>
      </w:r>
    </w:p>
    <w:p w14:paraId="44590725">
      <w:pPr>
        <w:pStyle w:val="2"/>
        <w:spacing w:before="86" w:line="237" w:lineRule="auto"/>
        <w:ind w:left="10" w:right="73" w:firstLine="409"/>
        <w:rPr>
          <w:sz w:val="22"/>
          <w:szCs w:val="22"/>
        </w:rPr>
      </w:pPr>
      <w:r>
        <w:rPr>
          <w:spacing w:val="-4"/>
          <w:sz w:val="22"/>
          <w:szCs w:val="22"/>
        </w:rPr>
        <w:t>六、本《标准》业经人力资源社会保障部批准，自公布之日①</w:t>
      </w:r>
      <w:r>
        <w:rPr>
          <w:spacing w:val="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起施行。</w:t>
      </w:r>
    </w:p>
    <w:p w14:paraId="525D3F35">
      <w:pPr>
        <w:spacing w:line="248" w:lineRule="auto"/>
        <w:rPr>
          <w:rFonts w:ascii="Arial"/>
          <w:sz w:val="21"/>
        </w:rPr>
      </w:pPr>
    </w:p>
    <w:p w14:paraId="364D793B">
      <w:pPr>
        <w:spacing w:line="248" w:lineRule="auto"/>
        <w:rPr>
          <w:rFonts w:ascii="Arial"/>
          <w:sz w:val="21"/>
        </w:rPr>
      </w:pPr>
    </w:p>
    <w:p w14:paraId="6FD1524F">
      <w:pPr>
        <w:spacing w:line="248" w:lineRule="auto"/>
        <w:rPr>
          <w:rFonts w:ascii="Arial"/>
          <w:sz w:val="21"/>
        </w:rPr>
      </w:pPr>
    </w:p>
    <w:p w14:paraId="0FBF12F5">
      <w:pPr>
        <w:spacing w:line="248" w:lineRule="auto"/>
        <w:rPr>
          <w:rFonts w:ascii="Arial"/>
          <w:sz w:val="21"/>
        </w:rPr>
      </w:pPr>
    </w:p>
    <w:p w14:paraId="6CBF1E63">
      <w:pPr>
        <w:spacing w:line="248" w:lineRule="auto"/>
        <w:rPr>
          <w:rFonts w:ascii="Arial"/>
          <w:sz w:val="21"/>
        </w:rPr>
      </w:pPr>
    </w:p>
    <w:p w14:paraId="0AFEABCE">
      <w:pPr>
        <w:spacing w:line="248" w:lineRule="auto"/>
        <w:rPr>
          <w:rFonts w:ascii="Arial"/>
          <w:sz w:val="21"/>
        </w:rPr>
      </w:pPr>
    </w:p>
    <w:p w14:paraId="1AF83232">
      <w:pPr>
        <w:spacing w:line="248" w:lineRule="auto"/>
        <w:rPr>
          <w:rFonts w:ascii="Arial"/>
          <w:sz w:val="21"/>
        </w:rPr>
      </w:pPr>
    </w:p>
    <w:p w14:paraId="1C3BDAB1">
      <w:pPr>
        <w:spacing w:line="248" w:lineRule="auto"/>
        <w:rPr>
          <w:rFonts w:ascii="Arial"/>
          <w:sz w:val="21"/>
        </w:rPr>
      </w:pPr>
    </w:p>
    <w:p w14:paraId="2838A2DE">
      <w:pPr>
        <w:spacing w:line="248" w:lineRule="auto"/>
        <w:rPr>
          <w:rFonts w:ascii="Arial"/>
          <w:sz w:val="21"/>
        </w:rPr>
      </w:pPr>
    </w:p>
    <w:p w14:paraId="75BACCFF">
      <w:pPr>
        <w:spacing w:line="248" w:lineRule="auto"/>
        <w:rPr>
          <w:rFonts w:ascii="Arial"/>
          <w:sz w:val="21"/>
        </w:rPr>
      </w:pPr>
    </w:p>
    <w:p w14:paraId="72E2CC2C">
      <w:pPr>
        <w:spacing w:line="249" w:lineRule="auto"/>
        <w:rPr>
          <w:rFonts w:ascii="Arial"/>
          <w:sz w:val="21"/>
        </w:rPr>
      </w:pPr>
    </w:p>
    <w:p w14:paraId="4D1BAD65">
      <w:pPr>
        <w:spacing w:line="249" w:lineRule="auto"/>
        <w:rPr>
          <w:rFonts w:ascii="Arial"/>
          <w:sz w:val="21"/>
        </w:rPr>
      </w:pPr>
    </w:p>
    <w:p w14:paraId="7C116980">
      <w:pPr>
        <w:spacing w:line="249" w:lineRule="auto"/>
        <w:rPr>
          <w:rFonts w:ascii="Arial"/>
          <w:sz w:val="21"/>
        </w:rPr>
      </w:pPr>
    </w:p>
    <w:p w14:paraId="24CFDC94">
      <w:pPr>
        <w:spacing w:line="249" w:lineRule="auto"/>
        <w:rPr>
          <w:rFonts w:ascii="Arial"/>
          <w:sz w:val="21"/>
        </w:rPr>
      </w:pPr>
    </w:p>
    <w:p w14:paraId="197DEFD2">
      <w:pPr>
        <w:spacing w:line="249" w:lineRule="auto"/>
        <w:rPr>
          <w:rFonts w:ascii="Arial"/>
          <w:sz w:val="21"/>
        </w:rPr>
      </w:pPr>
    </w:p>
    <w:p w14:paraId="09830D17"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45085</wp:posOffset>
            </wp:positionV>
            <wp:extent cx="1016000" cy="6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16021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5A030">
      <w:pPr>
        <w:pStyle w:val="2"/>
        <w:spacing w:before="56" w:line="262" w:lineRule="auto"/>
        <w:ind w:left="10" w:right="72" w:firstLine="299"/>
        <w:jc w:val="both"/>
        <w:rPr>
          <w:sz w:val="17"/>
          <w:szCs w:val="17"/>
        </w:rPr>
      </w:pPr>
      <w:r>
        <w:rPr>
          <w:spacing w:val="1"/>
          <w:sz w:val="17"/>
          <w:szCs w:val="17"/>
        </w:rPr>
        <w:t>①2022年6月27日，本《标准》以《人力资源社会保障部办公厅关于颁布社区事</w:t>
      </w:r>
      <w:r>
        <w:rPr>
          <w:spacing w:val="1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务员</w:t>
      </w:r>
      <w:r>
        <w:rPr>
          <w:rFonts w:hint="eastAsia"/>
          <w:spacing w:val="3"/>
          <w:sz w:val="17"/>
          <w:szCs w:val="17"/>
          <w:lang w:eastAsia="zh-CN"/>
        </w:rPr>
        <w:t>（</w:t>
      </w:r>
      <w:r>
        <w:rPr>
          <w:spacing w:val="3"/>
          <w:sz w:val="17"/>
          <w:szCs w:val="17"/>
        </w:rPr>
        <w:t>劳动保障专理员</w:t>
      </w:r>
      <w:r>
        <w:rPr>
          <w:rFonts w:hint="eastAsia"/>
          <w:spacing w:val="3"/>
          <w:sz w:val="17"/>
          <w:szCs w:val="17"/>
          <w:lang w:eastAsia="zh-CN"/>
        </w:rPr>
        <w:t>）</w:t>
      </w:r>
      <w:r>
        <w:rPr>
          <w:spacing w:val="3"/>
          <w:sz w:val="17"/>
          <w:szCs w:val="17"/>
        </w:rPr>
        <w:t>等42个国家职业技能标准的通知》</w:t>
      </w:r>
      <w:r>
        <w:rPr>
          <w:rFonts w:hint="eastAsia"/>
          <w:spacing w:val="3"/>
          <w:sz w:val="17"/>
          <w:szCs w:val="17"/>
          <w:lang w:eastAsia="zh-CN"/>
        </w:rPr>
        <w:t>（</w:t>
      </w:r>
      <w:r>
        <w:rPr>
          <w:spacing w:val="3"/>
          <w:sz w:val="17"/>
          <w:szCs w:val="17"/>
        </w:rPr>
        <w:t>人社厅发〔2022〕26号</w:t>
      </w:r>
      <w:r>
        <w:rPr>
          <w:rFonts w:hint="eastAsia"/>
          <w:spacing w:val="3"/>
          <w:sz w:val="17"/>
          <w:szCs w:val="17"/>
          <w:lang w:eastAsia="zh-CN"/>
        </w:rPr>
        <w:t>）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公布。</w:t>
      </w:r>
    </w:p>
    <w:p w14:paraId="5D005C14">
      <w:pPr>
        <w:spacing w:line="262" w:lineRule="auto"/>
        <w:rPr>
          <w:sz w:val="17"/>
          <w:szCs w:val="17"/>
        </w:rPr>
        <w:sectPr>
          <w:footerReference r:id="rId8" w:type="default"/>
          <w:pgSz w:w="8730" w:h="12240"/>
          <w:pgMar w:top="787" w:right="1229" w:bottom="972" w:left="1169" w:header="0" w:footer="837" w:gutter="0"/>
          <w:cols w:space="720" w:num="1"/>
        </w:sectPr>
      </w:pPr>
    </w:p>
    <w:p w14:paraId="630EA603">
      <w:pPr>
        <w:spacing w:line="421" w:lineRule="auto"/>
        <w:rPr>
          <w:rFonts w:ascii="Arial"/>
          <w:sz w:val="21"/>
        </w:rPr>
      </w:pPr>
    </w:p>
    <w:p w14:paraId="0E935CCA">
      <w:pPr>
        <w:spacing w:before="94" w:line="282" w:lineRule="auto"/>
        <w:ind w:left="1899" w:right="1839" w:hanging="1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3"/>
          <w:sz w:val="29"/>
          <w:szCs w:val="29"/>
        </w:rPr>
        <w:t>矿井通风工</w:t>
      </w:r>
      <w:r>
        <w:rPr>
          <w:rFonts w:hint="eastAsia" w:ascii="黑体" w:hAnsi="黑体" w:eastAsia="黑体" w:cs="黑体"/>
          <w:spacing w:val="43"/>
          <w:sz w:val="29"/>
          <w:szCs w:val="29"/>
          <w:lang w:eastAsia="zh-CN"/>
        </w:rPr>
        <w:t>（</w:t>
      </w:r>
      <w:r>
        <w:rPr>
          <w:rFonts w:ascii="黑体" w:hAnsi="黑体" w:eastAsia="黑体" w:cs="黑体"/>
          <w:spacing w:val="43"/>
          <w:sz w:val="29"/>
          <w:szCs w:val="29"/>
        </w:rPr>
        <w:t>试行</w:t>
      </w:r>
      <w:r>
        <w:rPr>
          <w:rFonts w:hint="eastAsia" w:ascii="黑体" w:hAnsi="黑体" w:eastAsia="黑体" w:cs="黑体"/>
          <w:spacing w:val="43"/>
          <w:sz w:val="29"/>
          <w:szCs w:val="29"/>
          <w:lang w:eastAsia="zh-CN"/>
        </w:rPr>
        <w:t>）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9"/>
          <w:sz w:val="29"/>
          <w:szCs w:val="29"/>
        </w:rPr>
        <w:t>国家职业技能标准</w:t>
      </w:r>
    </w:p>
    <w:p w14:paraId="79D75738">
      <w:pPr>
        <w:pStyle w:val="2"/>
        <w:spacing w:before="196" w:line="219" w:lineRule="auto"/>
        <w:ind w:left="2339"/>
        <w:rPr>
          <w:sz w:val="31"/>
          <w:szCs w:val="31"/>
        </w:rPr>
      </w:pPr>
      <w:r>
        <w:rPr>
          <w:spacing w:val="10"/>
          <w:sz w:val="31"/>
          <w:szCs w:val="31"/>
        </w:rPr>
        <w:t>(2022年版</w:t>
      </w:r>
      <w:r>
        <w:rPr>
          <w:rFonts w:hint="eastAsia"/>
          <w:spacing w:val="10"/>
          <w:sz w:val="31"/>
          <w:szCs w:val="31"/>
          <w:lang w:eastAsia="zh-CN"/>
        </w:rPr>
        <w:t>）</w:t>
      </w:r>
    </w:p>
    <w:p w14:paraId="4F8FFA8F">
      <w:pPr>
        <w:spacing w:line="273" w:lineRule="auto"/>
        <w:rPr>
          <w:rFonts w:ascii="Arial"/>
          <w:sz w:val="21"/>
        </w:rPr>
      </w:pPr>
    </w:p>
    <w:p w14:paraId="05D2E38D">
      <w:pPr>
        <w:spacing w:before="71" w:line="221" w:lineRule="auto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10"/>
          <w:sz w:val="22"/>
          <w:szCs w:val="22"/>
        </w:rPr>
        <w:t>1.</w:t>
      </w:r>
      <w:r>
        <w:rPr>
          <w:rFonts w:ascii="Arial" w:hAnsi="Arial" w:eastAsia="Arial" w:cs="Arial"/>
          <w:spacing w:val="43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0"/>
          <w:sz w:val="22"/>
          <w:szCs w:val="22"/>
        </w:rPr>
        <w:t>职业概况</w:t>
      </w:r>
    </w:p>
    <w:p w14:paraId="5DD6F413">
      <w:pPr>
        <w:spacing w:before="307" w:line="222" w:lineRule="auto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9"/>
          <w:sz w:val="22"/>
          <w:szCs w:val="22"/>
        </w:rPr>
        <w:t>1.1</w:t>
      </w:r>
      <w:r>
        <w:rPr>
          <w:rFonts w:ascii="Arial" w:hAnsi="Arial" w:eastAsia="Arial" w:cs="Arial"/>
          <w:spacing w:val="7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9"/>
          <w:sz w:val="22"/>
          <w:szCs w:val="22"/>
        </w:rPr>
        <w:t>职业名称</w:t>
      </w:r>
    </w:p>
    <w:p w14:paraId="6153B99F">
      <w:pPr>
        <w:pStyle w:val="2"/>
        <w:spacing w:before="214" w:line="217" w:lineRule="auto"/>
        <w:ind w:left="430"/>
        <w:rPr>
          <w:sz w:val="22"/>
          <w:szCs w:val="22"/>
        </w:rPr>
      </w:pPr>
      <w:r>
        <w:rPr>
          <w:spacing w:val="-18"/>
          <w:sz w:val="22"/>
          <w:szCs w:val="22"/>
        </w:rPr>
        <w:t>矿井通风工①</w:t>
      </w:r>
    </w:p>
    <w:p w14:paraId="7B215AA7">
      <w:pPr>
        <w:spacing w:before="221" w:line="221" w:lineRule="auto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8"/>
          <w:sz w:val="22"/>
          <w:szCs w:val="22"/>
        </w:rPr>
        <w:t>1.2</w:t>
      </w:r>
      <w:r>
        <w:rPr>
          <w:rFonts w:ascii="Arial" w:hAnsi="Arial" w:eastAsia="Arial" w:cs="Arial"/>
          <w:spacing w:val="6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8"/>
          <w:sz w:val="22"/>
          <w:szCs w:val="22"/>
        </w:rPr>
        <w:t>职业编码</w:t>
      </w:r>
    </w:p>
    <w:p w14:paraId="47D76900">
      <w:pPr>
        <w:spacing w:before="260" w:line="188" w:lineRule="auto"/>
        <w:ind w:left="4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6-16-01-09</w:t>
      </w:r>
    </w:p>
    <w:p w14:paraId="59192402">
      <w:pPr>
        <w:spacing w:before="210" w:line="300" w:lineRule="exact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8"/>
          <w:position w:val="1"/>
          <w:sz w:val="22"/>
          <w:szCs w:val="22"/>
        </w:rPr>
        <w:t>1.3</w:t>
      </w:r>
      <w:r>
        <w:rPr>
          <w:rFonts w:ascii="Arial" w:hAnsi="Arial" w:eastAsia="Arial" w:cs="Arial"/>
          <w:spacing w:val="6"/>
          <w:position w:val="1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8"/>
          <w:position w:val="1"/>
          <w:sz w:val="22"/>
          <w:szCs w:val="22"/>
        </w:rPr>
        <w:t>职业定义</w:t>
      </w:r>
    </w:p>
    <w:p w14:paraId="46EE7509">
      <w:pPr>
        <w:pStyle w:val="2"/>
        <w:spacing w:before="229" w:line="279" w:lineRule="auto"/>
        <w:ind w:left="10" w:right="81" w:firstLine="420"/>
        <w:rPr>
          <w:sz w:val="22"/>
          <w:szCs w:val="22"/>
        </w:rPr>
      </w:pPr>
      <w:r>
        <w:rPr>
          <w:spacing w:val="-5"/>
          <w:sz w:val="22"/>
          <w:szCs w:val="22"/>
        </w:rPr>
        <w:t>操作矿井通风设施、设备，测定通风参数，排出有害气体，调</w:t>
      </w:r>
      <w:r>
        <w:rPr>
          <w:spacing w:val="1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控井下气候条件以及修建、维护通风设施、设备的人员。</w:t>
      </w:r>
    </w:p>
    <w:p w14:paraId="1829C5FE">
      <w:pPr>
        <w:spacing w:before="133" w:line="221" w:lineRule="auto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8"/>
          <w:sz w:val="22"/>
          <w:szCs w:val="22"/>
        </w:rPr>
        <w:t>1.4</w:t>
      </w:r>
      <w:r>
        <w:rPr>
          <w:rFonts w:ascii="Arial" w:hAnsi="Arial" w:eastAsia="Arial" w:cs="Arial"/>
          <w:spacing w:val="6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8"/>
          <w:sz w:val="22"/>
          <w:szCs w:val="22"/>
        </w:rPr>
        <w:t>职业技能等级</w:t>
      </w:r>
    </w:p>
    <w:p w14:paraId="420B16AD">
      <w:pPr>
        <w:pStyle w:val="2"/>
        <w:spacing w:before="207" w:line="263" w:lineRule="auto"/>
        <w:ind w:left="10" w:firstLine="420"/>
        <w:rPr>
          <w:sz w:val="22"/>
          <w:szCs w:val="22"/>
        </w:rPr>
      </w:pPr>
      <w:r>
        <w:rPr>
          <w:spacing w:val="-2"/>
          <w:sz w:val="22"/>
          <w:szCs w:val="22"/>
        </w:rPr>
        <w:t>本职业共设五个等级，分别为：五级/初级工、四级/中级工、</w:t>
      </w:r>
      <w:r>
        <w:rPr>
          <w:spacing w:val="1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三级/高级工、二级/技师、一级/高级技师。</w:t>
      </w:r>
    </w:p>
    <w:p w14:paraId="1CB693B9">
      <w:pPr>
        <w:spacing w:before="114" w:line="300" w:lineRule="exact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8"/>
          <w:position w:val="1"/>
          <w:sz w:val="22"/>
          <w:szCs w:val="22"/>
        </w:rPr>
        <w:t>1.5</w:t>
      </w:r>
      <w:r>
        <w:rPr>
          <w:rFonts w:ascii="Arial" w:hAnsi="Arial" w:eastAsia="Arial" w:cs="Arial"/>
          <w:spacing w:val="7"/>
          <w:position w:val="1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8"/>
          <w:position w:val="1"/>
          <w:sz w:val="22"/>
          <w:szCs w:val="22"/>
        </w:rPr>
        <w:t>职业环境条件</w:t>
      </w:r>
    </w:p>
    <w:p w14:paraId="0A11CBCE">
      <w:pPr>
        <w:pStyle w:val="2"/>
        <w:spacing w:before="241" w:line="219" w:lineRule="auto"/>
        <w:ind w:left="430"/>
        <w:rPr>
          <w:sz w:val="22"/>
          <w:szCs w:val="22"/>
        </w:rPr>
      </w:pPr>
      <w:r>
        <w:rPr>
          <w:spacing w:val="-11"/>
          <w:sz w:val="22"/>
          <w:szCs w:val="22"/>
        </w:rPr>
        <w:t>潮湿，噪声，粉尘。</w:t>
      </w:r>
    </w:p>
    <w:p w14:paraId="4AD8654F">
      <w:pPr>
        <w:spacing w:before="157" w:line="300" w:lineRule="exact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8"/>
          <w:position w:val="1"/>
          <w:sz w:val="22"/>
          <w:szCs w:val="22"/>
        </w:rPr>
        <w:t>1.6</w:t>
      </w:r>
      <w:r>
        <w:rPr>
          <w:rFonts w:ascii="Arial" w:hAnsi="Arial" w:eastAsia="Arial" w:cs="Arial"/>
          <w:spacing w:val="7"/>
          <w:position w:val="1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8"/>
          <w:position w:val="1"/>
          <w:sz w:val="22"/>
          <w:szCs w:val="22"/>
        </w:rPr>
        <w:t>职业能力特征</w:t>
      </w:r>
    </w:p>
    <w:p w14:paraId="54F48082">
      <w:pPr>
        <w:pStyle w:val="2"/>
        <w:spacing w:before="222" w:line="219" w:lineRule="auto"/>
        <w:ind w:left="430"/>
        <w:rPr>
          <w:sz w:val="22"/>
          <w:szCs w:val="22"/>
        </w:rPr>
      </w:pPr>
      <w:r>
        <w:rPr>
          <w:spacing w:val="-11"/>
          <w:sz w:val="22"/>
          <w:szCs w:val="22"/>
        </w:rPr>
        <w:t>身体健康，肢体灵活，具有一定的表达能力和计算能力。</w:t>
      </w:r>
    </w:p>
    <w:p w14:paraId="4A572B1C">
      <w:pPr>
        <w:spacing w:line="382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1016000" cy="6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1602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524DE">
      <w:pPr>
        <w:pStyle w:val="2"/>
        <w:spacing w:before="49" w:line="312" w:lineRule="auto"/>
        <w:ind w:left="10" w:right="92" w:firstLine="310"/>
        <w:rPr>
          <w:sz w:val="15"/>
          <w:szCs w:val="15"/>
        </w:rPr>
      </w:pPr>
      <w:r>
        <w:rPr>
          <w:spacing w:val="16"/>
          <w:sz w:val="15"/>
          <w:szCs w:val="15"/>
        </w:rPr>
        <w:t>①矿井通风工职业原有2个工种，随着国家对智能矿山建设的推进，对从业人员综</w:t>
      </w:r>
      <w:r>
        <w:rPr>
          <w:spacing w:val="14"/>
          <w:sz w:val="15"/>
          <w:szCs w:val="15"/>
        </w:rPr>
        <w:t xml:space="preserve"> </w:t>
      </w:r>
      <w:r>
        <w:rPr>
          <w:spacing w:val="9"/>
          <w:sz w:val="15"/>
          <w:szCs w:val="15"/>
        </w:rPr>
        <w:t>合素质提出更高的要求，矿井通风工国家职</w:t>
      </w:r>
      <w:r>
        <w:rPr>
          <w:spacing w:val="8"/>
          <w:sz w:val="15"/>
          <w:szCs w:val="15"/>
        </w:rPr>
        <w:t>业技能标准不再对其细分工种。</w:t>
      </w:r>
    </w:p>
    <w:p w14:paraId="6C750E46">
      <w:pPr>
        <w:spacing w:before="220" w:line="180" w:lineRule="auto"/>
        <w:ind w:left="6029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sz w:val="16"/>
          <w:szCs w:val="16"/>
        </w:rPr>
        <w:t>工</w:t>
      </w:r>
    </w:p>
    <w:p w14:paraId="044FDB68">
      <w:pPr>
        <w:spacing w:line="180" w:lineRule="auto"/>
        <w:rPr>
          <w:rFonts w:ascii="楷体" w:hAnsi="楷体" w:eastAsia="楷体" w:cs="楷体"/>
          <w:sz w:val="16"/>
          <w:szCs w:val="16"/>
        </w:rPr>
        <w:sectPr>
          <w:headerReference r:id="rId9" w:type="default"/>
          <w:footerReference r:id="rId10" w:type="default"/>
          <w:pgSz w:w="8730" w:h="12240"/>
          <w:pgMar w:top="1062" w:right="1121" w:bottom="400" w:left="1279" w:header="801" w:footer="0" w:gutter="0"/>
          <w:cols w:space="720" w:num="1"/>
        </w:sectPr>
      </w:pPr>
    </w:p>
    <w:p w14:paraId="7008D00E">
      <w:pPr>
        <w:spacing w:line="281" w:lineRule="auto"/>
        <w:rPr>
          <w:rFonts w:ascii="Arial"/>
          <w:sz w:val="21"/>
        </w:rPr>
      </w:pPr>
    </w:p>
    <w:p w14:paraId="2AC5D327">
      <w:pPr>
        <w:spacing w:line="282" w:lineRule="auto"/>
        <w:rPr>
          <w:rFonts w:ascii="Arial"/>
          <w:sz w:val="21"/>
        </w:rPr>
      </w:pPr>
    </w:p>
    <w:p w14:paraId="7D2A5731">
      <w:pPr>
        <w:spacing w:before="72" w:line="222" w:lineRule="auto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10"/>
          <w:sz w:val="22"/>
          <w:szCs w:val="22"/>
        </w:rPr>
        <w:t>1.7</w:t>
      </w:r>
      <w:r>
        <w:rPr>
          <w:rFonts w:ascii="Arial" w:hAnsi="Arial" w:eastAsia="Arial" w:cs="Arial"/>
          <w:spacing w:val="4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10"/>
          <w:sz w:val="22"/>
          <w:szCs w:val="22"/>
        </w:rPr>
        <w:t>普通受教育程度</w:t>
      </w:r>
    </w:p>
    <w:p w14:paraId="6C51C328">
      <w:pPr>
        <w:pStyle w:val="2"/>
        <w:spacing w:before="237" w:line="219" w:lineRule="auto"/>
        <w:ind w:left="430"/>
        <w:rPr>
          <w:sz w:val="22"/>
          <w:szCs w:val="22"/>
        </w:rPr>
      </w:pPr>
      <w:r>
        <w:rPr>
          <w:spacing w:val="-1"/>
          <w:sz w:val="22"/>
          <w:szCs w:val="22"/>
        </w:rPr>
        <w:t>初中毕业</w:t>
      </w:r>
      <w:r>
        <w:rPr>
          <w:rFonts w:hint="eastAsia"/>
          <w:spacing w:val="-1"/>
          <w:sz w:val="22"/>
          <w:szCs w:val="22"/>
          <w:lang w:eastAsia="zh-CN"/>
        </w:rPr>
        <w:t>（</w:t>
      </w:r>
      <w:r>
        <w:rPr>
          <w:spacing w:val="-1"/>
          <w:sz w:val="22"/>
          <w:szCs w:val="22"/>
        </w:rPr>
        <w:t>或相当文化程度</w:t>
      </w:r>
      <w:r>
        <w:rPr>
          <w:rFonts w:hint="eastAsia"/>
          <w:spacing w:val="-1"/>
          <w:sz w:val="22"/>
          <w:szCs w:val="22"/>
          <w:lang w:eastAsia="zh-CN"/>
        </w:rPr>
        <w:t>）</w:t>
      </w:r>
      <w:r>
        <w:rPr>
          <w:spacing w:val="-1"/>
          <w:sz w:val="22"/>
          <w:szCs w:val="22"/>
        </w:rPr>
        <w:t>。</w:t>
      </w:r>
    </w:p>
    <w:p w14:paraId="1ABAC669">
      <w:pPr>
        <w:spacing w:before="157" w:line="300" w:lineRule="exact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9"/>
          <w:position w:val="1"/>
          <w:sz w:val="22"/>
          <w:szCs w:val="22"/>
        </w:rPr>
        <w:t>1.8</w:t>
      </w:r>
      <w:r>
        <w:rPr>
          <w:rFonts w:ascii="Arial" w:hAnsi="Arial" w:eastAsia="Arial" w:cs="Arial"/>
          <w:spacing w:val="4"/>
          <w:position w:val="1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9"/>
          <w:position w:val="1"/>
          <w:sz w:val="22"/>
          <w:szCs w:val="22"/>
        </w:rPr>
        <w:t>培训参考学时</w:t>
      </w:r>
    </w:p>
    <w:p w14:paraId="3BFEEE55">
      <w:pPr>
        <w:pStyle w:val="2"/>
        <w:spacing w:before="200" w:line="270" w:lineRule="auto"/>
        <w:ind w:left="10" w:right="21" w:firstLine="420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>五级/初级工不少于120标准学时，四级/中级工不少于120标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准学时，三级/高级工不少于90标准学时，二级/技师不</w:t>
      </w:r>
      <w:r>
        <w:rPr>
          <w:spacing w:val="1"/>
          <w:sz w:val="22"/>
          <w:szCs w:val="22"/>
        </w:rPr>
        <w:t>少于90标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准学时，一级/高级技师不少于90标准学时。</w:t>
      </w:r>
    </w:p>
    <w:p w14:paraId="5209FC9D">
      <w:pPr>
        <w:spacing w:before="96" w:line="299" w:lineRule="exact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9"/>
          <w:position w:val="1"/>
          <w:sz w:val="22"/>
          <w:szCs w:val="22"/>
        </w:rPr>
        <w:t>1.9</w:t>
      </w:r>
      <w:r>
        <w:rPr>
          <w:rFonts w:ascii="Arial" w:hAnsi="Arial" w:eastAsia="Arial" w:cs="Arial"/>
          <w:spacing w:val="4"/>
          <w:position w:val="1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9"/>
          <w:position w:val="1"/>
          <w:sz w:val="22"/>
          <w:szCs w:val="22"/>
        </w:rPr>
        <w:t>职业技能鉴定要求</w:t>
      </w:r>
    </w:p>
    <w:p w14:paraId="29544A41">
      <w:pPr>
        <w:spacing w:before="210" w:line="299" w:lineRule="exact"/>
        <w:ind w:left="10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5"/>
          <w:position w:val="1"/>
          <w:sz w:val="22"/>
          <w:szCs w:val="22"/>
        </w:rPr>
        <w:t>1.9.1</w:t>
      </w:r>
      <w:r>
        <w:rPr>
          <w:rFonts w:ascii="Arial" w:hAnsi="Arial" w:eastAsia="Arial" w:cs="Arial"/>
          <w:spacing w:val="12"/>
          <w:position w:val="1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5"/>
          <w:position w:val="1"/>
          <w:sz w:val="22"/>
          <w:szCs w:val="22"/>
        </w:rPr>
        <w:t>申报条件</w:t>
      </w:r>
    </w:p>
    <w:p w14:paraId="35FDC177">
      <w:pPr>
        <w:pStyle w:val="2"/>
        <w:spacing w:before="231" w:line="219" w:lineRule="auto"/>
        <w:ind w:left="430"/>
        <w:rPr>
          <w:sz w:val="22"/>
          <w:szCs w:val="22"/>
        </w:rPr>
      </w:pPr>
      <w:r>
        <w:rPr>
          <w:spacing w:val="-12"/>
          <w:sz w:val="22"/>
          <w:szCs w:val="22"/>
        </w:rPr>
        <w:t>具备以下条件之一者，可申报五级/初级工：</w:t>
      </w:r>
    </w:p>
    <w:p w14:paraId="125B886B">
      <w:pPr>
        <w:pStyle w:val="2"/>
        <w:spacing w:before="48" w:line="239" w:lineRule="auto"/>
        <w:ind w:left="10" w:right="42" w:firstLine="420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  <w:lang w:eastAsia="zh-CN"/>
        </w:rPr>
        <w:t>（1）</w:t>
      </w:r>
      <w:r>
        <w:rPr>
          <w:spacing w:val="-6"/>
          <w:sz w:val="22"/>
          <w:szCs w:val="22"/>
        </w:rPr>
        <w:t>经本职业五级/初级工正规培训达规定标准学时数，并取得</w:t>
      </w:r>
      <w:r>
        <w:rPr>
          <w:spacing w:val="1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结业证书。</w:t>
      </w:r>
    </w:p>
    <w:p w14:paraId="4B3B7853">
      <w:pPr>
        <w:pStyle w:val="2"/>
        <w:spacing w:before="68" w:line="217" w:lineRule="auto"/>
        <w:ind w:left="430"/>
        <w:rPr>
          <w:sz w:val="22"/>
          <w:szCs w:val="22"/>
        </w:rPr>
      </w:pPr>
      <w:r>
        <w:rPr>
          <w:rFonts w:hint="eastAsia"/>
          <w:spacing w:val="6"/>
          <w:sz w:val="22"/>
          <w:szCs w:val="22"/>
          <w:lang w:eastAsia="zh-CN"/>
        </w:rPr>
        <w:t>（2）</w:t>
      </w:r>
      <w:r>
        <w:rPr>
          <w:spacing w:val="6"/>
          <w:sz w:val="22"/>
          <w:szCs w:val="22"/>
        </w:rPr>
        <w:t>累计从事本职业或相关职业①工作1年</w:t>
      </w:r>
      <w:r>
        <w:rPr>
          <w:rFonts w:hint="eastAsia"/>
          <w:spacing w:val="6"/>
          <w:sz w:val="22"/>
          <w:szCs w:val="22"/>
          <w:lang w:eastAsia="zh-CN"/>
        </w:rPr>
        <w:t>（</w:t>
      </w:r>
      <w:r>
        <w:rPr>
          <w:spacing w:val="6"/>
          <w:sz w:val="22"/>
          <w:szCs w:val="22"/>
        </w:rPr>
        <w:t>含</w:t>
      </w:r>
      <w:r>
        <w:rPr>
          <w:rFonts w:hint="eastAsia"/>
          <w:spacing w:val="6"/>
          <w:sz w:val="22"/>
          <w:szCs w:val="22"/>
          <w:lang w:eastAsia="zh-CN"/>
        </w:rPr>
        <w:t>）</w:t>
      </w:r>
      <w:r>
        <w:rPr>
          <w:spacing w:val="6"/>
          <w:sz w:val="22"/>
          <w:szCs w:val="22"/>
        </w:rPr>
        <w:t>以上。</w:t>
      </w:r>
    </w:p>
    <w:p w14:paraId="69161AEC">
      <w:pPr>
        <w:pStyle w:val="2"/>
        <w:spacing w:before="53" w:line="219" w:lineRule="auto"/>
        <w:ind w:left="43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（3）</w:t>
      </w:r>
      <w:r>
        <w:rPr>
          <w:spacing w:val="-2"/>
          <w:sz w:val="22"/>
          <w:szCs w:val="22"/>
        </w:rPr>
        <w:t>本职业或相关职业学徒期满。</w:t>
      </w:r>
    </w:p>
    <w:p w14:paraId="3CDF0E8E">
      <w:pPr>
        <w:pStyle w:val="2"/>
        <w:spacing w:before="50" w:line="219" w:lineRule="auto"/>
        <w:ind w:left="430"/>
        <w:rPr>
          <w:sz w:val="22"/>
          <w:szCs w:val="22"/>
        </w:rPr>
      </w:pPr>
      <w:r>
        <w:rPr>
          <w:spacing w:val="-12"/>
          <w:sz w:val="22"/>
          <w:szCs w:val="22"/>
        </w:rPr>
        <w:t>具备以下条件之一者，可申报四级/中级工：</w:t>
      </w:r>
    </w:p>
    <w:p w14:paraId="6F86BF1F">
      <w:pPr>
        <w:pStyle w:val="2"/>
        <w:spacing w:before="28" w:line="248" w:lineRule="auto"/>
        <w:ind w:left="10" w:right="37" w:firstLine="42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（1）</w:t>
      </w:r>
      <w:r>
        <w:rPr>
          <w:spacing w:val="-2"/>
          <w:sz w:val="22"/>
          <w:szCs w:val="22"/>
        </w:rPr>
        <w:t>取得本职业或相关职业五级/初级工职业资格证书</w:t>
      </w:r>
      <w:r>
        <w:rPr>
          <w:rFonts w:hint="eastAsia"/>
          <w:spacing w:val="-2"/>
          <w:sz w:val="22"/>
          <w:szCs w:val="22"/>
          <w:lang w:eastAsia="zh-CN"/>
        </w:rPr>
        <w:t>（</w:t>
      </w:r>
      <w:r>
        <w:rPr>
          <w:spacing w:val="-2"/>
          <w:sz w:val="22"/>
          <w:szCs w:val="22"/>
        </w:rPr>
        <w:t>技能等</w:t>
      </w:r>
      <w:r>
        <w:rPr>
          <w:spacing w:val="9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级证书</w:t>
      </w:r>
      <w:r>
        <w:rPr>
          <w:rFonts w:hint="eastAsia"/>
          <w:spacing w:val="7"/>
          <w:sz w:val="22"/>
          <w:szCs w:val="22"/>
          <w:lang w:eastAsia="zh-CN"/>
        </w:rPr>
        <w:t>）</w:t>
      </w:r>
      <w:r>
        <w:rPr>
          <w:spacing w:val="7"/>
          <w:sz w:val="22"/>
          <w:szCs w:val="22"/>
        </w:rPr>
        <w:t>后，累计从事本职业或相关职业工作4年</w:t>
      </w:r>
      <w:r>
        <w:rPr>
          <w:rFonts w:hint="eastAsia"/>
          <w:spacing w:val="7"/>
          <w:sz w:val="22"/>
          <w:szCs w:val="22"/>
          <w:lang w:eastAsia="zh-CN"/>
        </w:rPr>
        <w:t>（</w:t>
      </w:r>
      <w:r>
        <w:rPr>
          <w:spacing w:val="7"/>
          <w:sz w:val="22"/>
          <w:szCs w:val="22"/>
        </w:rPr>
        <w:t>含</w:t>
      </w:r>
      <w:r>
        <w:rPr>
          <w:rFonts w:hint="eastAsia"/>
          <w:spacing w:val="7"/>
          <w:sz w:val="22"/>
          <w:szCs w:val="22"/>
          <w:lang w:eastAsia="zh-CN"/>
        </w:rPr>
        <w:t>）</w:t>
      </w:r>
      <w:r>
        <w:rPr>
          <w:spacing w:val="7"/>
          <w:sz w:val="22"/>
          <w:szCs w:val="22"/>
        </w:rPr>
        <w:t>以上。</w:t>
      </w:r>
    </w:p>
    <w:p w14:paraId="3384234C">
      <w:pPr>
        <w:pStyle w:val="2"/>
        <w:spacing w:before="60" w:line="235" w:lineRule="auto"/>
        <w:ind w:left="10" w:right="18" w:firstLine="420"/>
        <w:rPr>
          <w:sz w:val="22"/>
          <w:szCs w:val="22"/>
        </w:rPr>
      </w:pPr>
      <w:r>
        <w:rPr>
          <w:rFonts w:hint="eastAsia"/>
          <w:spacing w:val="11"/>
          <w:sz w:val="22"/>
          <w:szCs w:val="22"/>
          <w:lang w:eastAsia="zh-CN"/>
        </w:rPr>
        <w:t>（2）</w:t>
      </w:r>
      <w:r>
        <w:rPr>
          <w:spacing w:val="11"/>
          <w:sz w:val="22"/>
          <w:szCs w:val="22"/>
        </w:rPr>
        <w:t>累计从事本职业或相关职业工作6年</w:t>
      </w:r>
      <w:r>
        <w:rPr>
          <w:rFonts w:hint="eastAsia"/>
          <w:spacing w:val="11"/>
          <w:sz w:val="22"/>
          <w:szCs w:val="22"/>
          <w:lang w:eastAsia="zh-CN"/>
        </w:rPr>
        <w:t>（</w:t>
      </w:r>
      <w:r>
        <w:rPr>
          <w:spacing w:val="11"/>
          <w:sz w:val="22"/>
          <w:szCs w:val="22"/>
        </w:rPr>
        <w:t>含</w:t>
      </w:r>
      <w:r>
        <w:rPr>
          <w:rFonts w:hint="eastAsia"/>
          <w:spacing w:val="11"/>
          <w:sz w:val="22"/>
          <w:szCs w:val="22"/>
          <w:lang w:eastAsia="zh-CN"/>
        </w:rPr>
        <w:t>）</w:t>
      </w:r>
      <w:r>
        <w:rPr>
          <w:spacing w:val="10"/>
          <w:sz w:val="22"/>
          <w:szCs w:val="22"/>
        </w:rPr>
        <w:t>以上，经本职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业四级/中级工正规培训</w:t>
      </w:r>
      <w:r>
        <w:rPr>
          <w:rFonts w:hint="eastAsia"/>
          <w:spacing w:val="-11"/>
          <w:sz w:val="22"/>
          <w:szCs w:val="22"/>
          <w:lang w:eastAsia="zh-CN"/>
        </w:rPr>
        <w:t>达到</w:t>
      </w:r>
      <w:r>
        <w:rPr>
          <w:spacing w:val="-11"/>
          <w:sz w:val="22"/>
          <w:szCs w:val="22"/>
        </w:rPr>
        <w:t>规定标准学时数，并取得结业证书。</w:t>
      </w:r>
    </w:p>
    <w:p w14:paraId="3A770109">
      <w:pPr>
        <w:pStyle w:val="2"/>
        <w:spacing w:before="38" w:line="250" w:lineRule="auto"/>
        <w:ind w:left="10" w:right="19" w:firstLine="420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  <w:lang w:eastAsia="zh-CN"/>
        </w:rPr>
        <w:t>（3）</w:t>
      </w:r>
      <w:r>
        <w:rPr>
          <w:spacing w:val="-6"/>
          <w:sz w:val="22"/>
          <w:szCs w:val="22"/>
        </w:rPr>
        <w:t>取得技工学校本专业②或相关专业③毕业证书</w:t>
      </w:r>
      <w:r>
        <w:rPr>
          <w:rFonts w:hint="eastAsia"/>
          <w:spacing w:val="-6"/>
          <w:sz w:val="22"/>
          <w:szCs w:val="22"/>
          <w:lang w:eastAsia="zh-CN"/>
        </w:rPr>
        <w:t>（</w:t>
      </w:r>
      <w:r>
        <w:rPr>
          <w:spacing w:val="-6"/>
          <w:sz w:val="22"/>
          <w:szCs w:val="22"/>
        </w:rPr>
        <w:t>含尚未取得</w:t>
      </w:r>
      <w:r>
        <w:rPr>
          <w:spacing w:val="1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毕业证书的在校应届毕业生</w:t>
      </w:r>
      <w:r>
        <w:rPr>
          <w:rFonts w:hint="eastAsia"/>
          <w:spacing w:val="-5"/>
          <w:sz w:val="22"/>
          <w:szCs w:val="22"/>
          <w:lang w:eastAsia="zh-CN"/>
        </w:rPr>
        <w:t>）；</w:t>
      </w:r>
      <w:r>
        <w:rPr>
          <w:spacing w:val="-5"/>
          <w:sz w:val="22"/>
          <w:szCs w:val="22"/>
        </w:rPr>
        <w:t>或取得经评</w:t>
      </w:r>
      <w:r>
        <w:rPr>
          <w:spacing w:val="-6"/>
          <w:sz w:val="22"/>
          <w:szCs w:val="22"/>
        </w:rPr>
        <w:t>估论证、以中级技能为培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养目标的中等及以上职业学校本专业或相关专业毕业证书</w:t>
      </w:r>
      <w:r>
        <w:rPr>
          <w:rFonts w:hint="eastAsia"/>
          <w:spacing w:val="-2"/>
          <w:sz w:val="22"/>
          <w:szCs w:val="22"/>
          <w:lang w:eastAsia="zh-CN"/>
        </w:rPr>
        <w:t>（</w:t>
      </w:r>
      <w:r>
        <w:rPr>
          <w:spacing w:val="-2"/>
          <w:sz w:val="22"/>
          <w:szCs w:val="22"/>
        </w:rPr>
        <w:t>含尚未</w:t>
      </w:r>
      <w:r>
        <w:rPr>
          <w:spacing w:val="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取得毕业证书的在校应届毕业生</w:t>
      </w:r>
      <w:r>
        <w:rPr>
          <w:rFonts w:hint="eastAsia"/>
          <w:spacing w:val="-9"/>
          <w:sz w:val="22"/>
          <w:szCs w:val="22"/>
          <w:lang w:eastAsia="zh-CN"/>
        </w:rPr>
        <w:t>）</w:t>
      </w:r>
      <w:r>
        <w:rPr>
          <w:spacing w:val="-9"/>
          <w:sz w:val="22"/>
          <w:szCs w:val="22"/>
        </w:rPr>
        <w:t>。</w:t>
      </w:r>
    </w:p>
    <w:p w14:paraId="7715CA60">
      <w:pPr>
        <w:pStyle w:val="2"/>
        <w:spacing w:before="81" w:line="219" w:lineRule="auto"/>
        <w:ind w:left="430"/>
        <w:rPr>
          <w:sz w:val="22"/>
          <w:szCs w:val="22"/>
        </w:rPr>
      </w:pPr>
      <w:r>
        <w:rPr>
          <w:spacing w:val="-12"/>
          <w:sz w:val="22"/>
          <w:szCs w:val="22"/>
        </w:rPr>
        <w:t>具备以下条件之一者，可申报三级/高级工：</w:t>
      </w:r>
    </w:p>
    <w:p w14:paraId="7B0CDD29">
      <w:pPr>
        <w:spacing w:line="357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101600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16021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F44F0">
      <w:pPr>
        <w:pStyle w:val="2"/>
        <w:spacing w:before="55" w:line="217" w:lineRule="auto"/>
        <w:ind w:left="310"/>
        <w:rPr>
          <w:sz w:val="17"/>
          <w:szCs w:val="17"/>
        </w:rPr>
      </w:pPr>
      <w:r>
        <w:rPr>
          <w:spacing w:val="-5"/>
          <w:sz w:val="17"/>
          <w:szCs w:val="17"/>
        </w:rPr>
        <w:t>①相关职业：井下采矿工、矿井掘进工、风机操</w:t>
      </w:r>
      <w:r>
        <w:rPr>
          <w:spacing w:val="-6"/>
          <w:sz w:val="17"/>
          <w:szCs w:val="17"/>
        </w:rPr>
        <w:t>作工，下同。</w:t>
      </w:r>
    </w:p>
    <w:p w14:paraId="2FF1C0AC">
      <w:pPr>
        <w:pStyle w:val="2"/>
        <w:spacing w:before="31" w:line="217" w:lineRule="auto"/>
        <w:ind w:left="310"/>
        <w:rPr>
          <w:sz w:val="17"/>
          <w:szCs w:val="17"/>
        </w:rPr>
      </w:pPr>
      <w:r>
        <w:rPr>
          <w:spacing w:val="-2"/>
          <w:sz w:val="17"/>
          <w:szCs w:val="17"/>
        </w:rPr>
        <w:t>②本专业：矿井通风与安全，下同。</w:t>
      </w:r>
    </w:p>
    <w:p w14:paraId="223D92A2">
      <w:pPr>
        <w:pStyle w:val="2"/>
        <w:spacing w:before="69" w:line="217" w:lineRule="auto"/>
        <w:ind w:left="310"/>
        <w:rPr>
          <w:sz w:val="15"/>
          <w:szCs w:val="15"/>
        </w:rPr>
      </w:pPr>
      <w:r>
        <w:rPr>
          <w:spacing w:val="15"/>
          <w:sz w:val="15"/>
          <w:szCs w:val="15"/>
        </w:rPr>
        <w:t>③相关专业：采矿技术、矿井建设，下同。</w:t>
      </w:r>
    </w:p>
    <w:p w14:paraId="443A349C">
      <w:pPr>
        <w:spacing w:line="217" w:lineRule="auto"/>
        <w:rPr>
          <w:sz w:val="15"/>
          <w:szCs w:val="15"/>
        </w:rPr>
        <w:sectPr>
          <w:headerReference r:id="rId11" w:type="default"/>
          <w:footerReference r:id="rId12" w:type="default"/>
          <w:pgSz w:w="8730" w:h="12240"/>
          <w:pgMar w:top="1068" w:right="1309" w:bottom="993" w:left="1169" w:header="776" w:footer="831" w:gutter="0"/>
          <w:cols w:space="720" w:num="1"/>
        </w:sectPr>
      </w:pPr>
    </w:p>
    <w:p w14:paraId="0A55F446">
      <w:pPr>
        <w:spacing w:line="432" w:lineRule="auto"/>
        <w:rPr>
          <w:rFonts w:ascii="Arial"/>
          <w:sz w:val="21"/>
        </w:rPr>
      </w:pPr>
    </w:p>
    <w:p w14:paraId="4A11060F">
      <w:pPr>
        <w:pStyle w:val="2"/>
        <w:spacing w:before="71" w:line="246" w:lineRule="auto"/>
        <w:ind w:right="27" w:firstLine="420"/>
        <w:rPr>
          <w:sz w:val="22"/>
          <w:szCs w:val="22"/>
        </w:rPr>
      </w:pPr>
      <w:r>
        <w:rPr>
          <w:rFonts w:hint="eastAsia"/>
          <w:spacing w:val="-1"/>
          <w:sz w:val="22"/>
          <w:szCs w:val="22"/>
          <w:lang w:eastAsia="zh-CN"/>
        </w:rPr>
        <w:t>（1）</w:t>
      </w:r>
      <w:r>
        <w:rPr>
          <w:spacing w:val="-1"/>
          <w:sz w:val="22"/>
          <w:szCs w:val="22"/>
        </w:rPr>
        <w:t>取得本职业或相关职业四级/中级工职业资格证书</w:t>
      </w:r>
      <w:r>
        <w:rPr>
          <w:rFonts w:hint="eastAsia"/>
          <w:spacing w:val="-1"/>
          <w:sz w:val="22"/>
          <w:szCs w:val="22"/>
          <w:lang w:eastAsia="zh-CN"/>
        </w:rPr>
        <w:t>（</w:t>
      </w:r>
      <w:r>
        <w:rPr>
          <w:spacing w:val="-1"/>
          <w:sz w:val="22"/>
          <w:szCs w:val="22"/>
        </w:rPr>
        <w:t>技能等</w:t>
      </w:r>
      <w:r>
        <w:rPr>
          <w:spacing w:val="8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级证书</w:t>
      </w:r>
      <w:r>
        <w:rPr>
          <w:rFonts w:hint="eastAsia"/>
          <w:spacing w:val="10"/>
          <w:sz w:val="22"/>
          <w:szCs w:val="22"/>
          <w:lang w:eastAsia="zh-CN"/>
        </w:rPr>
        <w:t>）</w:t>
      </w:r>
      <w:r>
        <w:rPr>
          <w:spacing w:val="10"/>
          <w:sz w:val="22"/>
          <w:szCs w:val="22"/>
        </w:rPr>
        <w:t>后，累计从事本职业或相关职业工作5年</w:t>
      </w:r>
      <w:r>
        <w:rPr>
          <w:rFonts w:hint="eastAsia"/>
          <w:spacing w:val="10"/>
          <w:sz w:val="22"/>
          <w:szCs w:val="22"/>
          <w:lang w:eastAsia="zh-CN"/>
        </w:rPr>
        <w:t>（</w:t>
      </w:r>
      <w:r>
        <w:rPr>
          <w:spacing w:val="10"/>
          <w:sz w:val="22"/>
          <w:szCs w:val="22"/>
        </w:rPr>
        <w:t>含</w:t>
      </w:r>
      <w:r>
        <w:rPr>
          <w:rFonts w:hint="eastAsia"/>
          <w:spacing w:val="10"/>
          <w:sz w:val="22"/>
          <w:szCs w:val="22"/>
          <w:lang w:eastAsia="zh-CN"/>
        </w:rPr>
        <w:t>）</w:t>
      </w:r>
      <w:r>
        <w:rPr>
          <w:spacing w:val="10"/>
          <w:sz w:val="22"/>
          <w:szCs w:val="22"/>
        </w:rPr>
        <w:t>以上</w:t>
      </w:r>
      <w:r>
        <w:rPr>
          <w:spacing w:val="9"/>
          <w:sz w:val="22"/>
          <w:szCs w:val="22"/>
        </w:rPr>
        <w:t>，经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本职业三级/高级工正规培训</w:t>
      </w:r>
      <w:r>
        <w:rPr>
          <w:rFonts w:hint="eastAsia"/>
          <w:spacing w:val="-10"/>
          <w:sz w:val="22"/>
          <w:szCs w:val="22"/>
          <w:lang w:eastAsia="zh-CN"/>
        </w:rPr>
        <w:t>达到</w:t>
      </w:r>
      <w:r>
        <w:rPr>
          <w:spacing w:val="-10"/>
          <w:sz w:val="22"/>
          <w:szCs w:val="22"/>
        </w:rPr>
        <w:t>规定标准学</w:t>
      </w:r>
      <w:r>
        <w:rPr>
          <w:spacing w:val="-11"/>
          <w:sz w:val="22"/>
          <w:szCs w:val="22"/>
        </w:rPr>
        <w:t>时数，并取得结业证书。</w:t>
      </w:r>
    </w:p>
    <w:p w14:paraId="75AF37AF">
      <w:pPr>
        <w:pStyle w:val="2"/>
        <w:spacing w:before="70" w:line="253" w:lineRule="auto"/>
        <w:ind w:right="25" w:firstLine="420"/>
        <w:rPr>
          <w:sz w:val="22"/>
          <w:szCs w:val="22"/>
        </w:rPr>
      </w:pPr>
      <w:r>
        <w:rPr>
          <w:rFonts w:hint="eastAsia"/>
          <w:spacing w:val="-1"/>
          <w:sz w:val="22"/>
          <w:szCs w:val="22"/>
          <w:lang w:eastAsia="zh-CN"/>
        </w:rPr>
        <w:t>（2）</w:t>
      </w:r>
      <w:r>
        <w:rPr>
          <w:spacing w:val="-1"/>
          <w:sz w:val="22"/>
          <w:szCs w:val="22"/>
        </w:rPr>
        <w:t>取得本职业或相关职业四级/中级工职业资格证书</w:t>
      </w:r>
      <w:r>
        <w:rPr>
          <w:rFonts w:hint="eastAsia"/>
          <w:spacing w:val="-1"/>
          <w:sz w:val="22"/>
          <w:szCs w:val="22"/>
          <w:lang w:eastAsia="zh-CN"/>
        </w:rPr>
        <w:t>（</w:t>
      </w:r>
      <w:r>
        <w:rPr>
          <w:spacing w:val="-1"/>
          <w:sz w:val="22"/>
          <w:szCs w:val="22"/>
        </w:rPr>
        <w:t>技能等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级证书</w:t>
      </w:r>
      <w:r>
        <w:rPr>
          <w:rFonts w:hint="eastAsia"/>
          <w:spacing w:val="-1"/>
          <w:sz w:val="22"/>
          <w:szCs w:val="22"/>
          <w:lang w:eastAsia="zh-CN"/>
        </w:rPr>
        <w:t>），</w:t>
      </w:r>
      <w:r>
        <w:rPr>
          <w:spacing w:val="-1"/>
          <w:sz w:val="22"/>
          <w:szCs w:val="22"/>
        </w:rPr>
        <w:t>并具有高级技工学校、技师学院毕</w:t>
      </w:r>
      <w:r>
        <w:rPr>
          <w:spacing w:val="-2"/>
          <w:sz w:val="22"/>
          <w:szCs w:val="22"/>
        </w:rPr>
        <w:t>业证书</w:t>
      </w:r>
      <w:r>
        <w:rPr>
          <w:rFonts w:hint="eastAsia"/>
          <w:spacing w:val="-2"/>
          <w:sz w:val="22"/>
          <w:szCs w:val="22"/>
          <w:lang w:eastAsia="zh-CN"/>
        </w:rPr>
        <w:t>（</w:t>
      </w:r>
      <w:r>
        <w:rPr>
          <w:spacing w:val="-2"/>
          <w:sz w:val="22"/>
          <w:szCs w:val="22"/>
        </w:rPr>
        <w:t>含尚未取得毕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业证书的在校应届毕业生</w:t>
      </w:r>
      <w:r>
        <w:rPr>
          <w:rFonts w:hint="eastAsia"/>
          <w:spacing w:val="-1"/>
          <w:sz w:val="22"/>
          <w:szCs w:val="22"/>
          <w:lang w:eastAsia="zh-CN"/>
        </w:rPr>
        <w:t>）；</w:t>
      </w:r>
      <w:r>
        <w:rPr>
          <w:spacing w:val="-1"/>
          <w:sz w:val="22"/>
          <w:szCs w:val="22"/>
        </w:rPr>
        <w:t>或取得本职业或</w:t>
      </w:r>
      <w:r>
        <w:rPr>
          <w:spacing w:val="-2"/>
          <w:sz w:val="22"/>
          <w:szCs w:val="22"/>
        </w:rPr>
        <w:t>相关职业四级/中级工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职业资格证书</w:t>
      </w:r>
      <w:r>
        <w:rPr>
          <w:rFonts w:hint="eastAsia"/>
          <w:spacing w:val="-1"/>
          <w:sz w:val="22"/>
          <w:szCs w:val="22"/>
          <w:lang w:eastAsia="zh-CN"/>
        </w:rPr>
        <w:t>（</w:t>
      </w:r>
      <w:r>
        <w:rPr>
          <w:spacing w:val="-1"/>
          <w:sz w:val="22"/>
          <w:szCs w:val="22"/>
        </w:rPr>
        <w:t>技能等级证书</w:t>
      </w:r>
      <w:r>
        <w:rPr>
          <w:rFonts w:hint="eastAsia"/>
          <w:spacing w:val="-1"/>
          <w:sz w:val="22"/>
          <w:szCs w:val="22"/>
          <w:lang w:eastAsia="zh-CN"/>
        </w:rPr>
        <w:t>），</w:t>
      </w:r>
      <w:r>
        <w:rPr>
          <w:spacing w:val="-1"/>
          <w:sz w:val="22"/>
          <w:szCs w:val="22"/>
        </w:rPr>
        <w:t>并具有经评</w:t>
      </w:r>
      <w:r>
        <w:rPr>
          <w:spacing w:val="-2"/>
          <w:sz w:val="22"/>
          <w:szCs w:val="22"/>
        </w:rPr>
        <w:t>估论证、以高级技能为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培养目标的高等职业学校本专业或相关专业毕业证书</w:t>
      </w:r>
      <w:r>
        <w:rPr>
          <w:rFonts w:hint="eastAsia"/>
          <w:spacing w:val="-2"/>
          <w:sz w:val="22"/>
          <w:szCs w:val="22"/>
          <w:lang w:eastAsia="zh-CN"/>
        </w:rPr>
        <w:t>（</w:t>
      </w:r>
      <w:r>
        <w:rPr>
          <w:spacing w:val="-2"/>
          <w:sz w:val="22"/>
          <w:szCs w:val="22"/>
        </w:rPr>
        <w:t>含尚未取得</w:t>
      </w:r>
      <w:r>
        <w:rPr>
          <w:spacing w:val="15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毕业证书的在校应届毕业生</w:t>
      </w:r>
      <w:r>
        <w:rPr>
          <w:rFonts w:hint="eastAsia"/>
          <w:spacing w:val="-10"/>
          <w:sz w:val="22"/>
          <w:szCs w:val="22"/>
          <w:lang w:eastAsia="zh-CN"/>
        </w:rPr>
        <w:t>）</w:t>
      </w:r>
      <w:r>
        <w:rPr>
          <w:spacing w:val="-10"/>
          <w:sz w:val="22"/>
          <w:szCs w:val="22"/>
        </w:rPr>
        <w:t>。</w:t>
      </w:r>
    </w:p>
    <w:p w14:paraId="401C8DFB">
      <w:pPr>
        <w:pStyle w:val="2"/>
        <w:spacing w:before="80" w:line="246" w:lineRule="auto"/>
        <w:ind w:right="26" w:firstLine="420"/>
        <w:rPr>
          <w:sz w:val="22"/>
          <w:szCs w:val="22"/>
        </w:rPr>
      </w:pPr>
      <w:r>
        <w:rPr>
          <w:rFonts w:hint="eastAsia"/>
          <w:spacing w:val="-1"/>
          <w:sz w:val="22"/>
          <w:szCs w:val="22"/>
          <w:lang w:eastAsia="zh-CN"/>
        </w:rPr>
        <w:t>（3）</w:t>
      </w:r>
      <w:r>
        <w:rPr>
          <w:spacing w:val="-1"/>
          <w:sz w:val="22"/>
          <w:szCs w:val="22"/>
        </w:rPr>
        <w:t>具有大专及以上本专业或相关专业毕业证书，并取得本职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业或相关职业四级/中级工职业资格证书</w:t>
      </w:r>
      <w:r>
        <w:rPr>
          <w:rFonts w:hint="eastAsia"/>
          <w:spacing w:val="-2"/>
          <w:sz w:val="22"/>
          <w:szCs w:val="22"/>
          <w:lang w:eastAsia="zh-CN"/>
        </w:rPr>
        <w:t>（</w:t>
      </w:r>
      <w:r>
        <w:rPr>
          <w:spacing w:val="-2"/>
          <w:sz w:val="22"/>
          <w:szCs w:val="22"/>
        </w:rPr>
        <w:t>技能等级证书</w:t>
      </w:r>
      <w:r>
        <w:rPr>
          <w:rFonts w:hint="eastAsia"/>
          <w:spacing w:val="-2"/>
          <w:sz w:val="22"/>
          <w:szCs w:val="22"/>
          <w:lang w:eastAsia="zh-CN"/>
        </w:rPr>
        <w:t>）</w:t>
      </w:r>
      <w:r>
        <w:rPr>
          <w:spacing w:val="-2"/>
          <w:sz w:val="22"/>
          <w:szCs w:val="22"/>
        </w:rPr>
        <w:t>后，累计</w:t>
      </w:r>
      <w:r>
        <w:rPr>
          <w:spacing w:val="18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从事本职业或相关职业工作2年</w:t>
      </w:r>
      <w:r>
        <w:rPr>
          <w:rFonts w:hint="eastAsia"/>
          <w:spacing w:val="7"/>
          <w:sz w:val="22"/>
          <w:szCs w:val="22"/>
          <w:lang w:eastAsia="zh-CN"/>
        </w:rPr>
        <w:t>（</w:t>
      </w:r>
      <w:r>
        <w:rPr>
          <w:spacing w:val="7"/>
          <w:sz w:val="22"/>
          <w:szCs w:val="22"/>
        </w:rPr>
        <w:t>含</w:t>
      </w:r>
      <w:r>
        <w:rPr>
          <w:rFonts w:hint="eastAsia"/>
          <w:spacing w:val="7"/>
          <w:sz w:val="22"/>
          <w:szCs w:val="22"/>
          <w:lang w:eastAsia="zh-CN"/>
        </w:rPr>
        <w:t>）</w:t>
      </w:r>
      <w:r>
        <w:rPr>
          <w:spacing w:val="7"/>
          <w:sz w:val="22"/>
          <w:szCs w:val="22"/>
        </w:rPr>
        <w:t>以上。</w:t>
      </w:r>
    </w:p>
    <w:p w14:paraId="40072E16">
      <w:pPr>
        <w:pStyle w:val="2"/>
        <w:spacing w:before="71" w:line="219" w:lineRule="auto"/>
        <w:ind w:left="420"/>
        <w:rPr>
          <w:sz w:val="22"/>
          <w:szCs w:val="22"/>
        </w:rPr>
      </w:pPr>
      <w:r>
        <w:rPr>
          <w:spacing w:val="-12"/>
          <w:sz w:val="22"/>
          <w:szCs w:val="22"/>
        </w:rPr>
        <w:t>具备以下条件之一者，可申报二级/技师：</w:t>
      </w:r>
    </w:p>
    <w:p w14:paraId="1DDB053E">
      <w:pPr>
        <w:pStyle w:val="2"/>
        <w:spacing w:before="58" w:line="246" w:lineRule="auto"/>
        <w:ind w:right="27" w:firstLine="420"/>
        <w:rPr>
          <w:sz w:val="22"/>
          <w:szCs w:val="22"/>
        </w:rPr>
      </w:pPr>
      <w:r>
        <w:rPr>
          <w:rFonts w:hint="eastAsia"/>
          <w:spacing w:val="-1"/>
          <w:sz w:val="22"/>
          <w:szCs w:val="22"/>
          <w:lang w:eastAsia="zh-CN"/>
        </w:rPr>
        <w:t>（1）</w:t>
      </w:r>
      <w:r>
        <w:rPr>
          <w:spacing w:val="-1"/>
          <w:sz w:val="22"/>
          <w:szCs w:val="22"/>
        </w:rPr>
        <w:t>取得本职业或相关职业三级/高级工职业资格证书</w:t>
      </w:r>
      <w:r>
        <w:rPr>
          <w:rFonts w:hint="eastAsia"/>
          <w:spacing w:val="-1"/>
          <w:sz w:val="22"/>
          <w:szCs w:val="22"/>
          <w:lang w:eastAsia="zh-CN"/>
        </w:rPr>
        <w:t>（</w:t>
      </w:r>
      <w:r>
        <w:rPr>
          <w:spacing w:val="-1"/>
          <w:sz w:val="22"/>
          <w:szCs w:val="22"/>
        </w:rPr>
        <w:t>技能等</w:t>
      </w:r>
      <w:r>
        <w:rPr>
          <w:spacing w:val="8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级证书</w:t>
      </w:r>
      <w:r>
        <w:rPr>
          <w:rFonts w:hint="eastAsia"/>
          <w:spacing w:val="10"/>
          <w:sz w:val="22"/>
          <w:szCs w:val="22"/>
          <w:lang w:eastAsia="zh-CN"/>
        </w:rPr>
        <w:t>）</w:t>
      </w:r>
      <w:r>
        <w:rPr>
          <w:spacing w:val="10"/>
          <w:sz w:val="22"/>
          <w:szCs w:val="22"/>
        </w:rPr>
        <w:t>后，累计从事本职业或相关职业工作4年</w:t>
      </w:r>
      <w:r>
        <w:rPr>
          <w:rFonts w:hint="eastAsia"/>
          <w:spacing w:val="10"/>
          <w:sz w:val="22"/>
          <w:szCs w:val="22"/>
          <w:lang w:eastAsia="zh-CN"/>
        </w:rPr>
        <w:t>（</w:t>
      </w:r>
      <w:r>
        <w:rPr>
          <w:spacing w:val="10"/>
          <w:sz w:val="22"/>
          <w:szCs w:val="22"/>
        </w:rPr>
        <w:t>含</w:t>
      </w:r>
      <w:r>
        <w:rPr>
          <w:rFonts w:hint="eastAsia"/>
          <w:spacing w:val="10"/>
          <w:sz w:val="22"/>
          <w:szCs w:val="22"/>
          <w:lang w:eastAsia="zh-CN"/>
        </w:rPr>
        <w:t>）</w:t>
      </w:r>
      <w:r>
        <w:rPr>
          <w:spacing w:val="10"/>
          <w:sz w:val="22"/>
          <w:szCs w:val="22"/>
        </w:rPr>
        <w:t>以上</w:t>
      </w:r>
      <w:r>
        <w:rPr>
          <w:spacing w:val="9"/>
          <w:sz w:val="22"/>
          <w:szCs w:val="22"/>
        </w:rPr>
        <w:t>，经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本职业二级/技师正规培训达规范标准学时数，并取得结业证书。</w:t>
      </w:r>
    </w:p>
    <w:p w14:paraId="5A448991">
      <w:pPr>
        <w:pStyle w:val="2"/>
        <w:spacing w:before="52" w:line="253" w:lineRule="auto"/>
        <w:ind w:firstLine="420"/>
        <w:rPr>
          <w:sz w:val="22"/>
          <w:szCs w:val="22"/>
        </w:rPr>
      </w:pPr>
      <w:r>
        <w:rPr>
          <w:rFonts w:hint="eastAsia"/>
          <w:spacing w:val="-1"/>
          <w:sz w:val="22"/>
          <w:szCs w:val="22"/>
          <w:lang w:eastAsia="zh-CN"/>
        </w:rPr>
        <w:t>（2）</w:t>
      </w:r>
      <w:r>
        <w:rPr>
          <w:spacing w:val="-1"/>
          <w:sz w:val="22"/>
          <w:szCs w:val="22"/>
        </w:rPr>
        <w:t>取得本职业或相关职业三级/高级工职业资格证书</w:t>
      </w:r>
      <w:r>
        <w:rPr>
          <w:rFonts w:hint="eastAsia"/>
          <w:spacing w:val="-1"/>
          <w:sz w:val="22"/>
          <w:szCs w:val="22"/>
          <w:lang w:eastAsia="zh-CN"/>
        </w:rPr>
        <w:t>（</w:t>
      </w:r>
      <w:r>
        <w:rPr>
          <w:spacing w:val="-1"/>
          <w:sz w:val="22"/>
          <w:szCs w:val="22"/>
        </w:rPr>
        <w:t>技能等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级证书</w:t>
      </w:r>
      <w:r>
        <w:rPr>
          <w:rFonts w:hint="eastAsia"/>
          <w:spacing w:val="-1"/>
          <w:sz w:val="22"/>
          <w:szCs w:val="22"/>
          <w:lang w:eastAsia="zh-CN"/>
        </w:rPr>
        <w:t>）</w:t>
      </w:r>
      <w:r>
        <w:rPr>
          <w:spacing w:val="-1"/>
          <w:sz w:val="22"/>
          <w:szCs w:val="22"/>
        </w:rPr>
        <w:t>的高级技工学校、技师学院毕业生，累计从事本职业或相</w:t>
      </w:r>
      <w:r>
        <w:rPr>
          <w:spacing w:val="15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关职业工作3年</w:t>
      </w:r>
      <w:r>
        <w:rPr>
          <w:rFonts w:hint="eastAsia"/>
          <w:spacing w:val="6"/>
          <w:sz w:val="22"/>
          <w:szCs w:val="22"/>
          <w:lang w:eastAsia="zh-CN"/>
        </w:rPr>
        <w:t>（</w:t>
      </w:r>
      <w:r>
        <w:rPr>
          <w:spacing w:val="6"/>
          <w:sz w:val="22"/>
          <w:szCs w:val="22"/>
        </w:rPr>
        <w:t>含</w:t>
      </w:r>
      <w:r>
        <w:rPr>
          <w:rFonts w:hint="eastAsia"/>
          <w:spacing w:val="6"/>
          <w:sz w:val="22"/>
          <w:szCs w:val="22"/>
          <w:lang w:eastAsia="zh-CN"/>
        </w:rPr>
        <w:t>）</w:t>
      </w:r>
      <w:r>
        <w:rPr>
          <w:spacing w:val="6"/>
          <w:sz w:val="22"/>
          <w:szCs w:val="22"/>
        </w:rPr>
        <w:t>以上；或取得本职业或相关职业预备技师证</w:t>
      </w:r>
      <w:r>
        <w:rPr>
          <w:spacing w:val="4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书的技师学院毕业生，累计从事本职业或相关职业工</w:t>
      </w:r>
      <w:r>
        <w:rPr>
          <w:spacing w:val="6"/>
          <w:sz w:val="22"/>
          <w:szCs w:val="22"/>
        </w:rPr>
        <w:t>作2年</w:t>
      </w:r>
      <w:r>
        <w:rPr>
          <w:rFonts w:hint="eastAsia"/>
          <w:spacing w:val="6"/>
          <w:sz w:val="22"/>
          <w:szCs w:val="22"/>
          <w:lang w:eastAsia="zh-CN"/>
        </w:rPr>
        <w:t>（</w:t>
      </w:r>
      <w:r>
        <w:rPr>
          <w:spacing w:val="6"/>
          <w:sz w:val="22"/>
          <w:szCs w:val="22"/>
        </w:rPr>
        <w:t>含</w:t>
      </w:r>
      <w:r>
        <w:rPr>
          <w:rFonts w:hint="eastAsia"/>
          <w:spacing w:val="6"/>
          <w:sz w:val="22"/>
          <w:szCs w:val="22"/>
          <w:lang w:eastAsia="zh-CN"/>
        </w:rPr>
        <w:t>）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以上。</w:t>
      </w:r>
    </w:p>
    <w:p w14:paraId="38B3DA44">
      <w:pPr>
        <w:pStyle w:val="2"/>
        <w:spacing w:before="72" w:line="219" w:lineRule="auto"/>
        <w:ind w:left="420"/>
        <w:rPr>
          <w:sz w:val="22"/>
          <w:szCs w:val="22"/>
        </w:rPr>
      </w:pPr>
      <w:r>
        <w:rPr>
          <w:spacing w:val="-12"/>
          <w:sz w:val="22"/>
          <w:szCs w:val="22"/>
        </w:rPr>
        <w:t>具备以下条件者，可申报一级/高级技师：</w:t>
      </w:r>
    </w:p>
    <w:p w14:paraId="2BBC1001">
      <w:pPr>
        <w:pStyle w:val="2"/>
        <w:spacing w:before="36" w:line="270" w:lineRule="auto"/>
        <w:ind w:right="28" w:firstLine="420"/>
        <w:jc w:val="both"/>
        <w:rPr>
          <w:sz w:val="22"/>
          <w:szCs w:val="22"/>
        </w:rPr>
      </w:pPr>
      <w:r>
        <w:rPr>
          <w:spacing w:val="3"/>
          <w:sz w:val="22"/>
          <w:szCs w:val="22"/>
        </w:rPr>
        <w:t>取得本职业或相关职业二级/技师职业资格证书</w:t>
      </w:r>
      <w:r>
        <w:rPr>
          <w:rFonts w:hint="eastAsia"/>
          <w:spacing w:val="3"/>
          <w:sz w:val="22"/>
          <w:szCs w:val="22"/>
          <w:lang w:eastAsia="zh-CN"/>
        </w:rPr>
        <w:t>（</w:t>
      </w:r>
      <w:r>
        <w:rPr>
          <w:spacing w:val="3"/>
          <w:sz w:val="22"/>
          <w:szCs w:val="22"/>
        </w:rPr>
        <w:t>技能等级证</w:t>
      </w:r>
      <w:r>
        <w:rPr>
          <w:spacing w:val="7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书</w:t>
      </w:r>
      <w:r>
        <w:rPr>
          <w:rFonts w:hint="eastAsia"/>
          <w:spacing w:val="9"/>
          <w:sz w:val="22"/>
          <w:szCs w:val="22"/>
          <w:lang w:eastAsia="zh-CN"/>
        </w:rPr>
        <w:t>）</w:t>
      </w:r>
      <w:r>
        <w:rPr>
          <w:spacing w:val="9"/>
          <w:sz w:val="22"/>
          <w:szCs w:val="22"/>
        </w:rPr>
        <w:t>后，累计从事本职业或相关职业工作4年</w:t>
      </w:r>
      <w:r>
        <w:rPr>
          <w:rFonts w:hint="eastAsia"/>
          <w:spacing w:val="9"/>
          <w:sz w:val="22"/>
          <w:szCs w:val="22"/>
          <w:lang w:eastAsia="zh-CN"/>
        </w:rPr>
        <w:t>（</w:t>
      </w:r>
      <w:r>
        <w:rPr>
          <w:spacing w:val="9"/>
          <w:sz w:val="22"/>
          <w:szCs w:val="22"/>
        </w:rPr>
        <w:t>含</w:t>
      </w:r>
      <w:r>
        <w:rPr>
          <w:rFonts w:hint="eastAsia"/>
          <w:spacing w:val="9"/>
          <w:sz w:val="22"/>
          <w:szCs w:val="22"/>
          <w:lang w:eastAsia="zh-CN"/>
        </w:rPr>
        <w:t>）</w:t>
      </w:r>
      <w:r>
        <w:rPr>
          <w:spacing w:val="9"/>
          <w:sz w:val="22"/>
          <w:szCs w:val="22"/>
        </w:rPr>
        <w:t>以上，经本职</w:t>
      </w:r>
      <w:r>
        <w:rPr>
          <w:spacing w:val="10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业一级/高级技师正规培训</w:t>
      </w:r>
      <w:r>
        <w:rPr>
          <w:rFonts w:hint="eastAsia"/>
          <w:spacing w:val="-11"/>
          <w:sz w:val="22"/>
          <w:szCs w:val="22"/>
          <w:lang w:eastAsia="zh-CN"/>
        </w:rPr>
        <w:t>达到</w:t>
      </w:r>
      <w:r>
        <w:rPr>
          <w:spacing w:val="-11"/>
          <w:sz w:val="22"/>
          <w:szCs w:val="22"/>
        </w:rPr>
        <w:t>规范标准学时数，并取得结业证书。</w:t>
      </w:r>
    </w:p>
    <w:p w14:paraId="7B11F74F">
      <w:pPr>
        <w:spacing w:before="96" w:line="300" w:lineRule="exact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4"/>
          <w:position w:val="1"/>
          <w:sz w:val="22"/>
          <w:szCs w:val="22"/>
        </w:rPr>
        <w:t xml:space="preserve">1.9.2     </w:t>
      </w:r>
      <w:r>
        <w:rPr>
          <w:rFonts w:ascii="黑体" w:hAnsi="黑体" w:eastAsia="黑体" w:cs="黑体"/>
          <w:spacing w:val="-4"/>
          <w:position w:val="1"/>
          <w:sz w:val="22"/>
          <w:szCs w:val="22"/>
        </w:rPr>
        <w:t>鉴定方式</w:t>
      </w:r>
    </w:p>
    <w:p w14:paraId="50BD1922">
      <w:pPr>
        <w:pStyle w:val="2"/>
        <w:spacing w:before="231" w:line="261" w:lineRule="auto"/>
        <w:ind w:right="18" w:firstLine="420"/>
        <w:jc w:val="both"/>
        <w:rPr>
          <w:sz w:val="22"/>
          <w:szCs w:val="22"/>
        </w:rPr>
      </w:pPr>
      <w:r>
        <w:rPr>
          <w:spacing w:val="-5"/>
          <w:sz w:val="22"/>
          <w:szCs w:val="22"/>
        </w:rPr>
        <w:t>分为理论知识考试、技能考核以及综合评审。理论知识考试以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笔试、机考等方式为主，主要考核从业人员从事本</w:t>
      </w:r>
      <w:r>
        <w:rPr>
          <w:spacing w:val="-6"/>
          <w:sz w:val="22"/>
          <w:szCs w:val="22"/>
        </w:rPr>
        <w:t>职业应掌握的基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本要求和相关知识要求；技能考核主要采用现场操作、模拟操作等</w:t>
      </w:r>
    </w:p>
    <w:p w14:paraId="387B3037">
      <w:pPr>
        <w:spacing w:line="261" w:lineRule="auto"/>
        <w:rPr>
          <w:sz w:val="22"/>
          <w:szCs w:val="22"/>
        </w:rPr>
        <w:sectPr>
          <w:headerReference r:id="rId13" w:type="default"/>
          <w:footerReference r:id="rId14" w:type="default"/>
          <w:pgSz w:w="8730" w:h="12240"/>
          <w:pgMar w:top="1062" w:right="1182" w:bottom="995" w:left="1290" w:header="801" w:footer="833" w:gutter="0"/>
          <w:cols w:space="720" w:num="1"/>
        </w:sectPr>
      </w:pPr>
    </w:p>
    <w:p w14:paraId="065E594E">
      <w:pPr>
        <w:spacing w:line="426" w:lineRule="auto"/>
        <w:rPr>
          <w:rFonts w:ascii="Arial"/>
          <w:sz w:val="21"/>
        </w:rPr>
      </w:pPr>
    </w:p>
    <w:p w14:paraId="435084C8">
      <w:pPr>
        <w:pStyle w:val="2"/>
        <w:spacing w:before="72" w:line="262" w:lineRule="auto"/>
        <w:ind w:right="38"/>
        <w:jc w:val="both"/>
        <w:rPr>
          <w:sz w:val="22"/>
          <w:szCs w:val="22"/>
        </w:rPr>
      </w:pPr>
      <w:r>
        <w:rPr>
          <w:spacing w:val="-5"/>
          <w:sz w:val="22"/>
          <w:szCs w:val="22"/>
        </w:rPr>
        <w:t>方式进行，主要考核从业人员从事本职业应具备的</w:t>
      </w:r>
      <w:r>
        <w:rPr>
          <w:spacing w:val="-6"/>
          <w:sz w:val="22"/>
          <w:szCs w:val="22"/>
        </w:rPr>
        <w:t>技能水平；综合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评审主要针对技师和高级技师，通常采取审阅申</w:t>
      </w:r>
      <w:r>
        <w:rPr>
          <w:spacing w:val="-6"/>
          <w:sz w:val="22"/>
          <w:szCs w:val="22"/>
        </w:rPr>
        <w:t>报材料、答辩等方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式进行全面评议和审查。</w:t>
      </w:r>
    </w:p>
    <w:p w14:paraId="35784ABC">
      <w:pPr>
        <w:pStyle w:val="2"/>
        <w:spacing w:before="2" w:line="279" w:lineRule="auto"/>
        <w:ind w:right="39" w:firstLine="430"/>
        <w:rPr>
          <w:sz w:val="22"/>
          <w:szCs w:val="22"/>
        </w:rPr>
      </w:pPr>
      <w:r>
        <w:rPr>
          <w:spacing w:val="-5"/>
          <w:sz w:val="22"/>
          <w:szCs w:val="22"/>
        </w:rPr>
        <w:t>理论知识考试、技能考核和综合评审均实行</w:t>
      </w:r>
      <w:r>
        <w:rPr>
          <w:spacing w:val="-6"/>
          <w:sz w:val="22"/>
          <w:szCs w:val="22"/>
        </w:rPr>
        <w:t>百分制，成绩皆达</w:t>
      </w:r>
      <w:r>
        <w:rPr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>60分</w:t>
      </w:r>
      <w:r>
        <w:rPr>
          <w:rFonts w:hint="eastAsia"/>
          <w:spacing w:val="13"/>
          <w:sz w:val="22"/>
          <w:szCs w:val="22"/>
          <w:lang w:eastAsia="zh-CN"/>
        </w:rPr>
        <w:t>（</w:t>
      </w:r>
      <w:r>
        <w:rPr>
          <w:spacing w:val="13"/>
          <w:sz w:val="22"/>
          <w:szCs w:val="22"/>
        </w:rPr>
        <w:t>含</w:t>
      </w:r>
      <w:r>
        <w:rPr>
          <w:rFonts w:hint="eastAsia"/>
          <w:spacing w:val="13"/>
          <w:sz w:val="22"/>
          <w:szCs w:val="22"/>
          <w:lang w:eastAsia="zh-CN"/>
        </w:rPr>
        <w:t>）</w:t>
      </w:r>
      <w:r>
        <w:rPr>
          <w:spacing w:val="13"/>
          <w:sz w:val="22"/>
          <w:szCs w:val="22"/>
        </w:rPr>
        <w:t>以上者为合格。</w:t>
      </w:r>
    </w:p>
    <w:p w14:paraId="27BB25CC">
      <w:pPr>
        <w:spacing w:before="83" w:line="300" w:lineRule="exact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7"/>
          <w:position w:val="1"/>
          <w:sz w:val="22"/>
          <w:szCs w:val="22"/>
        </w:rPr>
        <w:t xml:space="preserve">1.9.3     </w:t>
      </w:r>
      <w:r>
        <w:rPr>
          <w:rFonts w:ascii="黑体" w:hAnsi="黑体" w:eastAsia="黑体" w:cs="黑体"/>
          <w:spacing w:val="-7"/>
          <w:position w:val="1"/>
          <w:sz w:val="22"/>
          <w:szCs w:val="22"/>
        </w:rPr>
        <w:t>监考人员、考评人员与考生配比</w:t>
      </w:r>
    </w:p>
    <w:p w14:paraId="10EA929A">
      <w:pPr>
        <w:pStyle w:val="2"/>
        <w:spacing w:before="208" w:line="262" w:lineRule="auto"/>
        <w:ind w:firstLine="43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理论知识考试中的监考人员与考生配比不低于1:15</w:t>
      </w:r>
      <w:r>
        <w:rPr>
          <w:rFonts w:hint="eastAsia"/>
          <w:spacing w:val="-1"/>
          <w:sz w:val="22"/>
          <w:szCs w:val="22"/>
          <w:lang w:eastAsia="zh-CN"/>
        </w:rPr>
        <w:t>，</w:t>
      </w:r>
      <w:r>
        <w:rPr>
          <w:spacing w:val="-2"/>
          <w:sz w:val="22"/>
          <w:szCs w:val="22"/>
        </w:rPr>
        <w:t>且每个考</w:t>
      </w:r>
      <w:r>
        <w:rPr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场不少于2名监考人员；技能考核中的考评人员与考生配比1:5,</w:t>
      </w:r>
      <w:r>
        <w:rPr>
          <w:spacing w:val="6"/>
          <w:sz w:val="22"/>
          <w:szCs w:val="22"/>
        </w:rPr>
        <w:t xml:space="preserve"> </w:t>
      </w:r>
      <w:r>
        <w:rPr>
          <w:spacing w:val="18"/>
          <w:sz w:val="22"/>
          <w:szCs w:val="22"/>
        </w:rPr>
        <w:t>且考评人员为3人</w:t>
      </w:r>
      <w:r>
        <w:rPr>
          <w:rFonts w:hint="eastAsia"/>
          <w:spacing w:val="18"/>
          <w:sz w:val="22"/>
          <w:szCs w:val="22"/>
          <w:lang w:eastAsia="zh-CN"/>
        </w:rPr>
        <w:t>（</w:t>
      </w:r>
      <w:r>
        <w:rPr>
          <w:spacing w:val="18"/>
          <w:sz w:val="22"/>
          <w:szCs w:val="22"/>
        </w:rPr>
        <w:t>含</w:t>
      </w:r>
      <w:r>
        <w:rPr>
          <w:rFonts w:hint="eastAsia"/>
          <w:spacing w:val="18"/>
          <w:sz w:val="22"/>
          <w:szCs w:val="22"/>
          <w:lang w:eastAsia="zh-CN"/>
        </w:rPr>
        <w:t>）</w:t>
      </w:r>
      <w:r>
        <w:rPr>
          <w:spacing w:val="18"/>
          <w:sz w:val="22"/>
          <w:szCs w:val="22"/>
        </w:rPr>
        <w:t>以上单数；综合评审委员为3人</w:t>
      </w:r>
      <w:r>
        <w:rPr>
          <w:rFonts w:hint="eastAsia"/>
          <w:spacing w:val="18"/>
          <w:sz w:val="22"/>
          <w:szCs w:val="22"/>
          <w:lang w:eastAsia="zh-CN"/>
        </w:rPr>
        <w:t>（</w:t>
      </w:r>
      <w:r>
        <w:rPr>
          <w:spacing w:val="17"/>
          <w:sz w:val="22"/>
          <w:szCs w:val="22"/>
        </w:rPr>
        <w:t>含</w:t>
      </w:r>
      <w:r>
        <w:rPr>
          <w:rFonts w:hint="eastAsia"/>
          <w:spacing w:val="17"/>
          <w:sz w:val="22"/>
          <w:szCs w:val="22"/>
          <w:lang w:eastAsia="zh-CN"/>
        </w:rPr>
        <w:t>）</w:t>
      </w:r>
      <w:r>
        <w:rPr>
          <w:spacing w:val="17"/>
          <w:sz w:val="22"/>
          <w:szCs w:val="22"/>
        </w:rPr>
        <w:t>以</w:t>
      </w:r>
      <w:r>
        <w:rPr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上单数。</w:t>
      </w:r>
    </w:p>
    <w:p w14:paraId="6C3BDB0C">
      <w:pPr>
        <w:spacing w:before="115" w:line="300" w:lineRule="exact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7"/>
          <w:position w:val="1"/>
          <w:sz w:val="22"/>
          <w:szCs w:val="22"/>
        </w:rPr>
        <w:t>1.9.4</w:t>
      </w:r>
      <w:r>
        <w:rPr>
          <w:rFonts w:ascii="Arial" w:hAnsi="Arial" w:eastAsia="Arial" w:cs="Arial"/>
          <w:spacing w:val="3"/>
          <w:position w:val="1"/>
          <w:sz w:val="22"/>
          <w:szCs w:val="22"/>
        </w:rPr>
        <w:t xml:space="preserve">     </w:t>
      </w:r>
      <w:r>
        <w:rPr>
          <w:rFonts w:ascii="黑体" w:hAnsi="黑体" w:eastAsia="黑体" w:cs="黑体"/>
          <w:spacing w:val="-7"/>
          <w:position w:val="1"/>
          <w:sz w:val="22"/>
          <w:szCs w:val="22"/>
        </w:rPr>
        <w:t>鉴定时间</w:t>
      </w:r>
    </w:p>
    <w:p w14:paraId="15EBCF86">
      <w:pPr>
        <w:pStyle w:val="2"/>
        <w:spacing w:before="235" w:line="257" w:lineRule="auto"/>
        <w:ind w:right="39" w:firstLine="43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理论知识考试时间不少于60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min;  </w:t>
      </w:r>
      <w:r>
        <w:rPr>
          <w:sz w:val="22"/>
          <w:szCs w:val="22"/>
        </w:rPr>
        <w:t>技能考核时间：五</w:t>
      </w:r>
      <w:r>
        <w:rPr>
          <w:spacing w:val="-1"/>
          <w:sz w:val="22"/>
          <w:szCs w:val="22"/>
        </w:rPr>
        <w:t>级/初级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工、四级/中级工不少于20</w:t>
      </w:r>
      <w:r>
        <w:rPr>
          <w:spacing w:val="-3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min</w:t>
      </w:r>
      <w:r>
        <w:rPr>
          <w:rFonts w:hint="eastAsia" w:ascii="Times New Roman" w:hAnsi="Times New Roman" w:cs="Times New Roman"/>
          <w:spacing w:val="-1"/>
          <w:sz w:val="22"/>
          <w:szCs w:val="22"/>
          <w:lang w:eastAsia="zh-CN"/>
        </w:rPr>
        <w:t>，</w:t>
      </w:r>
      <w:r>
        <w:rPr>
          <w:spacing w:val="-1"/>
          <w:sz w:val="22"/>
          <w:szCs w:val="22"/>
        </w:rPr>
        <w:t>三级/高级工、二级/技师、</w:t>
      </w:r>
      <w:r>
        <w:rPr>
          <w:spacing w:val="-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一级/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高级技师不少于30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min;  </w:t>
      </w:r>
      <w:r>
        <w:rPr>
          <w:spacing w:val="-5"/>
          <w:sz w:val="22"/>
          <w:szCs w:val="22"/>
        </w:rPr>
        <w:t>综合评审时间不少于</w:t>
      </w:r>
      <w:r>
        <w:rPr>
          <w:spacing w:val="-6"/>
          <w:sz w:val="22"/>
          <w:szCs w:val="22"/>
        </w:rPr>
        <w:t xml:space="preserve">20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min</w:t>
      </w:r>
      <w:r>
        <w:rPr>
          <w:spacing w:val="-6"/>
          <w:sz w:val="22"/>
          <w:szCs w:val="22"/>
        </w:rPr>
        <w:t>。</w:t>
      </w:r>
    </w:p>
    <w:p w14:paraId="4629F7C9">
      <w:pPr>
        <w:spacing w:before="114" w:line="300" w:lineRule="exact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7"/>
          <w:position w:val="1"/>
          <w:sz w:val="22"/>
          <w:szCs w:val="22"/>
        </w:rPr>
        <w:t>1.9.5</w:t>
      </w:r>
      <w:r>
        <w:rPr>
          <w:rFonts w:ascii="Arial" w:hAnsi="Arial" w:eastAsia="Arial" w:cs="Arial"/>
          <w:spacing w:val="1"/>
          <w:position w:val="1"/>
          <w:sz w:val="22"/>
          <w:szCs w:val="22"/>
        </w:rPr>
        <w:t xml:space="preserve">     </w:t>
      </w:r>
      <w:r>
        <w:rPr>
          <w:rFonts w:ascii="黑体" w:hAnsi="黑体" w:eastAsia="黑体" w:cs="黑体"/>
          <w:spacing w:val="-7"/>
          <w:position w:val="1"/>
          <w:sz w:val="22"/>
          <w:szCs w:val="22"/>
        </w:rPr>
        <w:t>鉴定场所设备</w:t>
      </w:r>
    </w:p>
    <w:p w14:paraId="2FD3D8DC">
      <w:pPr>
        <w:pStyle w:val="2"/>
        <w:spacing w:before="239" w:line="247" w:lineRule="auto"/>
        <w:ind w:right="33" w:firstLine="430"/>
        <w:rPr>
          <w:sz w:val="22"/>
          <w:szCs w:val="22"/>
        </w:rPr>
      </w:pPr>
      <w:r>
        <w:rPr>
          <w:spacing w:val="-5"/>
          <w:sz w:val="22"/>
          <w:szCs w:val="22"/>
        </w:rPr>
        <w:t>理论知识考试在标准教室进行，技能考核在符合相应技能</w:t>
      </w:r>
      <w:r>
        <w:rPr>
          <w:spacing w:val="-6"/>
          <w:sz w:val="22"/>
          <w:szCs w:val="22"/>
        </w:rPr>
        <w:t>鉴定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要求的场地进行。</w:t>
      </w:r>
    </w:p>
    <w:p w14:paraId="7F5C8CB7">
      <w:pPr>
        <w:spacing w:line="247" w:lineRule="auto"/>
        <w:rPr>
          <w:sz w:val="22"/>
          <w:szCs w:val="22"/>
        </w:rPr>
        <w:sectPr>
          <w:headerReference r:id="rId15" w:type="default"/>
          <w:footerReference r:id="rId16" w:type="default"/>
          <w:pgSz w:w="8730" w:h="12240"/>
          <w:pgMar w:top="1068" w:right="1292" w:bottom="959" w:left="1169" w:header="776" w:footer="841" w:gutter="0"/>
          <w:cols w:space="720" w:num="1"/>
        </w:sectPr>
      </w:pPr>
    </w:p>
    <w:p w14:paraId="523B5235">
      <w:pPr>
        <w:spacing w:line="259" w:lineRule="auto"/>
        <w:rPr>
          <w:rFonts w:ascii="Arial"/>
          <w:sz w:val="21"/>
        </w:rPr>
      </w:pPr>
    </w:p>
    <w:p w14:paraId="41551380">
      <w:pPr>
        <w:spacing w:line="259" w:lineRule="auto"/>
        <w:rPr>
          <w:rFonts w:ascii="Arial"/>
          <w:sz w:val="21"/>
        </w:rPr>
      </w:pPr>
    </w:p>
    <w:p w14:paraId="5EC5810A">
      <w:pPr>
        <w:spacing w:line="260" w:lineRule="auto"/>
        <w:rPr>
          <w:rFonts w:ascii="Arial"/>
          <w:sz w:val="21"/>
        </w:rPr>
      </w:pPr>
    </w:p>
    <w:p w14:paraId="2AC544A9">
      <w:pPr>
        <w:spacing w:before="62" w:line="222" w:lineRule="auto"/>
        <w:rPr>
          <w:rFonts w:ascii="黑体" w:hAnsi="黑体" w:eastAsia="黑体" w:cs="黑体"/>
          <w:sz w:val="19"/>
          <w:szCs w:val="19"/>
        </w:rPr>
      </w:pPr>
      <w:r>
        <w:rPr>
          <w:rFonts w:ascii="Arial" w:hAnsi="Arial" w:eastAsia="Arial" w:cs="Arial"/>
          <w:spacing w:val="14"/>
          <w:sz w:val="19"/>
          <w:szCs w:val="19"/>
        </w:rPr>
        <w:t>2.</w:t>
      </w:r>
      <w:r>
        <w:rPr>
          <w:rFonts w:ascii="Arial" w:hAnsi="Arial" w:eastAsia="Arial" w:cs="Arial"/>
          <w:spacing w:val="10"/>
          <w:sz w:val="19"/>
          <w:szCs w:val="19"/>
        </w:rPr>
        <w:t xml:space="preserve">  </w:t>
      </w:r>
      <w:r>
        <w:rPr>
          <w:rFonts w:ascii="黑体" w:hAnsi="黑体" w:eastAsia="黑体" w:cs="黑体"/>
          <w:spacing w:val="14"/>
          <w:sz w:val="19"/>
          <w:szCs w:val="19"/>
        </w:rPr>
        <w:t>基本要求</w:t>
      </w:r>
    </w:p>
    <w:p w14:paraId="1DCE1F3B">
      <w:pPr>
        <w:rPr>
          <w:rFonts w:ascii="Arial"/>
          <w:sz w:val="21"/>
        </w:rPr>
      </w:pPr>
    </w:p>
    <w:p w14:paraId="27073458">
      <w:pPr>
        <w:spacing w:before="72" w:line="224" w:lineRule="auto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5"/>
          <w:sz w:val="22"/>
          <w:szCs w:val="22"/>
        </w:rPr>
        <w:t>2.1</w:t>
      </w:r>
      <w:r>
        <w:rPr>
          <w:rFonts w:ascii="Arial" w:hAnsi="Arial" w:eastAsia="Arial" w:cs="Arial"/>
          <w:spacing w:val="5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5"/>
          <w:sz w:val="22"/>
          <w:szCs w:val="22"/>
        </w:rPr>
        <w:t>职业道德</w:t>
      </w:r>
    </w:p>
    <w:p w14:paraId="6602578A">
      <w:pPr>
        <w:spacing w:before="251" w:line="222" w:lineRule="auto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4"/>
          <w:sz w:val="22"/>
          <w:szCs w:val="22"/>
        </w:rPr>
        <w:t xml:space="preserve">2.1.1     </w:t>
      </w:r>
      <w:r>
        <w:rPr>
          <w:rFonts w:ascii="黑体" w:hAnsi="黑体" w:eastAsia="黑体" w:cs="黑体"/>
          <w:spacing w:val="-4"/>
          <w:sz w:val="22"/>
          <w:szCs w:val="22"/>
        </w:rPr>
        <w:t>职业道德基本知识</w:t>
      </w:r>
    </w:p>
    <w:p w14:paraId="31A9CE75">
      <w:pPr>
        <w:spacing w:before="203" w:line="222" w:lineRule="auto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1"/>
          <w:sz w:val="22"/>
          <w:szCs w:val="22"/>
        </w:rPr>
        <w:t xml:space="preserve">2.1.2     </w:t>
      </w:r>
      <w:r>
        <w:rPr>
          <w:rFonts w:ascii="黑体" w:hAnsi="黑体" w:eastAsia="黑体" w:cs="黑体"/>
          <w:spacing w:val="-1"/>
          <w:sz w:val="22"/>
          <w:szCs w:val="22"/>
        </w:rPr>
        <w:t>职业守则</w:t>
      </w:r>
    </w:p>
    <w:p w14:paraId="17B7EC1D">
      <w:pPr>
        <w:pStyle w:val="2"/>
        <w:spacing w:before="178" w:line="220" w:lineRule="auto"/>
        <w:ind w:left="45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（1）</w:t>
      </w:r>
      <w:r>
        <w:rPr>
          <w:spacing w:val="-2"/>
          <w:sz w:val="22"/>
          <w:szCs w:val="22"/>
        </w:rPr>
        <w:t>遵纪守法，爱岗敬业。</w:t>
      </w:r>
    </w:p>
    <w:p w14:paraId="5FB1ED0B">
      <w:pPr>
        <w:pStyle w:val="2"/>
        <w:spacing w:before="38" w:line="220" w:lineRule="auto"/>
        <w:ind w:left="45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（2）</w:t>
      </w:r>
      <w:r>
        <w:rPr>
          <w:spacing w:val="-2"/>
          <w:sz w:val="22"/>
          <w:szCs w:val="22"/>
        </w:rPr>
        <w:t>恪尽职守，履行职责。</w:t>
      </w:r>
    </w:p>
    <w:p w14:paraId="6D0E21EF">
      <w:pPr>
        <w:pStyle w:val="2"/>
        <w:spacing w:before="67" w:line="219" w:lineRule="auto"/>
        <w:ind w:left="45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（3）</w:t>
      </w:r>
      <w:r>
        <w:rPr>
          <w:spacing w:val="-2"/>
          <w:sz w:val="22"/>
          <w:szCs w:val="22"/>
        </w:rPr>
        <w:t>刻苦学习，钻研业务。</w:t>
      </w:r>
    </w:p>
    <w:p w14:paraId="5BA78A8F">
      <w:pPr>
        <w:pStyle w:val="2"/>
        <w:spacing w:before="59" w:line="219" w:lineRule="auto"/>
        <w:ind w:left="45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（4）</w:t>
      </w:r>
      <w:r>
        <w:rPr>
          <w:spacing w:val="-2"/>
          <w:sz w:val="22"/>
          <w:szCs w:val="22"/>
        </w:rPr>
        <w:t>认真负责，严于律己。</w:t>
      </w:r>
    </w:p>
    <w:p w14:paraId="3CB7CDD4">
      <w:pPr>
        <w:pStyle w:val="2"/>
        <w:spacing w:before="48" w:line="219" w:lineRule="auto"/>
        <w:ind w:left="450"/>
        <w:rPr>
          <w:sz w:val="21"/>
          <w:szCs w:val="21"/>
        </w:rPr>
      </w:pPr>
      <w:r>
        <w:rPr>
          <w:rFonts w:hint="eastAsia"/>
          <w:spacing w:val="6"/>
          <w:sz w:val="21"/>
          <w:szCs w:val="21"/>
          <w:lang w:eastAsia="zh-CN"/>
        </w:rPr>
        <w:t>（5）</w:t>
      </w:r>
      <w:r>
        <w:rPr>
          <w:spacing w:val="6"/>
          <w:sz w:val="21"/>
          <w:szCs w:val="21"/>
        </w:rPr>
        <w:t>谦虚谨慎，团结协作。</w:t>
      </w:r>
    </w:p>
    <w:p w14:paraId="719BDF30">
      <w:pPr>
        <w:pStyle w:val="2"/>
        <w:spacing w:before="62" w:line="219" w:lineRule="auto"/>
        <w:ind w:left="45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（6）</w:t>
      </w:r>
      <w:r>
        <w:rPr>
          <w:spacing w:val="-2"/>
          <w:sz w:val="22"/>
          <w:szCs w:val="22"/>
        </w:rPr>
        <w:t>提高素质，认真工作。</w:t>
      </w:r>
    </w:p>
    <w:p w14:paraId="0AD53246">
      <w:pPr>
        <w:pStyle w:val="2"/>
        <w:spacing w:before="59" w:line="219" w:lineRule="auto"/>
        <w:ind w:left="45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（7）</w:t>
      </w:r>
      <w:r>
        <w:rPr>
          <w:spacing w:val="-2"/>
          <w:sz w:val="22"/>
          <w:szCs w:val="22"/>
        </w:rPr>
        <w:t>加强意识，文明生产。</w:t>
      </w:r>
    </w:p>
    <w:p w14:paraId="7984B199">
      <w:pPr>
        <w:pStyle w:val="2"/>
        <w:spacing w:before="47" w:line="219" w:lineRule="auto"/>
        <w:ind w:left="450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（8）</w:t>
      </w:r>
      <w:r>
        <w:rPr>
          <w:spacing w:val="-2"/>
          <w:sz w:val="22"/>
          <w:szCs w:val="22"/>
        </w:rPr>
        <w:t>工匠精神，精益求精。</w:t>
      </w:r>
    </w:p>
    <w:p w14:paraId="5A64D4AD">
      <w:pPr>
        <w:spacing w:before="189" w:line="221" w:lineRule="auto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6"/>
          <w:sz w:val="22"/>
          <w:szCs w:val="22"/>
        </w:rPr>
        <w:t>2.2</w:t>
      </w:r>
      <w:r>
        <w:rPr>
          <w:rFonts w:ascii="Arial" w:hAnsi="Arial" w:eastAsia="Arial" w:cs="Arial"/>
          <w:spacing w:val="7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6"/>
          <w:sz w:val="22"/>
          <w:szCs w:val="22"/>
        </w:rPr>
        <w:t>基础知识</w:t>
      </w:r>
    </w:p>
    <w:p w14:paraId="3B3BDD2C">
      <w:pPr>
        <w:spacing w:before="266" w:line="221" w:lineRule="auto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5"/>
          <w:sz w:val="22"/>
          <w:szCs w:val="22"/>
        </w:rPr>
        <w:t xml:space="preserve">2.2.1     </w:t>
      </w:r>
      <w:r>
        <w:rPr>
          <w:rFonts w:ascii="黑体" w:hAnsi="黑体" w:eastAsia="黑体" w:cs="黑体"/>
          <w:spacing w:val="-5"/>
          <w:sz w:val="22"/>
          <w:szCs w:val="22"/>
        </w:rPr>
        <w:t>矿山安全基础知识</w:t>
      </w:r>
    </w:p>
    <w:p w14:paraId="64985BDC">
      <w:pPr>
        <w:pStyle w:val="2"/>
        <w:spacing w:before="230" w:line="220" w:lineRule="auto"/>
        <w:ind w:left="450"/>
        <w:rPr>
          <w:sz w:val="22"/>
          <w:szCs w:val="22"/>
        </w:rPr>
      </w:pPr>
      <w:r>
        <w:rPr>
          <w:rFonts w:hint="eastAsia"/>
          <w:spacing w:val="-5"/>
          <w:sz w:val="22"/>
          <w:szCs w:val="22"/>
          <w:lang w:eastAsia="zh-CN"/>
        </w:rPr>
        <w:t>（1）</w:t>
      </w:r>
      <w:r>
        <w:rPr>
          <w:spacing w:val="-5"/>
          <w:sz w:val="22"/>
          <w:szCs w:val="22"/>
        </w:rPr>
        <w:t>入井基础常识及有关安全规定。</w:t>
      </w:r>
    </w:p>
    <w:p w14:paraId="6CE3630E">
      <w:pPr>
        <w:pStyle w:val="2"/>
        <w:spacing w:before="57" w:line="219" w:lineRule="auto"/>
        <w:ind w:left="450"/>
        <w:rPr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（2）</w:t>
      </w:r>
      <w:r>
        <w:rPr>
          <w:sz w:val="22"/>
          <w:szCs w:val="22"/>
        </w:rPr>
        <w:t>矿井通风基础知识。</w:t>
      </w:r>
    </w:p>
    <w:p w14:paraId="59D44CC3">
      <w:pPr>
        <w:pStyle w:val="2"/>
        <w:spacing w:before="49" w:line="219" w:lineRule="auto"/>
        <w:ind w:left="450"/>
        <w:rPr>
          <w:sz w:val="22"/>
          <w:szCs w:val="22"/>
        </w:rPr>
      </w:pPr>
      <w:r>
        <w:rPr>
          <w:rFonts w:hint="eastAsia"/>
          <w:spacing w:val="-4"/>
          <w:sz w:val="22"/>
          <w:szCs w:val="22"/>
          <w:lang w:eastAsia="zh-CN"/>
        </w:rPr>
        <w:t>（3）</w:t>
      </w:r>
      <w:r>
        <w:rPr>
          <w:spacing w:val="-4"/>
          <w:sz w:val="22"/>
          <w:szCs w:val="22"/>
        </w:rPr>
        <w:t>矿井灾害预防及紧急避灾基础知识。</w:t>
      </w:r>
    </w:p>
    <w:p w14:paraId="0D102686">
      <w:pPr>
        <w:pStyle w:val="2"/>
        <w:spacing w:before="59" w:line="219" w:lineRule="auto"/>
        <w:ind w:left="450"/>
        <w:rPr>
          <w:sz w:val="22"/>
          <w:szCs w:val="22"/>
        </w:rPr>
      </w:pPr>
      <w:r>
        <w:rPr>
          <w:rFonts w:hint="eastAsia"/>
          <w:spacing w:val="-4"/>
          <w:sz w:val="22"/>
          <w:szCs w:val="22"/>
          <w:lang w:eastAsia="zh-CN"/>
        </w:rPr>
        <w:t>（4）</w:t>
      </w:r>
      <w:r>
        <w:rPr>
          <w:spacing w:val="-4"/>
          <w:sz w:val="22"/>
          <w:szCs w:val="22"/>
        </w:rPr>
        <w:t>矿工自救互救与现场急救基础知识。</w:t>
      </w:r>
    </w:p>
    <w:p w14:paraId="1358929A">
      <w:pPr>
        <w:spacing w:before="177" w:line="221" w:lineRule="auto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5"/>
          <w:sz w:val="22"/>
          <w:szCs w:val="22"/>
        </w:rPr>
        <w:t xml:space="preserve">2.2.2     </w:t>
      </w:r>
      <w:r>
        <w:rPr>
          <w:rFonts w:ascii="黑体" w:hAnsi="黑体" w:eastAsia="黑体" w:cs="黑体"/>
          <w:spacing w:val="-5"/>
          <w:sz w:val="22"/>
          <w:szCs w:val="22"/>
        </w:rPr>
        <w:t>矿山生产技术基础知识</w:t>
      </w:r>
    </w:p>
    <w:p w14:paraId="1E44BB41">
      <w:pPr>
        <w:pStyle w:val="2"/>
        <w:spacing w:before="239" w:line="219" w:lineRule="auto"/>
        <w:ind w:left="450"/>
        <w:rPr>
          <w:sz w:val="22"/>
          <w:szCs w:val="22"/>
        </w:rPr>
      </w:pPr>
      <w:r>
        <w:rPr>
          <w:rFonts w:hint="eastAsia"/>
          <w:spacing w:val="1"/>
          <w:sz w:val="22"/>
          <w:szCs w:val="22"/>
          <w:lang w:eastAsia="zh-CN"/>
        </w:rPr>
        <w:t>（1）</w:t>
      </w:r>
      <w:r>
        <w:rPr>
          <w:spacing w:val="1"/>
          <w:sz w:val="22"/>
          <w:szCs w:val="22"/>
        </w:rPr>
        <w:t>矿图基础知识。</w:t>
      </w:r>
    </w:p>
    <w:p w14:paraId="2D28BAF7">
      <w:pPr>
        <w:pStyle w:val="2"/>
        <w:spacing w:before="49" w:line="219" w:lineRule="auto"/>
        <w:ind w:left="450"/>
        <w:rPr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（2）</w:t>
      </w:r>
      <w:r>
        <w:rPr>
          <w:sz w:val="22"/>
          <w:szCs w:val="22"/>
        </w:rPr>
        <w:t>矿山地质基础知识。</w:t>
      </w:r>
    </w:p>
    <w:p w14:paraId="15C21D4B">
      <w:pPr>
        <w:pStyle w:val="2"/>
        <w:spacing w:before="57" w:line="219" w:lineRule="auto"/>
        <w:ind w:left="450"/>
        <w:rPr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（3）</w:t>
      </w:r>
      <w:r>
        <w:rPr>
          <w:sz w:val="22"/>
          <w:szCs w:val="22"/>
        </w:rPr>
        <w:t>采掘工艺基础知识。</w:t>
      </w:r>
    </w:p>
    <w:p w14:paraId="1B448282">
      <w:pPr>
        <w:pStyle w:val="2"/>
        <w:spacing w:before="39" w:line="219" w:lineRule="auto"/>
        <w:ind w:left="450"/>
        <w:rPr>
          <w:sz w:val="22"/>
          <w:szCs w:val="22"/>
        </w:rPr>
      </w:pPr>
      <w:r>
        <w:rPr>
          <w:rFonts w:hint="eastAsia"/>
          <w:spacing w:val="-4"/>
          <w:sz w:val="22"/>
          <w:szCs w:val="22"/>
          <w:lang w:eastAsia="zh-CN"/>
        </w:rPr>
        <w:t>（4）</w:t>
      </w:r>
      <w:r>
        <w:rPr>
          <w:spacing w:val="-4"/>
          <w:sz w:val="22"/>
          <w:szCs w:val="22"/>
        </w:rPr>
        <w:t>工作面顶板、围岩控制的基础知识。</w:t>
      </w:r>
    </w:p>
    <w:p w14:paraId="53C93B0F">
      <w:pPr>
        <w:spacing w:line="219" w:lineRule="auto"/>
        <w:rPr>
          <w:sz w:val="22"/>
          <w:szCs w:val="22"/>
        </w:rPr>
        <w:sectPr>
          <w:headerReference r:id="rId17" w:type="default"/>
          <w:footerReference r:id="rId18" w:type="default"/>
          <w:pgSz w:w="8730" w:h="12240"/>
          <w:pgMar w:top="1062" w:right="1199" w:bottom="992" w:left="1279" w:header="801" w:footer="833" w:gutter="0"/>
          <w:cols w:space="720" w:num="1"/>
        </w:sectPr>
      </w:pPr>
    </w:p>
    <w:p w14:paraId="5EAB7377">
      <w:pPr>
        <w:spacing w:line="387" w:lineRule="auto"/>
        <w:rPr>
          <w:rFonts w:ascii="Arial"/>
          <w:sz w:val="21"/>
        </w:rPr>
      </w:pPr>
    </w:p>
    <w:p w14:paraId="4F08162A">
      <w:pPr>
        <w:spacing w:before="56" w:line="221" w:lineRule="auto"/>
        <w:ind w:left="39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14"/>
          <w:sz w:val="17"/>
          <w:szCs w:val="17"/>
        </w:rPr>
        <w:t>职业编码：6-16-01-09</w:t>
      </w:r>
    </w:p>
    <w:p w14:paraId="332AB65C">
      <w:pPr>
        <w:spacing w:line="271" w:lineRule="auto"/>
        <w:rPr>
          <w:rFonts w:ascii="Arial"/>
          <w:sz w:val="21"/>
        </w:rPr>
      </w:pPr>
    </w:p>
    <w:p w14:paraId="227F0A75">
      <w:pPr>
        <w:spacing w:line="272" w:lineRule="auto"/>
        <w:rPr>
          <w:rFonts w:ascii="Arial"/>
          <w:sz w:val="21"/>
        </w:rPr>
      </w:pPr>
    </w:p>
    <w:p w14:paraId="64E63662">
      <w:pPr>
        <w:spacing w:before="72" w:line="300" w:lineRule="exact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4"/>
          <w:position w:val="1"/>
          <w:sz w:val="22"/>
          <w:szCs w:val="22"/>
        </w:rPr>
        <w:t xml:space="preserve">2.2.3     </w:t>
      </w:r>
      <w:r>
        <w:rPr>
          <w:rFonts w:ascii="黑体" w:hAnsi="黑体" w:eastAsia="黑体" w:cs="黑体"/>
          <w:spacing w:val="-4"/>
          <w:position w:val="1"/>
          <w:sz w:val="22"/>
          <w:szCs w:val="22"/>
        </w:rPr>
        <w:t>机械基础知识</w:t>
      </w:r>
    </w:p>
    <w:p w14:paraId="24E3AD33">
      <w:pPr>
        <w:pStyle w:val="2"/>
        <w:spacing w:before="230" w:line="219" w:lineRule="auto"/>
        <w:ind w:left="439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（1）</w:t>
      </w:r>
      <w:r>
        <w:rPr>
          <w:spacing w:val="-2"/>
          <w:sz w:val="22"/>
          <w:szCs w:val="22"/>
        </w:rPr>
        <w:t>风机设备工作原理基础知识。</w:t>
      </w:r>
    </w:p>
    <w:p w14:paraId="5008ADFA">
      <w:pPr>
        <w:pStyle w:val="2"/>
        <w:spacing w:before="58" w:line="219" w:lineRule="auto"/>
        <w:ind w:left="439"/>
        <w:rPr>
          <w:sz w:val="22"/>
          <w:szCs w:val="22"/>
        </w:rPr>
      </w:pPr>
      <w:r>
        <w:rPr>
          <w:rFonts w:hint="eastAsia"/>
          <w:spacing w:val="-4"/>
          <w:sz w:val="22"/>
          <w:szCs w:val="22"/>
          <w:lang w:eastAsia="zh-CN"/>
        </w:rPr>
        <w:t>（2）</w:t>
      </w:r>
      <w:r>
        <w:rPr>
          <w:spacing w:val="-4"/>
          <w:sz w:val="22"/>
          <w:szCs w:val="22"/>
        </w:rPr>
        <w:t>风机设备常见故障及维护基础知识。</w:t>
      </w:r>
    </w:p>
    <w:p w14:paraId="3E2F8BCC">
      <w:pPr>
        <w:pStyle w:val="2"/>
        <w:spacing w:before="58" w:line="219" w:lineRule="auto"/>
        <w:ind w:left="439"/>
        <w:rPr>
          <w:sz w:val="22"/>
          <w:szCs w:val="22"/>
        </w:rPr>
      </w:pPr>
      <w:r>
        <w:rPr>
          <w:rFonts w:hint="eastAsia"/>
          <w:spacing w:val="1"/>
          <w:sz w:val="22"/>
          <w:szCs w:val="22"/>
          <w:lang w:eastAsia="zh-CN"/>
        </w:rPr>
        <w:t>（3）</w:t>
      </w:r>
      <w:r>
        <w:rPr>
          <w:spacing w:val="1"/>
          <w:sz w:val="22"/>
          <w:szCs w:val="22"/>
        </w:rPr>
        <w:t>机电基础知识。</w:t>
      </w:r>
    </w:p>
    <w:p w14:paraId="2B30E7A9">
      <w:pPr>
        <w:spacing w:before="227" w:line="221" w:lineRule="auto"/>
        <w:rPr>
          <w:rFonts w:ascii="黑体" w:hAnsi="黑体" w:eastAsia="黑体" w:cs="黑体"/>
          <w:sz w:val="19"/>
          <w:szCs w:val="19"/>
        </w:rPr>
      </w:pPr>
      <w:r>
        <w:rPr>
          <w:rFonts w:ascii="Arial" w:hAnsi="Arial" w:eastAsia="Arial" w:cs="Arial"/>
          <w:spacing w:val="13"/>
          <w:sz w:val="19"/>
          <w:szCs w:val="19"/>
        </w:rPr>
        <w:t xml:space="preserve">2.2.4      </w:t>
      </w:r>
      <w:r>
        <w:rPr>
          <w:rFonts w:ascii="黑体" w:hAnsi="黑体" w:eastAsia="黑体" w:cs="黑体"/>
          <w:spacing w:val="13"/>
          <w:sz w:val="19"/>
          <w:szCs w:val="19"/>
        </w:rPr>
        <w:t>安全生产标准化与安全文明生产基础知识</w:t>
      </w:r>
    </w:p>
    <w:p w14:paraId="70976611">
      <w:pPr>
        <w:pStyle w:val="2"/>
        <w:spacing w:before="226" w:line="219" w:lineRule="auto"/>
        <w:ind w:left="439"/>
        <w:rPr>
          <w:sz w:val="22"/>
          <w:szCs w:val="22"/>
        </w:rPr>
      </w:pPr>
      <w:r>
        <w:rPr>
          <w:rFonts w:hint="eastAsia"/>
          <w:spacing w:val="-2"/>
          <w:sz w:val="22"/>
          <w:szCs w:val="22"/>
          <w:lang w:eastAsia="zh-CN"/>
        </w:rPr>
        <w:t>（1）</w:t>
      </w:r>
      <w:r>
        <w:rPr>
          <w:spacing w:val="-2"/>
          <w:sz w:val="22"/>
          <w:szCs w:val="22"/>
        </w:rPr>
        <w:t>矿井通风工岗位职责。</w:t>
      </w:r>
    </w:p>
    <w:p w14:paraId="10A55773">
      <w:pPr>
        <w:pStyle w:val="2"/>
        <w:spacing w:before="48" w:line="219" w:lineRule="auto"/>
        <w:ind w:left="439"/>
        <w:rPr>
          <w:sz w:val="22"/>
          <w:szCs w:val="22"/>
        </w:rPr>
      </w:pPr>
      <w:r>
        <w:rPr>
          <w:rFonts w:hint="eastAsia"/>
          <w:spacing w:val="-3"/>
          <w:sz w:val="22"/>
          <w:szCs w:val="22"/>
          <w:lang w:eastAsia="zh-CN"/>
        </w:rPr>
        <w:t>（2）</w:t>
      </w:r>
      <w:r>
        <w:rPr>
          <w:spacing w:val="-3"/>
          <w:sz w:val="22"/>
          <w:szCs w:val="22"/>
        </w:rPr>
        <w:t>企业安全生产标准化基本规范。</w:t>
      </w:r>
    </w:p>
    <w:p w14:paraId="508AB64B">
      <w:pPr>
        <w:pStyle w:val="2"/>
        <w:spacing w:before="60" w:line="219" w:lineRule="auto"/>
        <w:ind w:left="439"/>
        <w:rPr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（3）</w:t>
      </w:r>
      <w:r>
        <w:rPr>
          <w:sz w:val="22"/>
          <w:szCs w:val="22"/>
        </w:rPr>
        <w:t>现场文明生产要求。</w:t>
      </w:r>
    </w:p>
    <w:p w14:paraId="21624F2B">
      <w:pPr>
        <w:spacing w:before="159" w:line="300" w:lineRule="exact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5"/>
          <w:position w:val="1"/>
          <w:sz w:val="22"/>
          <w:szCs w:val="22"/>
        </w:rPr>
        <w:t xml:space="preserve">2.2.5     </w:t>
      </w:r>
      <w:r>
        <w:rPr>
          <w:rFonts w:ascii="黑体" w:hAnsi="黑体" w:eastAsia="黑体" w:cs="黑体"/>
          <w:spacing w:val="-5"/>
          <w:position w:val="1"/>
          <w:sz w:val="22"/>
          <w:szCs w:val="22"/>
        </w:rPr>
        <w:t>相关</w:t>
      </w:r>
      <w:r>
        <w:rPr>
          <w:rFonts w:hint="eastAsia" w:ascii="黑体" w:hAnsi="黑体" w:eastAsia="黑体" w:cs="黑体"/>
          <w:spacing w:val="-5"/>
          <w:position w:val="1"/>
          <w:sz w:val="22"/>
          <w:szCs w:val="22"/>
          <w:lang w:eastAsia="zh-CN"/>
        </w:rPr>
        <w:t>法律法规</w:t>
      </w:r>
      <w:r>
        <w:rPr>
          <w:rFonts w:ascii="黑体" w:hAnsi="黑体" w:eastAsia="黑体" w:cs="黑体"/>
          <w:spacing w:val="-5"/>
          <w:position w:val="1"/>
          <w:sz w:val="22"/>
          <w:szCs w:val="22"/>
        </w:rPr>
        <w:t>知识</w:t>
      </w:r>
    </w:p>
    <w:p w14:paraId="584D60A6">
      <w:pPr>
        <w:pStyle w:val="2"/>
        <w:spacing w:before="230" w:line="219" w:lineRule="auto"/>
        <w:ind w:left="439"/>
        <w:rPr>
          <w:sz w:val="22"/>
          <w:szCs w:val="22"/>
        </w:rPr>
      </w:pPr>
      <w:r>
        <w:rPr>
          <w:rFonts w:hint="eastAsia"/>
          <w:spacing w:val="-8"/>
          <w:sz w:val="22"/>
          <w:szCs w:val="22"/>
          <w:lang w:eastAsia="zh-CN"/>
        </w:rPr>
        <w:t>（1）</w:t>
      </w:r>
      <w:r>
        <w:rPr>
          <w:spacing w:val="-8"/>
          <w:sz w:val="22"/>
          <w:szCs w:val="22"/>
        </w:rPr>
        <w:t>《中华人民共和国劳动法</w:t>
      </w:r>
      <w:r>
        <w:rPr>
          <w:rFonts w:hint="eastAsia"/>
          <w:spacing w:val="-8"/>
          <w:sz w:val="22"/>
          <w:szCs w:val="22"/>
          <w:lang w:eastAsia="zh-CN"/>
        </w:rPr>
        <w:t>》等</w:t>
      </w:r>
      <w:r>
        <w:rPr>
          <w:spacing w:val="-8"/>
          <w:sz w:val="22"/>
          <w:szCs w:val="22"/>
        </w:rPr>
        <w:t>相关知识。</w:t>
      </w:r>
    </w:p>
    <w:p w14:paraId="7109521D">
      <w:pPr>
        <w:pStyle w:val="2"/>
        <w:spacing w:before="39" w:line="219" w:lineRule="auto"/>
        <w:ind w:left="439"/>
        <w:rPr>
          <w:sz w:val="22"/>
          <w:szCs w:val="22"/>
        </w:rPr>
      </w:pPr>
      <w:r>
        <w:rPr>
          <w:rFonts w:hint="eastAsia"/>
          <w:spacing w:val="-8"/>
          <w:sz w:val="22"/>
          <w:szCs w:val="22"/>
          <w:lang w:eastAsia="zh-CN"/>
        </w:rPr>
        <w:t>（2）</w:t>
      </w:r>
      <w:r>
        <w:rPr>
          <w:spacing w:val="-8"/>
          <w:sz w:val="22"/>
          <w:szCs w:val="22"/>
        </w:rPr>
        <w:t>《中华人民共和国劳动合同法》相关知识。</w:t>
      </w:r>
    </w:p>
    <w:p w14:paraId="7DE0F3D8">
      <w:pPr>
        <w:pStyle w:val="2"/>
        <w:spacing w:before="59" w:line="219" w:lineRule="auto"/>
        <w:ind w:left="439"/>
        <w:rPr>
          <w:sz w:val="22"/>
          <w:szCs w:val="22"/>
        </w:rPr>
      </w:pPr>
      <w:r>
        <w:rPr>
          <w:rFonts w:hint="eastAsia"/>
          <w:spacing w:val="-8"/>
          <w:sz w:val="22"/>
          <w:szCs w:val="22"/>
          <w:lang w:eastAsia="zh-CN"/>
        </w:rPr>
        <w:t>（3）</w:t>
      </w:r>
      <w:r>
        <w:rPr>
          <w:spacing w:val="-8"/>
          <w:sz w:val="22"/>
          <w:szCs w:val="22"/>
        </w:rPr>
        <w:t>《中华人民共和国矿山安全法</w:t>
      </w:r>
      <w:r>
        <w:rPr>
          <w:rFonts w:hint="eastAsia"/>
          <w:spacing w:val="-8"/>
          <w:sz w:val="22"/>
          <w:szCs w:val="22"/>
          <w:lang w:eastAsia="zh-CN"/>
        </w:rPr>
        <w:t>》等</w:t>
      </w:r>
      <w:r>
        <w:rPr>
          <w:spacing w:val="-8"/>
          <w:sz w:val="22"/>
          <w:szCs w:val="22"/>
        </w:rPr>
        <w:t>相关知识。</w:t>
      </w:r>
    </w:p>
    <w:p w14:paraId="3BBF7348">
      <w:pPr>
        <w:pStyle w:val="2"/>
        <w:spacing w:before="59" w:line="219" w:lineRule="auto"/>
        <w:ind w:left="439"/>
        <w:rPr>
          <w:sz w:val="22"/>
          <w:szCs w:val="22"/>
        </w:rPr>
      </w:pPr>
      <w:r>
        <w:rPr>
          <w:rFonts w:hint="eastAsia"/>
          <w:spacing w:val="-8"/>
          <w:sz w:val="22"/>
          <w:szCs w:val="22"/>
          <w:lang w:eastAsia="zh-CN"/>
        </w:rPr>
        <w:t>（4）</w:t>
      </w:r>
      <w:r>
        <w:rPr>
          <w:spacing w:val="-8"/>
          <w:sz w:val="22"/>
          <w:szCs w:val="22"/>
        </w:rPr>
        <w:t>《中华人民共和国职业病防治法</w:t>
      </w:r>
      <w:r>
        <w:rPr>
          <w:rFonts w:hint="eastAsia"/>
          <w:spacing w:val="-8"/>
          <w:sz w:val="22"/>
          <w:szCs w:val="22"/>
          <w:lang w:eastAsia="zh-CN"/>
        </w:rPr>
        <w:t>》等</w:t>
      </w:r>
      <w:r>
        <w:rPr>
          <w:spacing w:val="-8"/>
          <w:sz w:val="22"/>
          <w:szCs w:val="22"/>
        </w:rPr>
        <w:t>相关知识。</w:t>
      </w:r>
    </w:p>
    <w:p w14:paraId="6B3A5C4F">
      <w:pPr>
        <w:pStyle w:val="2"/>
        <w:spacing w:before="49" w:line="219" w:lineRule="auto"/>
        <w:ind w:left="439"/>
        <w:rPr>
          <w:sz w:val="22"/>
          <w:szCs w:val="22"/>
        </w:rPr>
      </w:pPr>
      <w:r>
        <w:rPr>
          <w:rFonts w:hint="eastAsia"/>
          <w:spacing w:val="-8"/>
          <w:sz w:val="22"/>
          <w:szCs w:val="22"/>
          <w:lang w:eastAsia="zh-CN"/>
        </w:rPr>
        <w:t>（5）</w:t>
      </w:r>
      <w:r>
        <w:rPr>
          <w:spacing w:val="-8"/>
          <w:sz w:val="22"/>
          <w:szCs w:val="22"/>
        </w:rPr>
        <w:t>《中华人民共和国安全生产法</w:t>
      </w:r>
      <w:r>
        <w:rPr>
          <w:rFonts w:hint="eastAsia"/>
          <w:spacing w:val="-8"/>
          <w:sz w:val="22"/>
          <w:szCs w:val="22"/>
          <w:lang w:eastAsia="zh-CN"/>
        </w:rPr>
        <w:t>》等</w:t>
      </w:r>
      <w:r>
        <w:rPr>
          <w:spacing w:val="-8"/>
          <w:sz w:val="22"/>
          <w:szCs w:val="22"/>
        </w:rPr>
        <w:t>相关知识。</w:t>
      </w:r>
    </w:p>
    <w:p w14:paraId="4421D204">
      <w:pPr>
        <w:pStyle w:val="2"/>
        <w:spacing w:before="59" w:line="219" w:lineRule="auto"/>
        <w:ind w:left="439"/>
        <w:rPr>
          <w:sz w:val="22"/>
          <w:szCs w:val="22"/>
        </w:rPr>
      </w:pPr>
      <w:r>
        <w:rPr>
          <w:rFonts w:hint="eastAsia"/>
          <w:spacing w:val="-8"/>
          <w:sz w:val="22"/>
          <w:szCs w:val="22"/>
          <w:lang w:eastAsia="zh-CN"/>
        </w:rPr>
        <w:t>（6）</w:t>
      </w:r>
      <w:r>
        <w:rPr>
          <w:spacing w:val="-8"/>
          <w:sz w:val="22"/>
          <w:szCs w:val="22"/>
        </w:rPr>
        <w:t>《中华人民共和国矿山安全法实施条例</w:t>
      </w:r>
      <w:r>
        <w:rPr>
          <w:rFonts w:hint="eastAsia"/>
          <w:spacing w:val="-8"/>
          <w:sz w:val="22"/>
          <w:szCs w:val="22"/>
          <w:lang w:eastAsia="zh-CN"/>
        </w:rPr>
        <w:t>》等</w:t>
      </w:r>
      <w:r>
        <w:rPr>
          <w:spacing w:val="-8"/>
          <w:sz w:val="22"/>
          <w:szCs w:val="22"/>
        </w:rPr>
        <w:t>相关知识。</w:t>
      </w:r>
    </w:p>
    <w:p w14:paraId="2FD962EC">
      <w:pPr>
        <w:pStyle w:val="2"/>
        <w:spacing w:before="49" w:line="219" w:lineRule="auto"/>
        <w:ind w:left="439"/>
        <w:rPr>
          <w:sz w:val="22"/>
          <w:szCs w:val="22"/>
        </w:rPr>
      </w:pPr>
      <w:r>
        <w:rPr>
          <w:rFonts w:hint="eastAsia"/>
          <w:spacing w:val="-5"/>
          <w:sz w:val="22"/>
          <w:szCs w:val="22"/>
          <w:lang w:eastAsia="zh-CN"/>
        </w:rPr>
        <w:t>（7）</w:t>
      </w:r>
      <w:r>
        <w:rPr>
          <w:spacing w:val="-5"/>
          <w:sz w:val="22"/>
          <w:szCs w:val="22"/>
        </w:rPr>
        <w:t>《</w:t>
      </w:r>
      <w:r>
        <w:rPr>
          <w:rFonts w:hint="eastAsia"/>
          <w:spacing w:val="-5"/>
          <w:sz w:val="22"/>
          <w:szCs w:val="22"/>
          <w:lang w:eastAsia="zh-CN"/>
        </w:rPr>
        <w:t>煤矿安全规程》等相关</w:t>
      </w:r>
      <w:r>
        <w:rPr>
          <w:spacing w:val="-5"/>
          <w:sz w:val="22"/>
          <w:szCs w:val="22"/>
        </w:rPr>
        <w:t>知识。</w:t>
      </w:r>
    </w:p>
    <w:p w14:paraId="75D9F2D7">
      <w:pPr>
        <w:pStyle w:val="2"/>
        <w:spacing w:before="59" w:line="219" w:lineRule="auto"/>
        <w:ind w:left="439"/>
        <w:rPr>
          <w:sz w:val="22"/>
          <w:szCs w:val="22"/>
        </w:rPr>
      </w:pPr>
      <w:r>
        <w:rPr>
          <w:rFonts w:hint="eastAsia"/>
          <w:spacing w:val="-7"/>
          <w:sz w:val="22"/>
          <w:szCs w:val="22"/>
          <w:lang w:eastAsia="zh-CN"/>
        </w:rPr>
        <w:t>（8）</w:t>
      </w:r>
      <w:r>
        <w:rPr>
          <w:spacing w:val="-7"/>
          <w:sz w:val="22"/>
          <w:szCs w:val="22"/>
        </w:rPr>
        <w:t>《金属非金属矿山安全规程》相关知识。</w:t>
      </w:r>
    </w:p>
    <w:p w14:paraId="607096F1">
      <w:pPr>
        <w:pStyle w:val="2"/>
        <w:spacing w:before="49" w:line="219" w:lineRule="auto"/>
        <w:ind w:left="439"/>
        <w:rPr>
          <w:sz w:val="22"/>
          <w:szCs w:val="22"/>
        </w:rPr>
      </w:pPr>
      <w:r>
        <w:rPr>
          <w:rFonts w:hint="eastAsia"/>
          <w:spacing w:val="-7"/>
          <w:sz w:val="22"/>
          <w:szCs w:val="22"/>
          <w:lang w:eastAsia="zh-CN"/>
        </w:rPr>
        <w:t>（9）</w:t>
      </w:r>
      <w:r>
        <w:rPr>
          <w:spacing w:val="-7"/>
          <w:sz w:val="22"/>
          <w:szCs w:val="22"/>
        </w:rPr>
        <w:t>《尾矿库安全规程》相关知识。</w:t>
      </w:r>
    </w:p>
    <w:p w14:paraId="73E6DE84">
      <w:pPr>
        <w:pStyle w:val="2"/>
        <w:spacing w:before="49" w:line="219" w:lineRule="auto"/>
        <w:ind w:left="439"/>
        <w:rPr>
          <w:sz w:val="22"/>
          <w:szCs w:val="22"/>
        </w:rPr>
      </w:pPr>
      <w:r>
        <w:rPr>
          <w:rFonts w:hint="eastAsia"/>
          <w:spacing w:val="-5"/>
          <w:sz w:val="22"/>
          <w:szCs w:val="22"/>
          <w:lang w:eastAsia="zh-CN"/>
        </w:rPr>
        <w:t>（10）</w:t>
      </w:r>
      <w:r>
        <w:rPr>
          <w:spacing w:val="-5"/>
          <w:sz w:val="22"/>
          <w:szCs w:val="22"/>
        </w:rPr>
        <w:t>矿山企业国家</w:t>
      </w:r>
      <w:r>
        <w:rPr>
          <w:rFonts w:hint="eastAsia"/>
          <w:spacing w:val="-5"/>
          <w:sz w:val="22"/>
          <w:szCs w:val="22"/>
          <w:lang w:eastAsia="zh-CN"/>
        </w:rPr>
        <w:t>法律法规</w:t>
      </w:r>
      <w:r>
        <w:rPr>
          <w:spacing w:val="-5"/>
          <w:sz w:val="22"/>
          <w:szCs w:val="22"/>
        </w:rPr>
        <w:t>及行业标准相关知识。</w:t>
      </w:r>
    </w:p>
    <w:p w14:paraId="22A362BC">
      <w:pPr>
        <w:spacing w:line="219" w:lineRule="auto"/>
        <w:rPr>
          <w:sz w:val="22"/>
          <w:szCs w:val="22"/>
        </w:rPr>
        <w:sectPr>
          <w:headerReference r:id="rId19" w:type="default"/>
          <w:footerReference r:id="rId20" w:type="default"/>
          <w:pgSz w:w="8730" w:h="12240"/>
          <w:pgMar w:top="400" w:right="1309" w:bottom="1027" w:left="1160" w:header="0" w:footer="823" w:gutter="0"/>
          <w:cols w:space="720" w:num="1"/>
        </w:sectPr>
      </w:pPr>
    </w:p>
    <w:p w14:paraId="391D52BB">
      <w:pPr>
        <w:spacing w:line="247" w:lineRule="auto"/>
        <w:rPr>
          <w:rFonts w:ascii="Arial"/>
          <w:sz w:val="21"/>
        </w:rPr>
      </w:pPr>
    </w:p>
    <w:p w14:paraId="7BB0CA3B">
      <w:pPr>
        <w:spacing w:line="248" w:lineRule="auto"/>
        <w:rPr>
          <w:rFonts w:ascii="Arial"/>
          <w:sz w:val="21"/>
        </w:rPr>
      </w:pPr>
    </w:p>
    <w:p w14:paraId="479F5D20">
      <w:pPr>
        <w:spacing w:line="248" w:lineRule="auto"/>
        <w:rPr>
          <w:rFonts w:ascii="Arial"/>
          <w:sz w:val="21"/>
        </w:rPr>
      </w:pPr>
    </w:p>
    <w:p w14:paraId="3049472D">
      <w:pPr>
        <w:spacing w:before="62" w:line="259" w:lineRule="exact"/>
        <w:rPr>
          <w:rFonts w:ascii="黑体" w:hAnsi="黑体" w:eastAsia="黑体" w:cs="黑体"/>
          <w:sz w:val="19"/>
          <w:szCs w:val="19"/>
        </w:rPr>
      </w:pPr>
      <w:r>
        <w:rPr>
          <w:rFonts w:ascii="Arial" w:hAnsi="Arial" w:eastAsia="Arial" w:cs="Arial"/>
          <w:spacing w:val="13"/>
          <w:position w:val="1"/>
          <w:sz w:val="19"/>
          <w:szCs w:val="19"/>
        </w:rPr>
        <w:t>3.</w:t>
      </w:r>
      <w:r>
        <w:rPr>
          <w:rFonts w:ascii="Arial" w:hAnsi="Arial" w:eastAsia="Arial" w:cs="Arial"/>
          <w:spacing w:val="13"/>
          <w:w w:val="101"/>
          <w:position w:val="1"/>
          <w:sz w:val="19"/>
          <w:szCs w:val="19"/>
        </w:rPr>
        <w:t xml:space="preserve">  </w:t>
      </w:r>
      <w:r>
        <w:rPr>
          <w:rFonts w:ascii="黑体" w:hAnsi="黑体" w:eastAsia="黑体" w:cs="黑体"/>
          <w:spacing w:val="13"/>
          <w:position w:val="1"/>
          <w:sz w:val="19"/>
          <w:szCs w:val="19"/>
        </w:rPr>
        <w:t>工作要求</w:t>
      </w:r>
    </w:p>
    <w:p w14:paraId="4F8AF1B5">
      <w:pPr>
        <w:spacing w:line="302" w:lineRule="auto"/>
        <w:rPr>
          <w:rFonts w:ascii="Arial"/>
          <w:sz w:val="21"/>
        </w:rPr>
      </w:pPr>
    </w:p>
    <w:p w14:paraId="34AF52E2">
      <w:pPr>
        <w:pStyle w:val="2"/>
        <w:spacing w:before="71" w:line="271" w:lineRule="auto"/>
        <w:ind w:right="6" w:firstLine="450"/>
        <w:jc w:val="both"/>
        <w:rPr>
          <w:sz w:val="22"/>
          <w:szCs w:val="22"/>
        </w:rPr>
      </w:pPr>
      <w:r>
        <w:rPr>
          <w:spacing w:val="-5"/>
          <w:sz w:val="22"/>
          <w:szCs w:val="22"/>
        </w:rPr>
        <w:t>本标准对五级/初级工、四级/中级工、三级/高级工、二级/技</w:t>
      </w:r>
      <w:r>
        <w:rPr>
          <w:spacing w:val="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师、一级/高级技师的技能要求和相关知识要求依次递进，高级别涵</w:t>
      </w:r>
      <w:r>
        <w:rPr>
          <w:spacing w:val="13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盖低级别的要求。</w:t>
      </w:r>
    </w:p>
    <w:p w14:paraId="4B7C587B">
      <w:pPr>
        <w:spacing w:before="104" w:line="272" w:lineRule="exact"/>
        <w:rPr>
          <w:rFonts w:ascii="黑体" w:hAnsi="黑体" w:eastAsia="黑体" w:cs="黑体"/>
          <w:sz w:val="20"/>
          <w:szCs w:val="20"/>
        </w:rPr>
      </w:pPr>
      <w:r>
        <w:rPr>
          <w:rFonts w:ascii="Arial" w:hAnsi="Arial" w:eastAsia="Arial" w:cs="Arial"/>
          <w:spacing w:val="3"/>
          <w:position w:val="1"/>
          <w:sz w:val="20"/>
          <w:szCs w:val="20"/>
        </w:rPr>
        <w:t>3.1</w:t>
      </w:r>
      <w:r>
        <w:rPr>
          <w:rFonts w:ascii="Arial" w:hAnsi="Arial" w:eastAsia="Arial" w:cs="Arial"/>
          <w:spacing w:val="4"/>
          <w:position w:val="1"/>
          <w:sz w:val="20"/>
          <w:szCs w:val="20"/>
        </w:rPr>
        <w:t xml:space="preserve">     </w:t>
      </w:r>
      <w:r>
        <w:rPr>
          <w:rFonts w:ascii="黑体" w:hAnsi="黑体" w:eastAsia="黑体" w:cs="黑体"/>
          <w:spacing w:val="3"/>
          <w:position w:val="1"/>
          <w:sz w:val="20"/>
          <w:szCs w:val="20"/>
        </w:rPr>
        <w:t>五级/初级工</w:t>
      </w:r>
    </w:p>
    <w:p w14:paraId="2DADE6A7">
      <w:pPr>
        <w:spacing w:line="221" w:lineRule="exact"/>
      </w:pPr>
    </w:p>
    <w:tbl>
      <w:tblPr>
        <w:tblStyle w:val="5"/>
        <w:tblW w:w="6240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1078"/>
        <w:gridCol w:w="2356"/>
        <w:gridCol w:w="2282"/>
      </w:tblGrid>
      <w:tr w14:paraId="6E01F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524" w:type="dxa"/>
            <w:vAlign w:val="top"/>
          </w:tcPr>
          <w:p w14:paraId="78DC1FE0">
            <w:pPr>
              <w:pStyle w:val="6"/>
              <w:spacing w:before="126" w:line="223" w:lineRule="auto"/>
              <w:ind w:left="64"/>
            </w:pPr>
            <w:r>
              <w:rPr>
                <w:spacing w:val="-3"/>
              </w:rPr>
              <w:t>职业</w:t>
            </w:r>
          </w:p>
          <w:p w14:paraId="6021CE8B">
            <w:pPr>
              <w:pStyle w:val="6"/>
              <w:spacing w:before="48" w:line="221" w:lineRule="auto"/>
              <w:ind w:left="64"/>
            </w:pPr>
            <w:r>
              <w:rPr>
                <w:spacing w:val="4"/>
              </w:rPr>
              <w:t>功能</w:t>
            </w:r>
          </w:p>
        </w:tc>
        <w:tc>
          <w:tcPr>
            <w:tcW w:w="1078" w:type="dxa"/>
            <w:vAlign w:val="top"/>
          </w:tcPr>
          <w:p w14:paraId="5F72B520">
            <w:pPr>
              <w:pStyle w:val="6"/>
              <w:spacing w:before="263" w:line="219" w:lineRule="auto"/>
              <w:ind w:left="160"/>
            </w:pPr>
            <w:r>
              <w:rPr>
                <w:spacing w:val="-2"/>
              </w:rPr>
              <w:t>工作内容</w:t>
            </w:r>
          </w:p>
        </w:tc>
        <w:tc>
          <w:tcPr>
            <w:tcW w:w="2356" w:type="dxa"/>
            <w:vAlign w:val="top"/>
          </w:tcPr>
          <w:p w14:paraId="21440280">
            <w:pPr>
              <w:pStyle w:val="6"/>
              <w:spacing w:before="263" w:line="221" w:lineRule="auto"/>
              <w:ind w:left="812"/>
            </w:pPr>
            <w:r>
              <w:rPr>
                <w:spacing w:val="-2"/>
              </w:rPr>
              <w:t>技能要求</w:t>
            </w:r>
          </w:p>
        </w:tc>
        <w:tc>
          <w:tcPr>
            <w:tcW w:w="2282" w:type="dxa"/>
            <w:vAlign w:val="top"/>
          </w:tcPr>
          <w:p w14:paraId="50257947">
            <w:pPr>
              <w:pStyle w:val="6"/>
              <w:spacing w:before="263" w:line="220" w:lineRule="auto"/>
              <w:ind w:left="596"/>
            </w:pPr>
            <w:r>
              <w:rPr>
                <w:spacing w:val="-2"/>
              </w:rPr>
              <w:t>相关知识要求</w:t>
            </w:r>
          </w:p>
        </w:tc>
      </w:tr>
      <w:tr w14:paraId="7C5C3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524" w:type="dxa"/>
            <w:vMerge w:val="restart"/>
            <w:tcBorders>
              <w:bottom w:val="nil"/>
            </w:tcBorders>
            <w:textDirection w:val="tbRlV"/>
            <w:vAlign w:val="top"/>
          </w:tcPr>
          <w:p w14:paraId="05115A52">
            <w:pPr>
              <w:pStyle w:val="6"/>
              <w:spacing w:before="175" w:line="204" w:lineRule="auto"/>
              <w:ind w:left="977"/>
            </w:pPr>
            <w:r>
              <w:rPr>
                <w:spacing w:val="26"/>
              </w:rPr>
              <w:t>1业前准备</w:t>
            </w:r>
          </w:p>
        </w:tc>
        <w:tc>
          <w:tcPr>
            <w:tcW w:w="1078" w:type="dxa"/>
            <w:vAlign w:val="top"/>
          </w:tcPr>
          <w:p w14:paraId="19AD42EA">
            <w:pPr>
              <w:spacing w:line="454" w:lineRule="auto"/>
              <w:rPr>
                <w:rFonts w:ascii="Arial"/>
                <w:sz w:val="21"/>
              </w:rPr>
            </w:pPr>
          </w:p>
          <w:p w14:paraId="4D9FB040">
            <w:pPr>
              <w:pStyle w:val="6"/>
              <w:spacing w:before="62" w:line="264" w:lineRule="auto"/>
              <w:ind w:left="70" w:right="115" w:firstLine="210"/>
            </w:pPr>
            <w:r>
              <w:rPr>
                <w:spacing w:val="1"/>
              </w:rPr>
              <w:t>1.1现场</w:t>
            </w:r>
            <w:r>
              <w:t xml:space="preserve"> </w:t>
            </w:r>
            <w:r>
              <w:rPr>
                <w:spacing w:val="-2"/>
              </w:rPr>
              <w:t>检查</w:t>
            </w:r>
          </w:p>
        </w:tc>
        <w:tc>
          <w:tcPr>
            <w:tcW w:w="2356" w:type="dxa"/>
            <w:vAlign w:val="top"/>
          </w:tcPr>
          <w:p w14:paraId="25723010">
            <w:pPr>
              <w:spacing w:line="325" w:lineRule="auto"/>
              <w:rPr>
                <w:rFonts w:ascii="Arial"/>
                <w:sz w:val="21"/>
              </w:rPr>
            </w:pPr>
          </w:p>
          <w:p w14:paraId="641A7800">
            <w:pPr>
              <w:pStyle w:val="6"/>
              <w:spacing w:before="62" w:line="219" w:lineRule="auto"/>
              <w:ind w:left="273"/>
            </w:pPr>
            <w:r>
              <w:rPr>
                <w:spacing w:val="1"/>
              </w:rPr>
              <w:t>1.1.1能佩戴劳保用品</w:t>
            </w:r>
          </w:p>
          <w:p w14:paraId="60374BF1">
            <w:pPr>
              <w:pStyle w:val="6"/>
              <w:spacing w:before="44" w:line="236" w:lineRule="auto"/>
              <w:ind w:left="82" w:right="63" w:firstLine="200"/>
            </w:pPr>
            <w:r>
              <w:t>1.1.2能判断作业环境危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险因素</w:t>
            </w:r>
          </w:p>
        </w:tc>
        <w:tc>
          <w:tcPr>
            <w:tcW w:w="2282" w:type="dxa"/>
            <w:vAlign w:val="top"/>
          </w:tcPr>
          <w:p w14:paraId="34C06628">
            <w:pPr>
              <w:pStyle w:val="6"/>
              <w:spacing w:before="248" w:line="247" w:lineRule="auto"/>
              <w:ind w:left="76" w:firstLine="199"/>
            </w:pPr>
            <w:r>
              <w:t xml:space="preserve">1.1.1劳保用品佩戴和使 </w:t>
            </w:r>
            <w:r>
              <w:rPr>
                <w:spacing w:val="-3"/>
              </w:rPr>
              <w:t>用方法</w:t>
            </w:r>
          </w:p>
          <w:p w14:paraId="5DB56297">
            <w:pPr>
              <w:pStyle w:val="6"/>
              <w:spacing w:before="30" w:line="241" w:lineRule="auto"/>
              <w:ind w:left="76" w:firstLine="199"/>
            </w:pPr>
            <w:r>
              <w:t xml:space="preserve">1.1.2作业场所安全生产 </w:t>
            </w:r>
            <w:r>
              <w:rPr>
                <w:spacing w:val="1"/>
              </w:rPr>
              <w:t>危险因素的辨别</w:t>
            </w:r>
          </w:p>
        </w:tc>
      </w:tr>
      <w:tr w14:paraId="7BDFA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</w:trPr>
        <w:tc>
          <w:tcPr>
            <w:tcW w:w="524" w:type="dxa"/>
            <w:vMerge w:val="continue"/>
            <w:tcBorders>
              <w:top w:val="nil"/>
            </w:tcBorders>
            <w:textDirection w:val="tbRlV"/>
            <w:vAlign w:val="top"/>
          </w:tcPr>
          <w:p w14:paraId="1143EEF1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top"/>
          </w:tcPr>
          <w:p w14:paraId="29B8B59A">
            <w:pPr>
              <w:spacing w:line="337" w:lineRule="auto"/>
              <w:rPr>
                <w:rFonts w:ascii="Arial"/>
                <w:sz w:val="21"/>
              </w:rPr>
            </w:pPr>
          </w:p>
          <w:p w14:paraId="19989515">
            <w:pPr>
              <w:pStyle w:val="6"/>
              <w:spacing w:before="62" w:line="260" w:lineRule="auto"/>
              <w:ind w:left="91" w:right="15" w:firstLine="189"/>
            </w:pPr>
            <w:r>
              <w:rPr>
                <w:spacing w:val="1"/>
              </w:rPr>
              <w:t>1.2机具</w:t>
            </w:r>
            <w:r>
              <w:t xml:space="preserve">  </w:t>
            </w:r>
            <w:r>
              <w:rPr>
                <w:spacing w:val="2"/>
              </w:rPr>
              <w:t>和辅助材料</w:t>
            </w:r>
            <w:r>
              <w:t xml:space="preserve"> </w:t>
            </w:r>
            <w:r>
              <w:rPr>
                <w:spacing w:val="-3"/>
              </w:rPr>
              <w:t>准备</w:t>
            </w:r>
          </w:p>
        </w:tc>
        <w:tc>
          <w:tcPr>
            <w:tcW w:w="2356" w:type="dxa"/>
            <w:vAlign w:val="top"/>
          </w:tcPr>
          <w:p w14:paraId="0D5B30AE">
            <w:pPr>
              <w:spacing w:line="327" w:lineRule="auto"/>
              <w:rPr>
                <w:rFonts w:ascii="Arial"/>
                <w:sz w:val="21"/>
              </w:rPr>
            </w:pPr>
          </w:p>
          <w:p w14:paraId="6F259FED">
            <w:pPr>
              <w:pStyle w:val="6"/>
              <w:spacing w:before="62"/>
              <w:ind w:left="73" w:right="64" w:firstLine="209"/>
            </w:pPr>
            <w:r>
              <w:t>1.2.1能使用风表、测距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仪、温度计和辅助材料</w:t>
            </w:r>
          </w:p>
          <w:p w14:paraId="4B93F8A3">
            <w:pPr>
              <w:pStyle w:val="6"/>
              <w:spacing w:before="45" w:line="219" w:lineRule="auto"/>
              <w:ind w:left="273"/>
            </w:pPr>
            <w:r>
              <w:t>1.2.2能使用仪器仪表</w:t>
            </w:r>
          </w:p>
        </w:tc>
        <w:tc>
          <w:tcPr>
            <w:tcW w:w="2282" w:type="dxa"/>
            <w:vAlign w:val="top"/>
          </w:tcPr>
          <w:p w14:paraId="2B98F023">
            <w:pPr>
              <w:pStyle w:val="6"/>
              <w:spacing w:before="250" w:line="241" w:lineRule="auto"/>
              <w:ind w:left="76" w:firstLine="199"/>
            </w:pPr>
            <w:r>
              <w:t xml:space="preserve">1.2.1机具、辅助材料的 </w:t>
            </w:r>
            <w:r>
              <w:rPr>
                <w:spacing w:val="-2"/>
              </w:rPr>
              <w:t>配备和使用方法</w:t>
            </w:r>
          </w:p>
          <w:p w14:paraId="14A5944B">
            <w:pPr>
              <w:pStyle w:val="6"/>
              <w:spacing w:before="43" w:line="241" w:lineRule="auto"/>
              <w:ind w:left="66" w:firstLine="209"/>
            </w:pPr>
            <w:r>
              <w:t xml:space="preserve">1.2.2仪器仪表的配备和 </w:t>
            </w:r>
            <w:r>
              <w:rPr>
                <w:spacing w:val="-3"/>
              </w:rPr>
              <w:t>使用方法</w:t>
            </w:r>
          </w:p>
        </w:tc>
      </w:tr>
      <w:tr w14:paraId="2BBFF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524" w:type="dxa"/>
            <w:vMerge w:val="restart"/>
            <w:tcBorders>
              <w:bottom w:val="nil"/>
            </w:tcBorders>
            <w:textDirection w:val="tbRlV"/>
            <w:vAlign w:val="top"/>
          </w:tcPr>
          <w:p w14:paraId="63807941">
            <w:pPr>
              <w:pStyle w:val="6"/>
              <w:spacing w:before="175" w:line="202" w:lineRule="auto"/>
              <w:ind w:left="1011"/>
            </w:pPr>
            <w:r>
              <w:rPr>
                <w:spacing w:val="26"/>
              </w:rPr>
              <w:t>2业中操作</w:t>
            </w:r>
          </w:p>
        </w:tc>
        <w:tc>
          <w:tcPr>
            <w:tcW w:w="1078" w:type="dxa"/>
            <w:vAlign w:val="top"/>
          </w:tcPr>
          <w:p w14:paraId="35E02873">
            <w:pPr>
              <w:spacing w:line="457" w:lineRule="auto"/>
              <w:rPr>
                <w:rFonts w:ascii="Arial"/>
                <w:sz w:val="21"/>
              </w:rPr>
            </w:pPr>
          </w:p>
          <w:p w14:paraId="712CFB23">
            <w:pPr>
              <w:pStyle w:val="6"/>
              <w:spacing w:before="62" w:line="274" w:lineRule="auto"/>
              <w:ind w:left="70" w:right="161" w:firstLine="180"/>
            </w:pPr>
            <w:r>
              <w:rPr>
                <w:spacing w:val="-2"/>
              </w:rPr>
              <w:t>2.1工艺</w:t>
            </w:r>
            <w:r>
              <w:t xml:space="preserve"> </w:t>
            </w:r>
            <w:r>
              <w:rPr>
                <w:spacing w:val="-2"/>
              </w:rPr>
              <w:t>操作</w:t>
            </w:r>
          </w:p>
        </w:tc>
        <w:tc>
          <w:tcPr>
            <w:tcW w:w="2356" w:type="dxa"/>
            <w:vAlign w:val="top"/>
          </w:tcPr>
          <w:p w14:paraId="5A84B907">
            <w:pPr>
              <w:pStyle w:val="6"/>
              <w:spacing w:before="262" w:line="241" w:lineRule="auto"/>
              <w:ind w:left="92" w:right="97" w:firstLine="169"/>
            </w:pPr>
            <w:r>
              <w:rPr>
                <w:spacing w:val="-1"/>
              </w:rPr>
              <w:t>2.1.1能按局部通风、临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时设施工艺标准操作</w:t>
            </w:r>
          </w:p>
          <w:p w14:paraId="55549226">
            <w:pPr>
              <w:pStyle w:val="6"/>
              <w:spacing w:before="44" w:line="232" w:lineRule="auto"/>
              <w:ind w:left="82" w:right="97" w:firstLine="180"/>
            </w:pPr>
            <w:r>
              <w:rPr>
                <w:spacing w:val="-1"/>
              </w:rPr>
              <w:t>2.1.2能按要求做好环境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标准化</w:t>
            </w:r>
          </w:p>
        </w:tc>
        <w:tc>
          <w:tcPr>
            <w:tcW w:w="2282" w:type="dxa"/>
            <w:vAlign w:val="top"/>
          </w:tcPr>
          <w:p w14:paraId="710CB08E">
            <w:pPr>
              <w:pStyle w:val="6"/>
              <w:spacing w:before="262" w:line="232" w:lineRule="auto"/>
              <w:ind w:left="66" w:right="39" w:firstLine="180"/>
            </w:pPr>
            <w:r>
              <w:rPr>
                <w:spacing w:val="-1"/>
              </w:rPr>
              <w:t>2.1.1操作工艺要求和注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意事项</w:t>
            </w:r>
          </w:p>
          <w:p w14:paraId="33A46755">
            <w:pPr>
              <w:pStyle w:val="6"/>
              <w:spacing w:before="84" w:line="231" w:lineRule="auto"/>
              <w:ind w:left="66" w:right="19" w:firstLine="200"/>
            </w:pPr>
            <w:r>
              <w:rPr>
                <w:spacing w:val="-1"/>
              </w:rPr>
              <w:t>2.1.2作业场所环境卫生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相关要求</w:t>
            </w:r>
          </w:p>
        </w:tc>
      </w:tr>
      <w:tr w14:paraId="25AC6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2" w:hRule="atLeast"/>
        </w:trPr>
        <w:tc>
          <w:tcPr>
            <w:tcW w:w="524" w:type="dxa"/>
            <w:vMerge w:val="continue"/>
            <w:tcBorders>
              <w:top w:val="nil"/>
            </w:tcBorders>
            <w:textDirection w:val="tbRlV"/>
            <w:vAlign w:val="top"/>
          </w:tcPr>
          <w:p w14:paraId="4FDCFDE6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top"/>
          </w:tcPr>
          <w:p w14:paraId="17CCC1CC">
            <w:pPr>
              <w:spacing w:line="479" w:lineRule="auto"/>
              <w:rPr>
                <w:rFonts w:ascii="Arial"/>
                <w:sz w:val="21"/>
              </w:rPr>
            </w:pPr>
          </w:p>
          <w:p w14:paraId="3A0595E2">
            <w:pPr>
              <w:pStyle w:val="6"/>
              <w:spacing w:before="62" w:line="254" w:lineRule="auto"/>
              <w:ind w:left="91" w:right="161" w:firstLine="159"/>
            </w:pPr>
            <w:r>
              <w:rPr>
                <w:spacing w:val="-2"/>
              </w:rPr>
              <w:t>2.2生产</w:t>
            </w:r>
            <w:r>
              <w:t xml:space="preserve"> </w:t>
            </w:r>
            <w:r>
              <w:rPr>
                <w:spacing w:val="-2"/>
              </w:rPr>
              <w:t>材料</w:t>
            </w:r>
          </w:p>
        </w:tc>
        <w:tc>
          <w:tcPr>
            <w:tcW w:w="2356" w:type="dxa"/>
            <w:vAlign w:val="top"/>
          </w:tcPr>
          <w:p w14:paraId="3D4ED595">
            <w:pPr>
              <w:pStyle w:val="6"/>
              <w:spacing w:before="275"/>
              <w:ind w:left="82" w:right="97" w:firstLine="180"/>
            </w:pPr>
            <w:r>
              <w:rPr>
                <w:spacing w:val="-1"/>
              </w:rPr>
              <w:t>2.2.1能按局部通风、临</w:t>
            </w:r>
            <w:r>
              <w:rPr>
                <w:spacing w:val="2"/>
              </w:rPr>
              <w:t xml:space="preserve"> </w:t>
            </w:r>
            <w:r>
              <w:t>时设施要求选取材料</w:t>
            </w:r>
          </w:p>
          <w:p w14:paraId="29824CBD">
            <w:pPr>
              <w:pStyle w:val="6"/>
              <w:spacing w:before="34" w:line="242" w:lineRule="auto"/>
              <w:ind w:left="92" w:right="97" w:firstLine="169"/>
            </w:pPr>
            <w:r>
              <w:rPr>
                <w:spacing w:val="-1"/>
              </w:rPr>
              <w:t>2.2.2能操作机具加工材</w:t>
            </w:r>
            <w:r>
              <w:rPr>
                <w:spacing w:val="2"/>
              </w:rPr>
              <w:t xml:space="preserve"> </w:t>
            </w:r>
            <w:r>
              <w:t>料</w:t>
            </w:r>
          </w:p>
        </w:tc>
        <w:tc>
          <w:tcPr>
            <w:tcW w:w="2282" w:type="dxa"/>
            <w:vAlign w:val="top"/>
          </w:tcPr>
          <w:p w14:paraId="3C9C8B74">
            <w:pPr>
              <w:pStyle w:val="6"/>
              <w:spacing w:before="273" w:line="242" w:lineRule="auto"/>
              <w:ind w:left="86" w:right="29" w:firstLine="170"/>
            </w:pPr>
            <w:r>
              <w:rPr>
                <w:spacing w:val="-1"/>
              </w:rPr>
              <w:t>2.2.1局部通风、临时通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风设施构筑要求和标准</w:t>
            </w:r>
          </w:p>
          <w:p w14:paraId="1CC8208C">
            <w:pPr>
              <w:pStyle w:val="6"/>
              <w:spacing w:before="31" w:line="251" w:lineRule="auto"/>
              <w:ind w:left="76" w:right="29" w:firstLine="180"/>
            </w:pPr>
            <w:r>
              <w:rPr>
                <w:spacing w:val="-1"/>
              </w:rPr>
              <w:t>2.2.2现场所需材料规格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和数量</w:t>
            </w:r>
          </w:p>
        </w:tc>
      </w:tr>
    </w:tbl>
    <w:p w14:paraId="50764E9B">
      <w:pPr>
        <w:rPr>
          <w:rFonts w:ascii="Arial"/>
          <w:sz w:val="21"/>
        </w:rPr>
      </w:pPr>
    </w:p>
    <w:p w14:paraId="2C671895">
      <w:pPr>
        <w:rPr>
          <w:rFonts w:ascii="Arial" w:hAnsi="Arial" w:eastAsia="Arial" w:cs="Arial"/>
          <w:sz w:val="21"/>
          <w:szCs w:val="21"/>
        </w:rPr>
        <w:sectPr>
          <w:headerReference r:id="rId21" w:type="default"/>
          <w:footerReference r:id="rId22" w:type="default"/>
          <w:pgSz w:w="8730" w:h="12240"/>
          <w:pgMar w:top="1062" w:right="1194" w:bottom="977" w:left="1279" w:header="801" w:footer="838" w:gutter="0"/>
          <w:cols w:space="720" w:num="1"/>
        </w:sectPr>
      </w:pPr>
    </w:p>
    <w:p w14:paraId="7F002E4E">
      <w:pPr>
        <w:spacing w:line="362" w:lineRule="auto"/>
        <w:rPr>
          <w:rFonts w:ascii="Arial"/>
          <w:sz w:val="21"/>
        </w:rPr>
      </w:pPr>
    </w:p>
    <w:p w14:paraId="108637E9">
      <w:pPr>
        <w:spacing w:before="61" w:line="221" w:lineRule="auto"/>
        <w:ind w:left="5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2"/>
          <w:sz w:val="19"/>
          <w:szCs w:val="19"/>
        </w:rPr>
        <w:t>职业编码：6-16-01-09</w:t>
      </w:r>
    </w:p>
    <w:p w14:paraId="3E008994">
      <w:pPr>
        <w:spacing w:line="432" w:lineRule="auto"/>
        <w:rPr>
          <w:rFonts w:ascii="Arial"/>
          <w:sz w:val="21"/>
        </w:rPr>
      </w:pPr>
    </w:p>
    <w:p w14:paraId="115BE8A6">
      <w:pPr>
        <w:pStyle w:val="2"/>
        <w:spacing w:before="71" w:line="220" w:lineRule="auto"/>
        <w:ind w:left="5604"/>
        <w:rPr>
          <w:sz w:val="22"/>
          <w:szCs w:val="22"/>
        </w:rPr>
      </w:pPr>
      <w:r>
        <w:rPr>
          <w:spacing w:val="-3"/>
          <w:sz w:val="22"/>
          <w:szCs w:val="22"/>
        </w:rPr>
        <w:t>续表</w:t>
      </w:r>
    </w:p>
    <w:p w14:paraId="6A3E383C">
      <w:pPr>
        <w:spacing w:line="63" w:lineRule="exact"/>
      </w:pPr>
    </w:p>
    <w:tbl>
      <w:tblPr>
        <w:tblStyle w:val="5"/>
        <w:tblW w:w="62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1098"/>
        <w:gridCol w:w="2336"/>
        <w:gridCol w:w="2281"/>
      </w:tblGrid>
      <w:tr w14:paraId="5826D4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14" w:type="dxa"/>
            <w:vAlign w:val="top"/>
          </w:tcPr>
          <w:p w14:paraId="6E77D50D">
            <w:pPr>
              <w:pStyle w:val="6"/>
              <w:spacing w:before="125" w:line="22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6C9E488F">
            <w:pPr>
              <w:pStyle w:val="6"/>
              <w:spacing w:before="50" w:line="221" w:lineRule="auto"/>
              <w:ind w:left="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98" w:type="dxa"/>
            <w:vAlign w:val="top"/>
          </w:tcPr>
          <w:p w14:paraId="0EC2D118">
            <w:pPr>
              <w:pStyle w:val="6"/>
              <w:spacing w:before="272" w:line="219" w:lineRule="auto"/>
              <w:ind w:left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36" w:type="dxa"/>
            <w:vAlign w:val="top"/>
          </w:tcPr>
          <w:p w14:paraId="20474132">
            <w:pPr>
              <w:pStyle w:val="6"/>
              <w:spacing w:before="273" w:line="221" w:lineRule="auto"/>
              <w:ind w:left="7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81" w:type="dxa"/>
            <w:vAlign w:val="top"/>
          </w:tcPr>
          <w:p w14:paraId="3E92767C">
            <w:pPr>
              <w:pStyle w:val="6"/>
              <w:spacing w:before="273" w:line="220" w:lineRule="auto"/>
              <w:ind w:left="60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0154B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14" w:type="dxa"/>
            <w:vMerge w:val="restart"/>
            <w:tcBorders>
              <w:bottom w:val="nil"/>
            </w:tcBorders>
            <w:textDirection w:val="tbRlV"/>
            <w:vAlign w:val="top"/>
          </w:tcPr>
          <w:p w14:paraId="0A060996">
            <w:pPr>
              <w:pStyle w:val="6"/>
              <w:spacing w:before="175" w:line="203" w:lineRule="auto"/>
              <w:ind w:left="949"/>
              <w:rPr>
                <w:sz w:val="18"/>
                <w:szCs w:val="18"/>
              </w:rPr>
            </w:pPr>
            <w:r>
              <w:rPr>
                <w:spacing w:val="27"/>
                <w:sz w:val="18"/>
                <w:szCs w:val="18"/>
              </w:rPr>
              <w:t>3业后整理</w:t>
            </w:r>
          </w:p>
        </w:tc>
        <w:tc>
          <w:tcPr>
            <w:tcW w:w="1098" w:type="dxa"/>
            <w:vAlign w:val="top"/>
          </w:tcPr>
          <w:p w14:paraId="2B2FDDCA">
            <w:pPr>
              <w:spacing w:line="429" w:lineRule="auto"/>
              <w:rPr>
                <w:rFonts w:ascii="Arial"/>
                <w:sz w:val="21"/>
              </w:rPr>
            </w:pPr>
          </w:p>
          <w:p w14:paraId="688518F9">
            <w:pPr>
              <w:pStyle w:val="6"/>
              <w:spacing w:before="58" w:line="299" w:lineRule="auto"/>
              <w:ind w:left="70" w:right="185" w:firstLine="189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整理</w:t>
            </w:r>
          </w:p>
        </w:tc>
        <w:tc>
          <w:tcPr>
            <w:tcW w:w="2336" w:type="dxa"/>
            <w:vAlign w:val="top"/>
          </w:tcPr>
          <w:p w14:paraId="2EC4CEB1">
            <w:pPr>
              <w:pStyle w:val="6"/>
              <w:spacing w:before="229" w:line="245" w:lineRule="auto"/>
              <w:ind w:left="72" w:right="193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3.1.1能保持作业场所整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洁</w:t>
            </w:r>
          </w:p>
          <w:p w14:paraId="7AB8C23E">
            <w:pPr>
              <w:pStyle w:val="6"/>
              <w:spacing w:before="52" w:line="247" w:lineRule="auto"/>
              <w:ind w:left="72" w:right="181" w:firstLine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3.1.2能归类、回收生产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材料</w:t>
            </w:r>
          </w:p>
        </w:tc>
        <w:tc>
          <w:tcPr>
            <w:tcW w:w="2281" w:type="dxa"/>
            <w:vAlign w:val="top"/>
          </w:tcPr>
          <w:p w14:paraId="4AC170F0">
            <w:pPr>
              <w:spacing w:line="298" w:lineRule="auto"/>
              <w:rPr>
                <w:rFonts w:ascii="Arial"/>
                <w:sz w:val="21"/>
              </w:rPr>
            </w:pPr>
          </w:p>
          <w:p w14:paraId="0AE9EC61">
            <w:pPr>
              <w:pStyle w:val="6"/>
              <w:spacing w:before="58" w:line="250" w:lineRule="auto"/>
              <w:ind w:left="66" w:right="144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3.1.1安全文明施工基本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要求</w:t>
            </w:r>
          </w:p>
          <w:p w14:paraId="02296CCE">
            <w:pPr>
              <w:pStyle w:val="6"/>
              <w:spacing w:before="54" w:line="220" w:lineRule="auto"/>
              <w:ind w:left="24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3.1.2岗位标准</w:t>
            </w:r>
          </w:p>
        </w:tc>
      </w:tr>
      <w:tr w14:paraId="12DD1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1" w:hRule="atLeast"/>
        </w:trPr>
        <w:tc>
          <w:tcPr>
            <w:tcW w:w="514" w:type="dxa"/>
            <w:vMerge w:val="continue"/>
            <w:tcBorders>
              <w:top w:val="nil"/>
            </w:tcBorders>
            <w:textDirection w:val="tbRlV"/>
            <w:vAlign w:val="top"/>
          </w:tcPr>
          <w:p w14:paraId="2928E60C">
            <w:pPr>
              <w:rPr>
                <w:rFonts w:ascii="Arial"/>
                <w:sz w:val="21"/>
              </w:rPr>
            </w:pPr>
          </w:p>
        </w:tc>
        <w:tc>
          <w:tcPr>
            <w:tcW w:w="1098" w:type="dxa"/>
            <w:vAlign w:val="top"/>
          </w:tcPr>
          <w:p w14:paraId="31FDFE2E">
            <w:pPr>
              <w:spacing w:line="423" w:lineRule="auto"/>
              <w:rPr>
                <w:rFonts w:ascii="Arial"/>
                <w:sz w:val="21"/>
              </w:rPr>
            </w:pPr>
          </w:p>
          <w:p w14:paraId="37EAC669">
            <w:pPr>
              <w:pStyle w:val="6"/>
              <w:spacing w:before="58" w:line="276" w:lineRule="auto"/>
              <w:ind w:left="80" w:right="207" w:firstLine="1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3.2作业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评估</w:t>
            </w:r>
          </w:p>
        </w:tc>
        <w:tc>
          <w:tcPr>
            <w:tcW w:w="2336" w:type="dxa"/>
            <w:vAlign w:val="top"/>
          </w:tcPr>
          <w:p w14:paraId="0E68A728">
            <w:pPr>
              <w:pStyle w:val="6"/>
              <w:spacing w:before="223" w:line="248" w:lineRule="auto"/>
              <w:ind w:left="72" w:right="84" w:firstLine="18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3.2.1能保证局部通风、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临时通风设施达到规范要求</w:t>
            </w:r>
          </w:p>
          <w:p w14:paraId="385031FE">
            <w:pPr>
              <w:pStyle w:val="6"/>
              <w:spacing w:before="55" w:line="244" w:lineRule="auto"/>
              <w:ind w:left="63" w:right="168" w:firstLine="18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3.2.2能满足用风地点的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风量要求</w:t>
            </w:r>
          </w:p>
        </w:tc>
        <w:tc>
          <w:tcPr>
            <w:tcW w:w="2281" w:type="dxa"/>
            <w:vAlign w:val="top"/>
          </w:tcPr>
          <w:p w14:paraId="23713CE6">
            <w:pPr>
              <w:spacing w:line="292" w:lineRule="auto"/>
              <w:rPr>
                <w:rFonts w:ascii="Arial"/>
                <w:sz w:val="21"/>
              </w:rPr>
            </w:pPr>
          </w:p>
          <w:p w14:paraId="71E7D328">
            <w:pPr>
              <w:pStyle w:val="6"/>
              <w:spacing w:before="59" w:line="249" w:lineRule="auto"/>
              <w:ind w:left="76" w:right="144" w:firstLine="17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3.2.1局部通风、临时通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风设施标准</w:t>
            </w:r>
          </w:p>
          <w:p w14:paraId="2920DB3C">
            <w:pPr>
              <w:pStyle w:val="6"/>
              <w:spacing w:before="55" w:line="220" w:lineRule="auto"/>
              <w:ind w:left="247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3.2.2用风地点配风计划</w:t>
            </w:r>
          </w:p>
        </w:tc>
      </w:tr>
    </w:tbl>
    <w:p w14:paraId="23B5DE46">
      <w:pPr>
        <w:rPr>
          <w:rFonts w:ascii="Arial"/>
          <w:sz w:val="21"/>
        </w:rPr>
      </w:pPr>
    </w:p>
    <w:p w14:paraId="09676C39">
      <w:pPr>
        <w:rPr>
          <w:rFonts w:ascii="Arial" w:hAnsi="Arial" w:eastAsia="Arial" w:cs="Arial"/>
          <w:sz w:val="21"/>
          <w:szCs w:val="21"/>
        </w:rPr>
        <w:sectPr>
          <w:headerReference r:id="rId23" w:type="default"/>
          <w:footerReference r:id="rId24" w:type="default"/>
          <w:pgSz w:w="8730" w:h="12240"/>
          <w:pgMar w:top="400" w:right="1309" w:bottom="974" w:left="1175" w:header="0" w:footer="839" w:gutter="0"/>
          <w:cols w:space="720" w:num="1"/>
        </w:sectPr>
      </w:pPr>
    </w:p>
    <w:p w14:paraId="484C6BC1">
      <w:pPr>
        <w:spacing w:line="289" w:lineRule="auto"/>
        <w:rPr>
          <w:rFonts w:ascii="Arial"/>
          <w:sz w:val="21"/>
        </w:rPr>
      </w:pPr>
    </w:p>
    <w:p w14:paraId="348A993A">
      <w:pPr>
        <w:spacing w:line="290" w:lineRule="auto"/>
        <w:rPr>
          <w:rFonts w:ascii="Arial"/>
          <w:sz w:val="21"/>
        </w:rPr>
      </w:pPr>
    </w:p>
    <w:p w14:paraId="2C40DFE4">
      <w:pPr>
        <w:spacing w:before="65" w:line="272" w:lineRule="exact"/>
        <w:rPr>
          <w:rFonts w:ascii="黑体" w:hAnsi="黑体" w:eastAsia="黑体" w:cs="黑体"/>
          <w:sz w:val="20"/>
          <w:szCs w:val="20"/>
        </w:rPr>
      </w:pPr>
      <w:r>
        <w:rPr>
          <w:rFonts w:ascii="Arial" w:hAnsi="Arial" w:eastAsia="Arial" w:cs="Arial"/>
          <w:spacing w:val="3"/>
          <w:position w:val="1"/>
          <w:sz w:val="20"/>
          <w:szCs w:val="20"/>
        </w:rPr>
        <w:t>3.2</w:t>
      </w:r>
      <w:r>
        <w:rPr>
          <w:rFonts w:ascii="Arial" w:hAnsi="Arial" w:eastAsia="Arial" w:cs="Arial"/>
          <w:spacing w:val="4"/>
          <w:position w:val="1"/>
          <w:sz w:val="20"/>
          <w:szCs w:val="20"/>
        </w:rPr>
        <w:t xml:space="preserve">     </w:t>
      </w:r>
      <w:r>
        <w:rPr>
          <w:rFonts w:ascii="黑体" w:hAnsi="黑体" w:eastAsia="黑体" w:cs="黑体"/>
          <w:spacing w:val="3"/>
          <w:position w:val="1"/>
          <w:sz w:val="20"/>
          <w:szCs w:val="20"/>
        </w:rPr>
        <w:t>四级/中级工</w:t>
      </w:r>
    </w:p>
    <w:p w14:paraId="0279DD88">
      <w:pPr>
        <w:spacing w:line="201" w:lineRule="exact"/>
      </w:pPr>
    </w:p>
    <w:tbl>
      <w:tblPr>
        <w:tblStyle w:val="5"/>
        <w:tblW w:w="62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1078"/>
        <w:gridCol w:w="2356"/>
        <w:gridCol w:w="2281"/>
      </w:tblGrid>
      <w:tr w14:paraId="5DBDB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524" w:type="dxa"/>
            <w:vAlign w:val="top"/>
          </w:tcPr>
          <w:p w14:paraId="018D9C2E">
            <w:pPr>
              <w:pStyle w:val="6"/>
              <w:spacing w:before="125" w:line="223" w:lineRule="auto"/>
              <w:ind w:left="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1A287478">
            <w:pPr>
              <w:pStyle w:val="6"/>
              <w:spacing w:before="60" w:line="221" w:lineRule="auto"/>
              <w:ind w:left="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78" w:type="dxa"/>
            <w:vAlign w:val="top"/>
          </w:tcPr>
          <w:p w14:paraId="46BAF2D5">
            <w:pPr>
              <w:pStyle w:val="6"/>
              <w:spacing w:before="272" w:line="219" w:lineRule="auto"/>
              <w:ind w:left="1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56" w:type="dxa"/>
            <w:vAlign w:val="top"/>
          </w:tcPr>
          <w:p w14:paraId="389DD8CF">
            <w:pPr>
              <w:pStyle w:val="6"/>
              <w:spacing w:before="273" w:line="221" w:lineRule="auto"/>
              <w:ind w:left="81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81" w:type="dxa"/>
            <w:vAlign w:val="top"/>
          </w:tcPr>
          <w:p w14:paraId="39E747CD">
            <w:pPr>
              <w:pStyle w:val="6"/>
              <w:spacing w:before="273" w:line="220" w:lineRule="auto"/>
              <w:ind w:left="59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4C926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9" w:hRule="atLeast"/>
        </w:trPr>
        <w:tc>
          <w:tcPr>
            <w:tcW w:w="524" w:type="dxa"/>
            <w:vMerge w:val="restart"/>
            <w:tcBorders>
              <w:bottom w:val="nil"/>
            </w:tcBorders>
            <w:textDirection w:val="tbRlV"/>
            <w:vAlign w:val="top"/>
          </w:tcPr>
          <w:p w14:paraId="7F4FABE4">
            <w:pPr>
              <w:pStyle w:val="6"/>
              <w:spacing w:before="185" w:line="204" w:lineRule="auto"/>
              <w:ind w:left="1029"/>
              <w:rPr>
                <w:sz w:val="18"/>
                <w:szCs w:val="18"/>
              </w:rPr>
            </w:pPr>
            <w:r>
              <w:rPr>
                <w:spacing w:val="25"/>
                <w:sz w:val="18"/>
                <w:szCs w:val="18"/>
              </w:rPr>
              <w:t>1业前准备</w:t>
            </w:r>
          </w:p>
        </w:tc>
        <w:tc>
          <w:tcPr>
            <w:tcW w:w="1078" w:type="dxa"/>
            <w:vAlign w:val="top"/>
          </w:tcPr>
          <w:p w14:paraId="50114921">
            <w:pPr>
              <w:spacing w:line="447" w:lineRule="auto"/>
              <w:rPr>
                <w:rFonts w:ascii="Arial"/>
                <w:sz w:val="21"/>
              </w:rPr>
            </w:pPr>
          </w:p>
          <w:p w14:paraId="056A5EEB">
            <w:pPr>
              <w:pStyle w:val="6"/>
              <w:spacing w:before="58" w:line="299" w:lineRule="auto"/>
              <w:ind w:left="80" w:right="175" w:firstLine="169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1.1现场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检查</w:t>
            </w:r>
          </w:p>
        </w:tc>
        <w:tc>
          <w:tcPr>
            <w:tcW w:w="2356" w:type="dxa"/>
            <w:vAlign w:val="top"/>
          </w:tcPr>
          <w:p w14:paraId="583CCD20">
            <w:pPr>
              <w:pStyle w:val="6"/>
              <w:spacing w:before="259" w:line="247" w:lineRule="auto"/>
              <w:ind w:left="82" w:right="169" w:firstLine="19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1.1.1能保证足够数量的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工具和生产材料</w:t>
            </w:r>
          </w:p>
          <w:p w14:paraId="6D0A1427">
            <w:pPr>
              <w:pStyle w:val="6"/>
              <w:spacing w:before="58" w:line="249" w:lineRule="auto"/>
              <w:ind w:left="82" w:right="164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1.1.2能识别巷道及设施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位置</w:t>
            </w:r>
          </w:p>
        </w:tc>
        <w:tc>
          <w:tcPr>
            <w:tcW w:w="2281" w:type="dxa"/>
            <w:vAlign w:val="top"/>
          </w:tcPr>
          <w:p w14:paraId="197E5BB6">
            <w:pPr>
              <w:pStyle w:val="6"/>
              <w:spacing w:before="258" w:line="243" w:lineRule="auto"/>
              <w:ind w:left="76" w:right="96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1.1.1工程投入的工时数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和耗料情况</w:t>
            </w:r>
          </w:p>
          <w:p w14:paraId="6B72FA7F">
            <w:pPr>
              <w:pStyle w:val="6"/>
              <w:spacing w:before="66" w:line="248" w:lineRule="auto"/>
              <w:ind w:left="76" w:right="97" w:firstLine="18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1.1.2矿井通风系统和局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部通风系统</w:t>
            </w:r>
          </w:p>
        </w:tc>
      </w:tr>
      <w:tr w14:paraId="48254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524" w:type="dxa"/>
            <w:vMerge w:val="continue"/>
            <w:tcBorders>
              <w:top w:val="nil"/>
            </w:tcBorders>
            <w:textDirection w:val="tbRlV"/>
            <w:vAlign w:val="top"/>
          </w:tcPr>
          <w:p w14:paraId="645E3371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top"/>
          </w:tcPr>
          <w:p w14:paraId="48354CA4">
            <w:pPr>
              <w:spacing w:line="347" w:lineRule="auto"/>
              <w:rPr>
                <w:rFonts w:ascii="Arial"/>
                <w:sz w:val="21"/>
              </w:rPr>
            </w:pPr>
          </w:p>
          <w:p w14:paraId="06A7DA7A">
            <w:pPr>
              <w:pStyle w:val="6"/>
              <w:spacing w:before="59" w:line="280" w:lineRule="auto"/>
              <w:ind w:left="80" w:right="94" w:firstLine="169"/>
              <w:jc w:val="both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1.2机具  </w:t>
            </w:r>
            <w:r>
              <w:rPr>
                <w:spacing w:val="-2"/>
                <w:sz w:val="18"/>
                <w:szCs w:val="18"/>
              </w:rPr>
              <w:t>和辅助材料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准备</w:t>
            </w:r>
          </w:p>
        </w:tc>
        <w:tc>
          <w:tcPr>
            <w:tcW w:w="2356" w:type="dxa"/>
            <w:vAlign w:val="top"/>
          </w:tcPr>
          <w:p w14:paraId="56B5EF0B">
            <w:pPr>
              <w:spacing w:line="348" w:lineRule="auto"/>
              <w:rPr>
                <w:rFonts w:ascii="Arial"/>
                <w:sz w:val="21"/>
              </w:rPr>
            </w:pPr>
          </w:p>
          <w:p w14:paraId="75FEA986">
            <w:pPr>
              <w:pStyle w:val="6"/>
              <w:spacing w:before="59" w:line="219" w:lineRule="auto"/>
              <w:ind w:left="82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1.2.1能读懂设计图</w:t>
            </w:r>
          </w:p>
          <w:p w14:paraId="6BB2A13A">
            <w:pPr>
              <w:pStyle w:val="6"/>
              <w:spacing w:before="76" w:line="237" w:lineRule="auto"/>
              <w:ind w:left="82" w:right="149" w:firstLine="21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1.2.2能保证足够数量的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辅助材料</w:t>
            </w:r>
          </w:p>
        </w:tc>
        <w:tc>
          <w:tcPr>
            <w:tcW w:w="2281" w:type="dxa"/>
            <w:vAlign w:val="top"/>
          </w:tcPr>
          <w:p w14:paraId="469039CB">
            <w:pPr>
              <w:pStyle w:val="6"/>
              <w:spacing w:before="278" w:line="244" w:lineRule="auto"/>
              <w:ind w:left="66" w:right="96" w:firstLine="2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1.2.1矿图基本知识和通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风系统图</w:t>
            </w:r>
          </w:p>
          <w:p w14:paraId="7F8F0DCB">
            <w:pPr>
              <w:pStyle w:val="6"/>
              <w:spacing w:before="64" w:line="244" w:lineRule="auto"/>
              <w:ind w:left="76" w:right="97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1.2.2工程投入的辅助材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料情况</w:t>
            </w:r>
          </w:p>
        </w:tc>
      </w:tr>
      <w:tr w14:paraId="4B89A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</w:trPr>
        <w:tc>
          <w:tcPr>
            <w:tcW w:w="524" w:type="dxa"/>
            <w:vMerge w:val="restart"/>
            <w:tcBorders>
              <w:bottom w:val="nil"/>
            </w:tcBorders>
            <w:textDirection w:val="tbRlV"/>
            <w:vAlign w:val="top"/>
          </w:tcPr>
          <w:p w14:paraId="055FA97B">
            <w:pPr>
              <w:pStyle w:val="6"/>
              <w:spacing w:before="205" w:line="202" w:lineRule="auto"/>
              <w:ind w:left="1141"/>
              <w:rPr>
                <w:sz w:val="18"/>
                <w:szCs w:val="18"/>
              </w:rPr>
            </w:pPr>
            <w:r>
              <w:rPr>
                <w:color w:val="304040"/>
                <w:spacing w:val="25"/>
                <w:sz w:val="18"/>
                <w:szCs w:val="18"/>
              </w:rPr>
              <w:t>2业中操作</w:t>
            </w:r>
          </w:p>
        </w:tc>
        <w:tc>
          <w:tcPr>
            <w:tcW w:w="1078" w:type="dxa"/>
            <w:vAlign w:val="top"/>
          </w:tcPr>
          <w:p w14:paraId="7326A8B1">
            <w:pPr>
              <w:spacing w:line="449" w:lineRule="auto"/>
              <w:rPr>
                <w:rFonts w:ascii="Arial"/>
                <w:sz w:val="21"/>
              </w:rPr>
            </w:pPr>
          </w:p>
          <w:p w14:paraId="6D9E9A0F">
            <w:pPr>
              <w:pStyle w:val="6"/>
              <w:spacing w:before="59" w:line="269" w:lineRule="auto"/>
              <w:ind w:left="60" w:right="185" w:firstLine="18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2.1工艺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操作</w:t>
            </w:r>
          </w:p>
        </w:tc>
        <w:tc>
          <w:tcPr>
            <w:tcW w:w="2356" w:type="dxa"/>
            <w:vAlign w:val="top"/>
          </w:tcPr>
          <w:p w14:paraId="7A7E6906">
            <w:pPr>
              <w:pStyle w:val="6"/>
              <w:spacing w:before="231" w:line="248" w:lineRule="auto"/>
              <w:ind w:left="82" w:right="192" w:firstLine="1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2.1.1能按局部通风、普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通永久设施工艺标准操作</w:t>
            </w:r>
          </w:p>
          <w:p w14:paraId="13BB3F7E">
            <w:pPr>
              <w:pStyle w:val="6"/>
              <w:spacing w:before="56" w:line="254" w:lineRule="auto"/>
              <w:ind w:left="82" w:right="202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2.1.2能按要求做好环境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标准化</w:t>
            </w:r>
          </w:p>
        </w:tc>
        <w:tc>
          <w:tcPr>
            <w:tcW w:w="2281" w:type="dxa"/>
            <w:vAlign w:val="top"/>
          </w:tcPr>
          <w:p w14:paraId="19CB2DD3">
            <w:pPr>
              <w:pStyle w:val="6"/>
              <w:spacing w:before="231" w:line="254" w:lineRule="auto"/>
              <w:ind w:left="76" w:right="143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2.1.1操作工艺要求和注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意事项</w:t>
            </w:r>
          </w:p>
          <w:p w14:paraId="54612156">
            <w:pPr>
              <w:pStyle w:val="6"/>
              <w:spacing w:before="65" w:line="238" w:lineRule="auto"/>
              <w:ind w:left="66" w:right="133" w:firstLine="1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2.1.2作业场所环境卫生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相关要求</w:t>
            </w:r>
          </w:p>
        </w:tc>
      </w:tr>
      <w:tr w14:paraId="6F7AB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8" w:hRule="atLeast"/>
        </w:trPr>
        <w:tc>
          <w:tcPr>
            <w:tcW w:w="524" w:type="dxa"/>
            <w:vMerge w:val="continue"/>
            <w:tcBorders>
              <w:top w:val="nil"/>
            </w:tcBorders>
            <w:textDirection w:val="tbRlV"/>
            <w:vAlign w:val="top"/>
          </w:tcPr>
          <w:p w14:paraId="50D2B2C9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top"/>
          </w:tcPr>
          <w:p w14:paraId="6409B9BE">
            <w:pPr>
              <w:spacing w:line="305" w:lineRule="auto"/>
              <w:rPr>
                <w:rFonts w:ascii="Arial"/>
                <w:sz w:val="21"/>
              </w:rPr>
            </w:pPr>
          </w:p>
          <w:p w14:paraId="198A627D">
            <w:pPr>
              <w:spacing w:line="306" w:lineRule="auto"/>
              <w:rPr>
                <w:rFonts w:ascii="Arial"/>
                <w:sz w:val="21"/>
              </w:rPr>
            </w:pPr>
          </w:p>
          <w:p w14:paraId="1A3F9259">
            <w:pPr>
              <w:pStyle w:val="6"/>
              <w:spacing w:before="58" w:line="278" w:lineRule="auto"/>
              <w:ind w:left="70" w:right="185" w:firstLine="17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2.2生产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材料</w:t>
            </w:r>
          </w:p>
        </w:tc>
        <w:tc>
          <w:tcPr>
            <w:tcW w:w="2356" w:type="dxa"/>
            <w:vAlign w:val="top"/>
          </w:tcPr>
          <w:p w14:paraId="079989F8">
            <w:pPr>
              <w:spacing w:line="353" w:lineRule="auto"/>
              <w:rPr>
                <w:rFonts w:ascii="Arial"/>
                <w:sz w:val="21"/>
              </w:rPr>
            </w:pPr>
          </w:p>
          <w:p w14:paraId="43805B94">
            <w:pPr>
              <w:pStyle w:val="6"/>
              <w:spacing w:before="58" w:line="247" w:lineRule="auto"/>
              <w:ind w:left="82" w:right="202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2.2.1能按局部通风、普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通永久设施要求选取材料</w:t>
            </w:r>
          </w:p>
          <w:p w14:paraId="336F3FD6">
            <w:pPr>
              <w:pStyle w:val="6"/>
              <w:spacing w:before="56" w:line="244" w:lineRule="auto"/>
              <w:ind w:left="82" w:right="202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2.2.2能操作机具加工材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料</w:t>
            </w:r>
          </w:p>
        </w:tc>
        <w:tc>
          <w:tcPr>
            <w:tcW w:w="2281" w:type="dxa"/>
            <w:vAlign w:val="top"/>
          </w:tcPr>
          <w:p w14:paraId="096CAF99">
            <w:pPr>
              <w:pStyle w:val="6"/>
              <w:spacing w:before="272" w:line="259" w:lineRule="auto"/>
              <w:ind w:left="76" w:right="143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2.2.1局部通风、普通永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久通风设施构筑要求和标  准</w:t>
            </w:r>
          </w:p>
          <w:p w14:paraId="02AE84EB">
            <w:pPr>
              <w:pStyle w:val="6"/>
              <w:spacing w:before="73" w:line="238" w:lineRule="auto"/>
              <w:ind w:left="76" w:right="123" w:firstLine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2.2.2现场所需材料规格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和数量</w:t>
            </w:r>
          </w:p>
        </w:tc>
      </w:tr>
      <w:tr w14:paraId="51F81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3" w:hRule="atLeast"/>
        </w:trPr>
        <w:tc>
          <w:tcPr>
            <w:tcW w:w="524" w:type="dxa"/>
            <w:textDirection w:val="tbRlV"/>
            <w:vAlign w:val="top"/>
          </w:tcPr>
          <w:p w14:paraId="0F99FF36">
            <w:pPr>
              <w:pStyle w:val="6"/>
              <w:spacing w:before="205" w:line="203" w:lineRule="auto"/>
              <w:ind w:left="325"/>
              <w:rPr>
                <w:sz w:val="18"/>
                <w:szCs w:val="18"/>
              </w:rPr>
            </w:pPr>
            <w:r>
              <w:rPr>
                <w:spacing w:val="27"/>
                <w:sz w:val="18"/>
                <w:szCs w:val="18"/>
              </w:rPr>
              <w:t>3业后整理</w:t>
            </w:r>
          </w:p>
        </w:tc>
        <w:tc>
          <w:tcPr>
            <w:tcW w:w="1078" w:type="dxa"/>
            <w:vAlign w:val="top"/>
          </w:tcPr>
          <w:p w14:paraId="56653932">
            <w:pPr>
              <w:spacing w:line="262" w:lineRule="auto"/>
              <w:rPr>
                <w:rFonts w:ascii="Arial"/>
                <w:sz w:val="21"/>
              </w:rPr>
            </w:pPr>
          </w:p>
          <w:p w14:paraId="47184191">
            <w:pPr>
              <w:spacing w:line="262" w:lineRule="auto"/>
              <w:rPr>
                <w:rFonts w:ascii="Arial"/>
                <w:sz w:val="21"/>
              </w:rPr>
            </w:pPr>
          </w:p>
          <w:p w14:paraId="48A48F26">
            <w:pPr>
              <w:pStyle w:val="6"/>
              <w:spacing w:before="58" w:line="289" w:lineRule="auto"/>
              <w:ind w:left="70" w:right="185" w:firstLine="17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整理</w:t>
            </w:r>
          </w:p>
        </w:tc>
        <w:tc>
          <w:tcPr>
            <w:tcW w:w="2356" w:type="dxa"/>
            <w:vAlign w:val="top"/>
          </w:tcPr>
          <w:p w14:paraId="18B7D092">
            <w:pPr>
              <w:spacing w:line="275" w:lineRule="auto"/>
              <w:rPr>
                <w:rFonts w:ascii="Arial"/>
                <w:sz w:val="21"/>
              </w:rPr>
            </w:pPr>
          </w:p>
          <w:p w14:paraId="4AE9C519">
            <w:pPr>
              <w:pStyle w:val="6"/>
              <w:spacing w:before="58"/>
              <w:ind w:left="82" w:right="203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3.1.1能保持作业场所整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洁</w:t>
            </w:r>
          </w:p>
          <w:p w14:paraId="3F8EBE83">
            <w:pPr>
              <w:pStyle w:val="6"/>
              <w:spacing w:before="52" w:line="247" w:lineRule="auto"/>
              <w:ind w:left="82" w:right="181" w:firstLin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3.1.2能归类、回收生产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材料</w:t>
            </w:r>
          </w:p>
        </w:tc>
        <w:tc>
          <w:tcPr>
            <w:tcW w:w="2281" w:type="dxa"/>
            <w:vAlign w:val="top"/>
          </w:tcPr>
          <w:p w14:paraId="5823C559">
            <w:pPr>
              <w:spacing w:line="393" w:lineRule="auto"/>
              <w:rPr>
                <w:rFonts w:ascii="Arial"/>
                <w:sz w:val="21"/>
              </w:rPr>
            </w:pPr>
          </w:p>
          <w:p w14:paraId="637FC532">
            <w:pPr>
              <w:pStyle w:val="6"/>
              <w:spacing w:before="58" w:line="250" w:lineRule="auto"/>
              <w:ind w:left="76" w:right="144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3.1.1安全文明施工基本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要求</w:t>
            </w:r>
          </w:p>
          <w:p w14:paraId="567D70A3">
            <w:pPr>
              <w:pStyle w:val="6"/>
              <w:spacing w:before="54" w:line="220" w:lineRule="auto"/>
              <w:ind w:left="24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3.1.2岗位达标</w:t>
            </w:r>
          </w:p>
        </w:tc>
      </w:tr>
    </w:tbl>
    <w:p w14:paraId="48995D6A">
      <w:pPr>
        <w:rPr>
          <w:rFonts w:ascii="Arial"/>
          <w:sz w:val="21"/>
        </w:rPr>
      </w:pPr>
    </w:p>
    <w:p w14:paraId="348E36B8">
      <w:pPr>
        <w:rPr>
          <w:rFonts w:ascii="Arial" w:hAnsi="Arial" w:eastAsia="Arial" w:cs="Arial"/>
          <w:sz w:val="21"/>
          <w:szCs w:val="21"/>
        </w:rPr>
        <w:sectPr>
          <w:headerReference r:id="rId25" w:type="default"/>
          <w:footerReference r:id="rId26" w:type="default"/>
          <w:pgSz w:w="8730" w:h="12240"/>
          <w:pgMar w:top="1062" w:right="1195" w:bottom="974" w:left="1279" w:header="801" w:footer="839" w:gutter="0"/>
          <w:cols w:space="720" w:num="1"/>
        </w:sectPr>
      </w:pPr>
    </w:p>
    <w:p w14:paraId="20E069CB">
      <w:pPr>
        <w:spacing w:line="416" w:lineRule="auto"/>
        <w:rPr>
          <w:rFonts w:ascii="Arial"/>
          <w:sz w:val="21"/>
        </w:rPr>
      </w:pPr>
    </w:p>
    <w:p w14:paraId="6943FE40">
      <w:pPr>
        <w:pStyle w:val="2"/>
        <w:spacing w:before="72" w:line="220" w:lineRule="auto"/>
        <w:ind w:left="5604"/>
        <w:rPr>
          <w:sz w:val="22"/>
          <w:szCs w:val="22"/>
        </w:rPr>
      </w:pPr>
      <w:r>
        <w:rPr>
          <w:spacing w:val="-3"/>
          <w:sz w:val="22"/>
          <w:szCs w:val="22"/>
        </w:rPr>
        <w:t>续表</w:t>
      </w:r>
    </w:p>
    <w:p w14:paraId="70FE25BB">
      <w:pPr>
        <w:spacing w:line="63" w:lineRule="exact"/>
      </w:pPr>
    </w:p>
    <w:tbl>
      <w:tblPr>
        <w:tblStyle w:val="5"/>
        <w:tblW w:w="62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1098"/>
        <w:gridCol w:w="2336"/>
        <w:gridCol w:w="2291"/>
      </w:tblGrid>
      <w:tr w14:paraId="4C69D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14" w:type="dxa"/>
            <w:vAlign w:val="top"/>
          </w:tcPr>
          <w:p w14:paraId="4CF6FE27">
            <w:pPr>
              <w:pStyle w:val="6"/>
              <w:spacing w:before="125" w:line="22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6144B519">
            <w:pPr>
              <w:pStyle w:val="6"/>
              <w:spacing w:before="50" w:line="221" w:lineRule="auto"/>
              <w:ind w:left="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98" w:type="dxa"/>
            <w:vAlign w:val="top"/>
          </w:tcPr>
          <w:p w14:paraId="2362A296">
            <w:pPr>
              <w:pStyle w:val="6"/>
              <w:spacing w:before="272" w:line="219" w:lineRule="auto"/>
              <w:ind w:left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36" w:type="dxa"/>
            <w:vAlign w:val="top"/>
          </w:tcPr>
          <w:p w14:paraId="01CABABC">
            <w:pPr>
              <w:pStyle w:val="6"/>
              <w:spacing w:before="273" w:line="221" w:lineRule="auto"/>
              <w:ind w:left="7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91" w:type="dxa"/>
            <w:vAlign w:val="top"/>
          </w:tcPr>
          <w:p w14:paraId="47AB2F38">
            <w:pPr>
              <w:pStyle w:val="6"/>
              <w:spacing w:before="273" w:line="220" w:lineRule="auto"/>
              <w:ind w:left="61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290C3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7" w:hRule="atLeast"/>
        </w:trPr>
        <w:tc>
          <w:tcPr>
            <w:tcW w:w="514" w:type="dxa"/>
            <w:textDirection w:val="tbRlV"/>
            <w:vAlign w:val="top"/>
          </w:tcPr>
          <w:p w14:paraId="0644CF3F">
            <w:pPr>
              <w:pStyle w:val="6"/>
              <w:spacing w:before="175" w:line="203" w:lineRule="auto"/>
              <w:ind w:left="410"/>
              <w:rPr>
                <w:sz w:val="18"/>
                <w:szCs w:val="18"/>
              </w:rPr>
            </w:pPr>
            <w:r>
              <w:rPr>
                <w:spacing w:val="27"/>
                <w:sz w:val="18"/>
                <w:szCs w:val="18"/>
              </w:rPr>
              <w:t>3业后整理</w:t>
            </w:r>
          </w:p>
        </w:tc>
        <w:tc>
          <w:tcPr>
            <w:tcW w:w="1098" w:type="dxa"/>
            <w:vAlign w:val="top"/>
          </w:tcPr>
          <w:p w14:paraId="1B04D72F">
            <w:pPr>
              <w:spacing w:line="303" w:lineRule="auto"/>
              <w:rPr>
                <w:rFonts w:ascii="Arial"/>
                <w:sz w:val="21"/>
              </w:rPr>
            </w:pPr>
          </w:p>
          <w:p w14:paraId="7A6AD53E">
            <w:pPr>
              <w:spacing w:line="304" w:lineRule="auto"/>
              <w:rPr>
                <w:rFonts w:ascii="Arial"/>
                <w:sz w:val="21"/>
              </w:rPr>
            </w:pPr>
          </w:p>
          <w:p w14:paraId="243055FB">
            <w:pPr>
              <w:pStyle w:val="6"/>
              <w:spacing w:before="59" w:line="287" w:lineRule="auto"/>
              <w:ind w:left="80" w:right="207" w:firstLine="1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3.2作业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评估</w:t>
            </w:r>
          </w:p>
        </w:tc>
        <w:tc>
          <w:tcPr>
            <w:tcW w:w="2336" w:type="dxa"/>
            <w:vAlign w:val="top"/>
          </w:tcPr>
          <w:p w14:paraId="4A5A90C6">
            <w:pPr>
              <w:pStyle w:val="6"/>
              <w:spacing w:before="269" w:line="259" w:lineRule="auto"/>
              <w:ind w:left="72" w:right="89" w:firstLine="18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3.2.1能保证局部通风、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普通永久通风设施达到规范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要求</w:t>
            </w:r>
          </w:p>
          <w:p w14:paraId="16C78182">
            <w:pPr>
              <w:pStyle w:val="6"/>
              <w:spacing w:before="62" w:line="244" w:lineRule="auto"/>
              <w:ind w:left="63" w:right="168" w:firstLine="18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3.2.2能满足用风地点的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风量要求</w:t>
            </w:r>
          </w:p>
        </w:tc>
        <w:tc>
          <w:tcPr>
            <w:tcW w:w="2291" w:type="dxa"/>
            <w:vAlign w:val="top"/>
          </w:tcPr>
          <w:p w14:paraId="6549E418">
            <w:pPr>
              <w:spacing w:line="478" w:lineRule="auto"/>
              <w:rPr>
                <w:rFonts w:ascii="Arial"/>
                <w:sz w:val="21"/>
              </w:rPr>
            </w:pPr>
          </w:p>
          <w:p w14:paraId="4CB02A8C">
            <w:pPr>
              <w:pStyle w:val="6"/>
              <w:spacing w:before="59" w:line="249" w:lineRule="auto"/>
              <w:ind w:left="86" w:right="64" w:firstLine="22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3.2.1局部通风、普通永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久通风设施标准</w:t>
            </w:r>
          </w:p>
          <w:p w14:paraId="00CAB646">
            <w:pPr>
              <w:pStyle w:val="6"/>
              <w:spacing w:before="55" w:line="220" w:lineRule="auto"/>
              <w:ind w:left="316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3.2.2用风地点配风计划</w:t>
            </w:r>
          </w:p>
        </w:tc>
      </w:tr>
    </w:tbl>
    <w:p w14:paraId="34B1C6BE">
      <w:pPr>
        <w:rPr>
          <w:rFonts w:ascii="Arial"/>
          <w:sz w:val="21"/>
        </w:rPr>
      </w:pPr>
    </w:p>
    <w:p w14:paraId="0DDFEC40">
      <w:pPr>
        <w:rPr>
          <w:rFonts w:ascii="Arial" w:hAnsi="Arial" w:eastAsia="Arial" w:cs="Arial"/>
          <w:sz w:val="21"/>
          <w:szCs w:val="21"/>
        </w:rPr>
        <w:sectPr>
          <w:headerReference r:id="rId27" w:type="default"/>
          <w:footerReference r:id="rId28" w:type="default"/>
          <w:pgSz w:w="8730" w:h="12240"/>
          <w:pgMar w:top="1068" w:right="1305" w:bottom="995" w:left="1175" w:header="776" w:footer="833" w:gutter="0"/>
          <w:cols w:space="720" w:num="1"/>
        </w:sectPr>
      </w:pPr>
    </w:p>
    <w:p w14:paraId="1F5982DE">
      <w:pPr>
        <w:spacing w:line="289" w:lineRule="auto"/>
        <w:rPr>
          <w:rFonts w:ascii="Arial"/>
          <w:sz w:val="21"/>
        </w:rPr>
      </w:pPr>
    </w:p>
    <w:p w14:paraId="4178A5F9">
      <w:pPr>
        <w:spacing w:line="290" w:lineRule="auto"/>
        <w:rPr>
          <w:rFonts w:ascii="Arial"/>
          <w:sz w:val="21"/>
        </w:rPr>
      </w:pPr>
    </w:p>
    <w:p w14:paraId="4C8231D6">
      <w:pPr>
        <w:spacing w:before="65" w:line="272" w:lineRule="exact"/>
        <w:rPr>
          <w:rFonts w:ascii="黑体" w:hAnsi="黑体" w:eastAsia="黑体" w:cs="黑体"/>
          <w:sz w:val="20"/>
          <w:szCs w:val="20"/>
        </w:rPr>
      </w:pPr>
      <w:r>
        <w:rPr>
          <w:rFonts w:ascii="Arial" w:hAnsi="Arial" w:eastAsia="Arial" w:cs="Arial"/>
          <w:spacing w:val="3"/>
          <w:position w:val="1"/>
          <w:sz w:val="20"/>
          <w:szCs w:val="20"/>
        </w:rPr>
        <w:t xml:space="preserve">3.3     </w:t>
      </w:r>
      <w:r>
        <w:rPr>
          <w:rFonts w:ascii="黑体" w:hAnsi="黑体" w:eastAsia="黑体" w:cs="黑体"/>
          <w:spacing w:val="3"/>
          <w:position w:val="1"/>
          <w:sz w:val="20"/>
          <w:szCs w:val="20"/>
        </w:rPr>
        <w:t>三级/高级工</w:t>
      </w:r>
    </w:p>
    <w:p w14:paraId="636C737C">
      <w:pPr>
        <w:spacing w:line="201" w:lineRule="exact"/>
      </w:pPr>
    </w:p>
    <w:tbl>
      <w:tblPr>
        <w:tblStyle w:val="5"/>
        <w:tblW w:w="62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1078"/>
        <w:gridCol w:w="2356"/>
        <w:gridCol w:w="2281"/>
      </w:tblGrid>
      <w:tr w14:paraId="71688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524" w:type="dxa"/>
            <w:vAlign w:val="top"/>
          </w:tcPr>
          <w:p w14:paraId="48E42534">
            <w:pPr>
              <w:pStyle w:val="6"/>
              <w:spacing w:before="125" w:line="223" w:lineRule="auto"/>
              <w:ind w:left="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2BAF9BDC">
            <w:pPr>
              <w:pStyle w:val="6"/>
              <w:spacing w:before="60" w:line="221" w:lineRule="auto"/>
              <w:ind w:left="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78" w:type="dxa"/>
            <w:vAlign w:val="top"/>
          </w:tcPr>
          <w:p w14:paraId="55AA9B0A">
            <w:pPr>
              <w:pStyle w:val="6"/>
              <w:spacing w:before="272" w:line="219" w:lineRule="auto"/>
              <w:ind w:left="1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56" w:type="dxa"/>
            <w:vAlign w:val="top"/>
          </w:tcPr>
          <w:p w14:paraId="220B96E4">
            <w:pPr>
              <w:pStyle w:val="6"/>
              <w:spacing w:before="273" w:line="221" w:lineRule="auto"/>
              <w:ind w:left="81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81" w:type="dxa"/>
            <w:vAlign w:val="top"/>
          </w:tcPr>
          <w:p w14:paraId="62BC259C">
            <w:pPr>
              <w:pStyle w:val="6"/>
              <w:spacing w:before="273" w:line="220" w:lineRule="auto"/>
              <w:ind w:left="59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1377A7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8" w:hRule="atLeast"/>
        </w:trPr>
        <w:tc>
          <w:tcPr>
            <w:tcW w:w="524" w:type="dxa"/>
            <w:vMerge w:val="restart"/>
            <w:tcBorders>
              <w:bottom w:val="nil"/>
            </w:tcBorders>
            <w:textDirection w:val="tbRlV"/>
            <w:vAlign w:val="top"/>
          </w:tcPr>
          <w:p w14:paraId="73F1BC21">
            <w:pPr>
              <w:pStyle w:val="6"/>
              <w:spacing w:before="185" w:line="204" w:lineRule="auto"/>
              <w:ind w:left="1129"/>
              <w:rPr>
                <w:sz w:val="18"/>
                <w:szCs w:val="18"/>
              </w:rPr>
            </w:pPr>
            <w:r>
              <w:rPr>
                <w:spacing w:val="25"/>
                <w:sz w:val="18"/>
                <w:szCs w:val="18"/>
              </w:rPr>
              <w:t>1业前准备</w:t>
            </w:r>
          </w:p>
        </w:tc>
        <w:tc>
          <w:tcPr>
            <w:tcW w:w="1078" w:type="dxa"/>
            <w:vAlign w:val="top"/>
          </w:tcPr>
          <w:p w14:paraId="1E35034A">
            <w:pPr>
              <w:spacing w:line="416" w:lineRule="auto"/>
              <w:rPr>
                <w:rFonts w:ascii="Arial"/>
                <w:sz w:val="21"/>
              </w:rPr>
            </w:pPr>
          </w:p>
          <w:p w14:paraId="5310704A">
            <w:pPr>
              <w:pStyle w:val="6"/>
              <w:spacing w:before="59" w:line="289" w:lineRule="auto"/>
              <w:ind w:left="60" w:right="175" w:firstLine="189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1.1现场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检查</w:t>
            </w:r>
          </w:p>
        </w:tc>
        <w:tc>
          <w:tcPr>
            <w:tcW w:w="2356" w:type="dxa"/>
            <w:vAlign w:val="top"/>
          </w:tcPr>
          <w:p w14:paraId="2F53DFEB">
            <w:pPr>
              <w:pStyle w:val="6"/>
              <w:spacing w:before="218" w:line="256" w:lineRule="auto"/>
              <w:ind w:left="82" w:right="165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1.1.1能选取设施设备类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型</w:t>
            </w:r>
          </w:p>
          <w:p w14:paraId="19A3DE92">
            <w:pPr>
              <w:pStyle w:val="6"/>
              <w:spacing w:before="42" w:line="253" w:lineRule="auto"/>
              <w:ind w:left="82" w:right="166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1.1.2能选取设施设备位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置</w:t>
            </w:r>
          </w:p>
        </w:tc>
        <w:tc>
          <w:tcPr>
            <w:tcW w:w="2281" w:type="dxa"/>
            <w:vAlign w:val="top"/>
          </w:tcPr>
          <w:p w14:paraId="3A4D805C">
            <w:pPr>
              <w:pStyle w:val="6"/>
              <w:spacing w:before="218" w:line="243" w:lineRule="auto"/>
              <w:ind w:left="66" w:right="94" w:firstLine="2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1.1.1设施设备的分类及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适用条件</w:t>
            </w:r>
          </w:p>
          <w:p w14:paraId="760A3001">
            <w:pPr>
              <w:pStyle w:val="6"/>
              <w:spacing w:before="65" w:line="250" w:lineRule="auto"/>
              <w:ind w:left="76" w:right="104" w:firstLine="1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1.1.2设施设备规格和使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5"/>
                <w:sz w:val="18"/>
                <w:szCs w:val="18"/>
              </w:rPr>
              <w:t>用时间</w:t>
            </w:r>
          </w:p>
        </w:tc>
      </w:tr>
      <w:tr w14:paraId="358B5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8" w:hRule="atLeast"/>
        </w:trPr>
        <w:tc>
          <w:tcPr>
            <w:tcW w:w="524" w:type="dxa"/>
            <w:vMerge w:val="continue"/>
            <w:tcBorders>
              <w:top w:val="nil"/>
            </w:tcBorders>
            <w:textDirection w:val="tbRlV"/>
            <w:vAlign w:val="top"/>
          </w:tcPr>
          <w:p w14:paraId="71002266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top"/>
          </w:tcPr>
          <w:p w14:paraId="4AD2412A">
            <w:pPr>
              <w:spacing w:line="477" w:lineRule="auto"/>
              <w:rPr>
                <w:rFonts w:ascii="Arial"/>
                <w:sz w:val="21"/>
              </w:rPr>
            </w:pPr>
          </w:p>
          <w:p w14:paraId="1E380556">
            <w:pPr>
              <w:pStyle w:val="6"/>
              <w:spacing w:before="59" w:line="280" w:lineRule="auto"/>
              <w:ind w:left="80" w:right="84" w:firstLine="189"/>
              <w:jc w:val="both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1.2机具  </w:t>
            </w:r>
            <w:r>
              <w:rPr>
                <w:sz w:val="18"/>
                <w:szCs w:val="18"/>
              </w:rPr>
              <w:t>和辅助材料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准备</w:t>
            </w:r>
          </w:p>
        </w:tc>
        <w:tc>
          <w:tcPr>
            <w:tcW w:w="2356" w:type="dxa"/>
            <w:vAlign w:val="top"/>
          </w:tcPr>
          <w:p w14:paraId="55EA1596">
            <w:pPr>
              <w:pStyle w:val="6"/>
              <w:spacing w:before="269" w:line="252" w:lineRule="auto"/>
              <w:ind w:left="73" w:right="99" w:firstLine="2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1.2.1能制定各种通风设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施设备日常检查、维修和管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理台账</w:t>
            </w:r>
          </w:p>
          <w:p w14:paraId="2FE54E41">
            <w:pPr>
              <w:pStyle w:val="6"/>
              <w:spacing w:before="74" w:line="249" w:lineRule="auto"/>
              <w:ind w:left="82" w:right="164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1.2.2能绘制与填写通风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系统图和网络图</w:t>
            </w:r>
          </w:p>
        </w:tc>
        <w:tc>
          <w:tcPr>
            <w:tcW w:w="2281" w:type="dxa"/>
            <w:vAlign w:val="top"/>
          </w:tcPr>
          <w:p w14:paraId="692DCAE2">
            <w:pPr>
              <w:spacing w:line="351" w:lineRule="auto"/>
              <w:rPr>
                <w:rFonts w:ascii="Arial"/>
                <w:sz w:val="21"/>
              </w:rPr>
            </w:pPr>
          </w:p>
          <w:p w14:paraId="36AE2A30">
            <w:pPr>
              <w:pStyle w:val="6"/>
              <w:spacing w:before="58" w:line="248" w:lineRule="auto"/>
              <w:ind w:left="86" w:right="94" w:firstLine="1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1.2.1通风设施设备施工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标准和要求</w:t>
            </w:r>
          </w:p>
          <w:p w14:paraId="454D4396">
            <w:pPr>
              <w:pStyle w:val="6"/>
              <w:spacing w:before="54" w:line="249" w:lineRule="auto"/>
              <w:ind w:left="76" w:right="95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1.2.2矿井通风系统和风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量分配情况</w:t>
            </w:r>
          </w:p>
        </w:tc>
      </w:tr>
      <w:tr w14:paraId="77F8E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</w:trPr>
        <w:tc>
          <w:tcPr>
            <w:tcW w:w="524" w:type="dxa"/>
            <w:vMerge w:val="restart"/>
            <w:tcBorders>
              <w:bottom w:val="nil"/>
            </w:tcBorders>
            <w:textDirection w:val="tbRlV"/>
            <w:vAlign w:val="top"/>
          </w:tcPr>
          <w:p w14:paraId="1D4638E4">
            <w:pPr>
              <w:pStyle w:val="6"/>
              <w:spacing w:before="215" w:line="202" w:lineRule="auto"/>
              <w:ind w:left="1132"/>
              <w:rPr>
                <w:sz w:val="18"/>
                <w:szCs w:val="18"/>
              </w:rPr>
            </w:pPr>
            <w:r>
              <w:rPr>
                <w:color w:val="505050"/>
                <w:spacing w:val="25"/>
                <w:sz w:val="18"/>
                <w:szCs w:val="18"/>
              </w:rPr>
              <w:t>2业中操作</w:t>
            </w:r>
          </w:p>
        </w:tc>
        <w:tc>
          <w:tcPr>
            <w:tcW w:w="1078" w:type="dxa"/>
            <w:vAlign w:val="top"/>
          </w:tcPr>
          <w:p w14:paraId="7C090004">
            <w:pPr>
              <w:spacing w:line="440" w:lineRule="auto"/>
              <w:rPr>
                <w:rFonts w:ascii="Arial"/>
                <w:sz w:val="21"/>
              </w:rPr>
            </w:pPr>
          </w:p>
          <w:p w14:paraId="6F6E931E">
            <w:pPr>
              <w:pStyle w:val="6"/>
              <w:spacing w:before="59" w:line="269" w:lineRule="auto"/>
              <w:ind w:left="60" w:right="185" w:firstLine="18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2.1工艺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操作</w:t>
            </w:r>
          </w:p>
        </w:tc>
        <w:tc>
          <w:tcPr>
            <w:tcW w:w="2356" w:type="dxa"/>
            <w:vAlign w:val="top"/>
          </w:tcPr>
          <w:p w14:paraId="44D2B2AC">
            <w:pPr>
              <w:pStyle w:val="6"/>
              <w:spacing w:before="232" w:line="248" w:lineRule="auto"/>
              <w:ind w:left="82" w:right="202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2.1.1能按局部通风、特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殊永久设施工艺标准操作</w:t>
            </w:r>
          </w:p>
          <w:p w14:paraId="5C2F575B">
            <w:pPr>
              <w:pStyle w:val="6"/>
              <w:spacing w:before="55" w:line="244" w:lineRule="auto"/>
              <w:ind w:left="82" w:right="202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2.1.2能按要求做好环境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标准化</w:t>
            </w:r>
          </w:p>
        </w:tc>
        <w:tc>
          <w:tcPr>
            <w:tcW w:w="2281" w:type="dxa"/>
            <w:vAlign w:val="top"/>
          </w:tcPr>
          <w:p w14:paraId="1BE5B655">
            <w:pPr>
              <w:pStyle w:val="6"/>
              <w:spacing w:before="231" w:line="244" w:lineRule="auto"/>
              <w:ind w:left="76" w:right="143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2.1.1操作工艺要求和注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意事项</w:t>
            </w:r>
          </w:p>
          <w:p w14:paraId="47384209">
            <w:pPr>
              <w:pStyle w:val="6"/>
              <w:spacing w:before="66" w:line="243" w:lineRule="auto"/>
              <w:ind w:left="66" w:right="143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2.1.2作业场所环境卫生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相关要求</w:t>
            </w:r>
          </w:p>
        </w:tc>
      </w:tr>
      <w:tr w14:paraId="55451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8" w:hRule="atLeast"/>
        </w:trPr>
        <w:tc>
          <w:tcPr>
            <w:tcW w:w="524" w:type="dxa"/>
            <w:vMerge w:val="continue"/>
            <w:tcBorders>
              <w:top w:val="nil"/>
            </w:tcBorders>
            <w:textDirection w:val="tbRlV"/>
            <w:vAlign w:val="top"/>
          </w:tcPr>
          <w:p w14:paraId="7F7813A8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top"/>
          </w:tcPr>
          <w:p w14:paraId="1385A60B">
            <w:pPr>
              <w:spacing w:line="301" w:lineRule="auto"/>
              <w:rPr>
                <w:rFonts w:ascii="Arial"/>
                <w:sz w:val="21"/>
              </w:rPr>
            </w:pPr>
          </w:p>
          <w:p w14:paraId="5873329B">
            <w:pPr>
              <w:spacing w:line="301" w:lineRule="auto"/>
              <w:rPr>
                <w:rFonts w:ascii="Arial"/>
                <w:sz w:val="21"/>
              </w:rPr>
            </w:pPr>
          </w:p>
          <w:p w14:paraId="0C25A8FF">
            <w:pPr>
              <w:pStyle w:val="6"/>
              <w:spacing w:before="58" w:line="278" w:lineRule="auto"/>
              <w:ind w:left="60" w:right="185" w:firstLine="18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2.2生产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材料</w:t>
            </w:r>
          </w:p>
        </w:tc>
        <w:tc>
          <w:tcPr>
            <w:tcW w:w="2356" w:type="dxa"/>
            <w:vAlign w:val="top"/>
          </w:tcPr>
          <w:p w14:paraId="6B857EB1">
            <w:pPr>
              <w:spacing w:line="344" w:lineRule="auto"/>
              <w:rPr>
                <w:rFonts w:ascii="Arial"/>
                <w:sz w:val="21"/>
              </w:rPr>
            </w:pPr>
          </w:p>
          <w:p w14:paraId="559A9065">
            <w:pPr>
              <w:pStyle w:val="6"/>
              <w:spacing w:before="59" w:line="247" w:lineRule="auto"/>
              <w:ind w:left="82" w:right="202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2.2.1能按局部通风、特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殊永久设施要求选取材料</w:t>
            </w:r>
          </w:p>
          <w:p w14:paraId="4E0B9350">
            <w:pPr>
              <w:pStyle w:val="6"/>
              <w:spacing w:before="66" w:line="244" w:lineRule="auto"/>
              <w:ind w:left="82" w:right="182" w:firstLine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2.2.2能操作机具加工材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料</w:t>
            </w:r>
          </w:p>
        </w:tc>
        <w:tc>
          <w:tcPr>
            <w:tcW w:w="2281" w:type="dxa"/>
            <w:vAlign w:val="top"/>
          </w:tcPr>
          <w:p w14:paraId="037E7F2C">
            <w:pPr>
              <w:pStyle w:val="6"/>
              <w:spacing w:before="275" w:line="255" w:lineRule="auto"/>
              <w:ind w:left="76" w:right="143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2.2.1局部通风、特殊永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久通风设施构筑要求和标  准</w:t>
            </w:r>
          </w:p>
          <w:p w14:paraId="7F062DBC">
            <w:pPr>
              <w:pStyle w:val="6"/>
              <w:spacing w:before="53" w:line="238" w:lineRule="auto"/>
              <w:ind w:left="76" w:right="143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2.2.2现场所需材料规格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和数量</w:t>
            </w:r>
          </w:p>
        </w:tc>
      </w:tr>
      <w:tr w14:paraId="753AF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4" w:hRule="atLeast"/>
        </w:trPr>
        <w:tc>
          <w:tcPr>
            <w:tcW w:w="524" w:type="dxa"/>
            <w:textDirection w:val="tbRlV"/>
            <w:vAlign w:val="top"/>
          </w:tcPr>
          <w:p w14:paraId="6C2C55AB">
            <w:pPr>
              <w:pStyle w:val="6"/>
              <w:spacing w:before="205" w:line="203" w:lineRule="auto"/>
              <w:ind w:left="236"/>
              <w:rPr>
                <w:sz w:val="18"/>
                <w:szCs w:val="18"/>
              </w:rPr>
            </w:pPr>
            <w:r>
              <w:rPr>
                <w:spacing w:val="27"/>
                <w:sz w:val="18"/>
                <w:szCs w:val="18"/>
              </w:rPr>
              <w:t>3业后整理</w:t>
            </w:r>
          </w:p>
        </w:tc>
        <w:tc>
          <w:tcPr>
            <w:tcW w:w="1078" w:type="dxa"/>
            <w:vAlign w:val="top"/>
          </w:tcPr>
          <w:p w14:paraId="712BF38C">
            <w:pPr>
              <w:spacing w:line="445" w:lineRule="auto"/>
              <w:rPr>
                <w:rFonts w:ascii="Arial"/>
                <w:sz w:val="21"/>
              </w:rPr>
            </w:pPr>
          </w:p>
          <w:p w14:paraId="18B916E3">
            <w:pPr>
              <w:pStyle w:val="6"/>
              <w:spacing w:before="59" w:line="289" w:lineRule="auto"/>
              <w:ind w:left="70" w:right="185" w:firstLine="17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整理</w:t>
            </w:r>
          </w:p>
        </w:tc>
        <w:tc>
          <w:tcPr>
            <w:tcW w:w="2356" w:type="dxa"/>
            <w:vAlign w:val="top"/>
          </w:tcPr>
          <w:p w14:paraId="1134D44C">
            <w:pPr>
              <w:pStyle w:val="6"/>
              <w:spacing w:before="236" w:line="250" w:lineRule="auto"/>
              <w:ind w:left="82" w:right="203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3.1.1能保持作业场所整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洁</w:t>
            </w:r>
          </w:p>
          <w:p w14:paraId="329DDF76">
            <w:pPr>
              <w:pStyle w:val="6"/>
              <w:spacing w:before="52" w:line="247" w:lineRule="auto"/>
              <w:ind w:left="62" w:right="181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3.1.2能归类、回收生产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材料</w:t>
            </w:r>
          </w:p>
        </w:tc>
        <w:tc>
          <w:tcPr>
            <w:tcW w:w="2281" w:type="dxa"/>
            <w:vAlign w:val="top"/>
          </w:tcPr>
          <w:p w14:paraId="4A3C6E1A">
            <w:pPr>
              <w:spacing w:line="314" w:lineRule="auto"/>
              <w:rPr>
                <w:rFonts w:ascii="Arial"/>
                <w:sz w:val="21"/>
              </w:rPr>
            </w:pPr>
          </w:p>
          <w:p w14:paraId="51616180">
            <w:pPr>
              <w:pStyle w:val="6"/>
              <w:spacing w:before="59" w:line="245" w:lineRule="auto"/>
              <w:ind w:left="76" w:right="144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3.1.1安全文明施工基本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要求</w:t>
            </w:r>
          </w:p>
          <w:p w14:paraId="26ADC993">
            <w:pPr>
              <w:pStyle w:val="6"/>
              <w:spacing w:before="64" w:line="220" w:lineRule="auto"/>
              <w:ind w:left="24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3.1.2岗位达标</w:t>
            </w:r>
          </w:p>
        </w:tc>
      </w:tr>
    </w:tbl>
    <w:p w14:paraId="5DA03A77">
      <w:pPr>
        <w:rPr>
          <w:rFonts w:ascii="Arial"/>
          <w:sz w:val="21"/>
        </w:rPr>
      </w:pPr>
    </w:p>
    <w:p w14:paraId="05791D06">
      <w:pPr>
        <w:rPr>
          <w:rFonts w:ascii="Arial" w:hAnsi="Arial" w:eastAsia="Arial" w:cs="Arial"/>
          <w:sz w:val="21"/>
          <w:szCs w:val="21"/>
        </w:rPr>
        <w:sectPr>
          <w:headerReference r:id="rId29" w:type="default"/>
          <w:footerReference r:id="rId30" w:type="default"/>
          <w:pgSz w:w="8730" w:h="12240"/>
          <w:pgMar w:top="1062" w:right="1195" w:bottom="993" w:left="1279" w:header="801" w:footer="831" w:gutter="0"/>
          <w:cols w:space="720" w:num="1"/>
        </w:sectPr>
      </w:pPr>
    </w:p>
    <w:p w14:paraId="65786AEF">
      <w:pPr>
        <w:spacing w:line="416" w:lineRule="auto"/>
        <w:rPr>
          <w:rFonts w:ascii="Arial"/>
          <w:sz w:val="21"/>
        </w:rPr>
      </w:pPr>
    </w:p>
    <w:p w14:paraId="3E420026">
      <w:pPr>
        <w:pStyle w:val="2"/>
        <w:spacing w:before="72" w:line="220" w:lineRule="auto"/>
        <w:ind w:left="5604"/>
        <w:rPr>
          <w:sz w:val="22"/>
          <w:szCs w:val="22"/>
        </w:rPr>
      </w:pPr>
      <w:r>
        <w:rPr>
          <w:spacing w:val="-3"/>
          <w:sz w:val="22"/>
          <w:szCs w:val="22"/>
        </w:rPr>
        <w:t>续表</w:t>
      </w:r>
    </w:p>
    <w:p w14:paraId="2C883B14">
      <w:pPr>
        <w:spacing w:line="63" w:lineRule="exact"/>
      </w:pPr>
    </w:p>
    <w:tbl>
      <w:tblPr>
        <w:tblStyle w:val="5"/>
        <w:tblW w:w="62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1098"/>
        <w:gridCol w:w="2336"/>
        <w:gridCol w:w="2291"/>
      </w:tblGrid>
      <w:tr w14:paraId="63267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14" w:type="dxa"/>
            <w:vAlign w:val="top"/>
          </w:tcPr>
          <w:p w14:paraId="1628A993">
            <w:pPr>
              <w:pStyle w:val="6"/>
              <w:spacing w:before="125" w:line="22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025F982A">
            <w:pPr>
              <w:pStyle w:val="6"/>
              <w:spacing w:before="50" w:line="221" w:lineRule="auto"/>
              <w:ind w:left="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98" w:type="dxa"/>
            <w:vAlign w:val="top"/>
          </w:tcPr>
          <w:p w14:paraId="23305371">
            <w:pPr>
              <w:pStyle w:val="6"/>
              <w:spacing w:before="272" w:line="219" w:lineRule="auto"/>
              <w:ind w:left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36" w:type="dxa"/>
            <w:vAlign w:val="top"/>
          </w:tcPr>
          <w:p w14:paraId="0568D861">
            <w:pPr>
              <w:pStyle w:val="6"/>
              <w:spacing w:before="273" w:line="221" w:lineRule="auto"/>
              <w:ind w:left="7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91" w:type="dxa"/>
            <w:vAlign w:val="top"/>
          </w:tcPr>
          <w:p w14:paraId="617AC53E">
            <w:pPr>
              <w:pStyle w:val="6"/>
              <w:spacing w:before="273" w:line="220" w:lineRule="auto"/>
              <w:ind w:left="61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7FA92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7" w:hRule="atLeast"/>
        </w:trPr>
        <w:tc>
          <w:tcPr>
            <w:tcW w:w="514" w:type="dxa"/>
            <w:textDirection w:val="tbRlV"/>
            <w:vAlign w:val="top"/>
          </w:tcPr>
          <w:p w14:paraId="60458C80">
            <w:pPr>
              <w:pStyle w:val="6"/>
              <w:spacing w:before="175" w:line="203" w:lineRule="auto"/>
              <w:ind w:left="410"/>
              <w:rPr>
                <w:sz w:val="18"/>
                <w:szCs w:val="18"/>
              </w:rPr>
            </w:pPr>
            <w:r>
              <w:rPr>
                <w:spacing w:val="27"/>
                <w:sz w:val="18"/>
                <w:szCs w:val="18"/>
              </w:rPr>
              <w:t>3业后整理</w:t>
            </w:r>
          </w:p>
        </w:tc>
        <w:tc>
          <w:tcPr>
            <w:tcW w:w="1098" w:type="dxa"/>
            <w:vAlign w:val="top"/>
          </w:tcPr>
          <w:p w14:paraId="136C1BC3">
            <w:pPr>
              <w:spacing w:line="303" w:lineRule="auto"/>
              <w:rPr>
                <w:rFonts w:ascii="Arial"/>
                <w:sz w:val="21"/>
              </w:rPr>
            </w:pPr>
          </w:p>
          <w:p w14:paraId="2100D97F">
            <w:pPr>
              <w:spacing w:line="304" w:lineRule="auto"/>
              <w:rPr>
                <w:rFonts w:ascii="Arial"/>
                <w:sz w:val="21"/>
              </w:rPr>
            </w:pPr>
          </w:p>
          <w:p w14:paraId="6DF27355">
            <w:pPr>
              <w:pStyle w:val="6"/>
              <w:spacing w:before="59" w:line="287" w:lineRule="auto"/>
              <w:ind w:left="80" w:right="207" w:firstLine="1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3.2作业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评估</w:t>
            </w:r>
          </w:p>
        </w:tc>
        <w:tc>
          <w:tcPr>
            <w:tcW w:w="2336" w:type="dxa"/>
            <w:vAlign w:val="top"/>
          </w:tcPr>
          <w:p w14:paraId="4E63110F">
            <w:pPr>
              <w:pStyle w:val="6"/>
              <w:spacing w:before="269" w:line="259" w:lineRule="auto"/>
              <w:ind w:left="63" w:right="93" w:firstLine="189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3.2.1能保证局部通风、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特殊永久通风设施达到规范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要求</w:t>
            </w:r>
          </w:p>
          <w:p w14:paraId="0921A2BB">
            <w:pPr>
              <w:pStyle w:val="6"/>
              <w:spacing w:before="62" w:line="244" w:lineRule="auto"/>
              <w:ind w:left="63" w:right="168" w:firstLine="18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3.2.2能满足用风地点的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风量要求</w:t>
            </w:r>
          </w:p>
        </w:tc>
        <w:tc>
          <w:tcPr>
            <w:tcW w:w="2291" w:type="dxa"/>
            <w:vAlign w:val="top"/>
          </w:tcPr>
          <w:p w14:paraId="52C1009F">
            <w:pPr>
              <w:spacing w:line="478" w:lineRule="auto"/>
              <w:rPr>
                <w:rFonts w:ascii="Arial"/>
                <w:sz w:val="21"/>
              </w:rPr>
            </w:pPr>
          </w:p>
          <w:p w14:paraId="6982A836">
            <w:pPr>
              <w:pStyle w:val="6"/>
              <w:spacing w:before="59" w:line="249" w:lineRule="auto"/>
              <w:ind w:left="86" w:right="64" w:firstLine="22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3.2.1局部通风、特殊永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久通风设施标准</w:t>
            </w:r>
          </w:p>
          <w:p w14:paraId="3D8AD404">
            <w:pPr>
              <w:pStyle w:val="6"/>
              <w:spacing w:before="55" w:line="220" w:lineRule="auto"/>
              <w:ind w:left="316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3.2.2用风地点配风计划</w:t>
            </w:r>
          </w:p>
        </w:tc>
      </w:tr>
    </w:tbl>
    <w:p w14:paraId="6E7B82CE">
      <w:pPr>
        <w:rPr>
          <w:rFonts w:ascii="Arial"/>
          <w:sz w:val="21"/>
        </w:rPr>
      </w:pPr>
    </w:p>
    <w:p w14:paraId="162C4F0B">
      <w:pPr>
        <w:rPr>
          <w:rFonts w:ascii="Arial" w:hAnsi="Arial" w:eastAsia="Arial" w:cs="Arial"/>
          <w:sz w:val="21"/>
          <w:szCs w:val="21"/>
        </w:rPr>
        <w:sectPr>
          <w:headerReference r:id="rId31" w:type="default"/>
          <w:footerReference r:id="rId32" w:type="default"/>
          <w:pgSz w:w="8730" w:h="12240"/>
          <w:pgMar w:top="1068" w:right="1305" w:bottom="993" w:left="1175" w:header="776" w:footer="831" w:gutter="0"/>
          <w:cols w:space="720" w:num="1"/>
        </w:sectPr>
      </w:pPr>
    </w:p>
    <w:p w14:paraId="3A6D1D5F">
      <w:pPr>
        <w:spacing w:line="270" w:lineRule="auto"/>
        <w:rPr>
          <w:rFonts w:ascii="Arial"/>
          <w:sz w:val="21"/>
        </w:rPr>
      </w:pPr>
    </w:p>
    <w:p w14:paraId="26854AB2">
      <w:pPr>
        <w:spacing w:line="270" w:lineRule="auto"/>
        <w:rPr>
          <w:rFonts w:ascii="Arial"/>
          <w:sz w:val="21"/>
        </w:rPr>
      </w:pPr>
    </w:p>
    <w:p w14:paraId="54FC49FF">
      <w:pPr>
        <w:spacing w:before="71" w:line="300" w:lineRule="exact"/>
        <w:ind w:left="5"/>
        <w:rPr>
          <w:rFonts w:ascii="黑体" w:hAnsi="黑体" w:eastAsia="黑体" w:cs="黑体"/>
          <w:sz w:val="22"/>
          <w:szCs w:val="22"/>
        </w:rPr>
      </w:pPr>
      <w:r>
        <w:rPr>
          <w:rFonts w:ascii="Arial" w:hAnsi="Arial" w:eastAsia="Arial" w:cs="Arial"/>
          <w:spacing w:val="-5"/>
          <w:position w:val="1"/>
          <w:sz w:val="22"/>
          <w:szCs w:val="22"/>
        </w:rPr>
        <w:t>3.4</w:t>
      </w:r>
      <w:r>
        <w:rPr>
          <w:rFonts w:ascii="Arial" w:hAnsi="Arial" w:eastAsia="Arial" w:cs="Arial"/>
          <w:spacing w:val="2"/>
          <w:position w:val="1"/>
          <w:sz w:val="22"/>
          <w:szCs w:val="22"/>
        </w:rPr>
        <w:t xml:space="preserve">    </w:t>
      </w:r>
      <w:r>
        <w:rPr>
          <w:rFonts w:ascii="黑体" w:hAnsi="黑体" w:eastAsia="黑体" w:cs="黑体"/>
          <w:spacing w:val="-5"/>
          <w:position w:val="1"/>
          <w:sz w:val="22"/>
          <w:szCs w:val="22"/>
        </w:rPr>
        <w:t>二级/技师</w:t>
      </w:r>
    </w:p>
    <w:p w14:paraId="6736D553">
      <w:pPr>
        <w:spacing w:line="207" w:lineRule="exact"/>
      </w:pPr>
    </w:p>
    <w:tbl>
      <w:tblPr>
        <w:tblStyle w:val="5"/>
        <w:tblW w:w="62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4"/>
        <w:gridCol w:w="1068"/>
        <w:gridCol w:w="2336"/>
        <w:gridCol w:w="2291"/>
      </w:tblGrid>
      <w:tr w14:paraId="79574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34" w:type="dxa"/>
            <w:vAlign w:val="top"/>
          </w:tcPr>
          <w:p w14:paraId="4875C70E">
            <w:pPr>
              <w:pStyle w:val="6"/>
              <w:spacing w:before="125" w:line="22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58A85676">
            <w:pPr>
              <w:pStyle w:val="6"/>
              <w:spacing w:before="60" w:line="221" w:lineRule="auto"/>
              <w:ind w:left="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68" w:type="dxa"/>
            <w:vAlign w:val="top"/>
          </w:tcPr>
          <w:p w14:paraId="41ED7090">
            <w:pPr>
              <w:pStyle w:val="6"/>
              <w:spacing w:before="272" w:line="219" w:lineRule="auto"/>
              <w:ind w:left="16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36" w:type="dxa"/>
            <w:vAlign w:val="top"/>
          </w:tcPr>
          <w:p w14:paraId="33C0F824">
            <w:pPr>
              <w:pStyle w:val="6"/>
              <w:spacing w:before="273" w:line="221" w:lineRule="auto"/>
              <w:ind w:left="80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91" w:type="dxa"/>
            <w:vAlign w:val="top"/>
          </w:tcPr>
          <w:p w14:paraId="1F58E43A">
            <w:pPr>
              <w:pStyle w:val="6"/>
              <w:spacing w:before="273" w:line="220" w:lineRule="auto"/>
              <w:ind w:left="60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393F6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534" w:type="dxa"/>
            <w:vMerge w:val="restart"/>
            <w:tcBorders>
              <w:bottom w:val="nil"/>
            </w:tcBorders>
            <w:textDirection w:val="tbRlV"/>
            <w:vAlign w:val="top"/>
          </w:tcPr>
          <w:p w14:paraId="36B954BC">
            <w:pPr>
              <w:pStyle w:val="6"/>
              <w:spacing w:before="184" w:line="204" w:lineRule="auto"/>
              <w:ind w:left="1039"/>
              <w:rPr>
                <w:sz w:val="18"/>
                <w:szCs w:val="18"/>
              </w:rPr>
            </w:pPr>
            <w:r>
              <w:rPr>
                <w:spacing w:val="25"/>
                <w:sz w:val="18"/>
                <w:szCs w:val="18"/>
              </w:rPr>
              <w:t>1业前准备</w:t>
            </w:r>
          </w:p>
        </w:tc>
        <w:tc>
          <w:tcPr>
            <w:tcW w:w="1068" w:type="dxa"/>
            <w:vAlign w:val="top"/>
          </w:tcPr>
          <w:p w14:paraId="4A6E3F99">
            <w:pPr>
              <w:spacing w:line="457" w:lineRule="auto"/>
              <w:rPr>
                <w:rFonts w:ascii="Arial"/>
                <w:sz w:val="21"/>
              </w:rPr>
            </w:pPr>
          </w:p>
          <w:p w14:paraId="2565AC1F">
            <w:pPr>
              <w:pStyle w:val="6"/>
              <w:spacing w:before="58" w:line="299" w:lineRule="auto"/>
              <w:ind w:left="70" w:right="175" w:firstLine="169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1.1现场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检查</w:t>
            </w:r>
          </w:p>
        </w:tc>
        <w:tc>
          <w:tcPr>
            <w:tcW w:w="2336" w:type="dxa"/>
            <w:vAlign w:val="top"/>
          </w:tcPr>
          <w:p w14:paraId="78E77734">
            <w:pPr>
              <w:spacing w:line="338" w:lineRule="auto"/>
              <w:rPr>
                <w:rFonts w:ascii="Arial"/>
                <w:sz w:val="21"/>
              </w:rPr>
            </w:pPr>
          </w:p>
          <w:p w14:paraId="32C3A9A6">
            <w:pPr>
              <w:pStyle w:val="6"/>
              <w:spacing w:before="58" w:line="220" w:lineRule="auto"/>
              <w:ind w:left="27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1.1.1能设计通风设施图</w:t>
            </w:r>
          </w:p>
          <w:p w14:paraId="0E1A1EE5">
            <w:pPr>
              <w:pStyle w:val="6"/>
              <w:spacing w:before="75" w:line="238" w:lineRule="auto"/>
              <w:ind w:left="82" w:right="146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1.1.2能制定调节风量方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案</w:t>
            </w:r>
          </w:p>
        </w:tc>
        <w:tc>
          <w:tcPr>
            <w:tcW w:w="2291" w:type="dxa"/>
            <w:vAlign w:val="top"/>
          </w:tcPr>
          <w:p w14:paraId="12C4EABB">
            <w:pPr>
              <w:pStyle w:val="6"/>
              <w:spacing w:before="268" w:line="243" w:lineRule="auto"/>
              <w:ind w:left="76" w:right="85" w:firstLine="2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1.1.1材料使用类型和设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施构筑条件</w:t>
            </w:r>
          </w:p>
          <w:p w14:paraId="2B4F8421">
            <w:pPr>
              <w:pStyle w:val="6"/>
              <w:spacing w:before="65" w:line="249" w:lineRule="auto"/>
              <w:ind w:left="96" w:right="85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1.1.2矿井风量风速配备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计划和巷道贯通封闭计划</w:t>
            </w:r>
          </w:p>
        </w:tc>
      </w:tr>
      <w:tr w14:paraId="725EF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534" w:type="dxa"/>
            <w:vMerge w:val="continue"/>
            <w:tcBorders>
              <w:top w:val="nil"/>
            </w:tcBorders>
            <w:textDirection w:val="tbRlV"/>
            <w:vAlign w:val="top"/>
          </w:tcPr>
          <w:p w14:paraId="213D8D23">
            <w:pPr>
              <w:rPr>
                <w:rFonts w:ascii="Arial"/>
                <w:sz w:val="21"/>
              </w:rPr>
            </w:pPr>
          </w:p>
        </w:tc>
        <w:tc>
          <w:tcPr>
            <w:tcW w:w="1068" w:type="dxa"/>
            <w:vAlign w:val="top"/>
          </w:tcPr>
          <w:p w14:paraId="0892878E">
            <w:pPr>
              <w:spacing w:line="348" w:lineRule="auto"/>
              <w:rPr>
                <w:rFonts w:ascii="Arial"/>
                <w:sz w:val="21"/>
              </w:rPr>
            </w:pPr>
          </w:p>
          <w:p w14:paraId="0E3CDE0C">
            <w:pPr>
              <w:pStyle w:val="6"/>
              <w:spacing w:before="59" w:line="280" w:lineRule="auto"/>
              <w:ind w:left="70" w:right="94" w:firstLine="169"/>
              <w:jc w:val="both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1.2机具  </w:t>
            </w:r>
            <w:r>
              <w:rPr>
                <w:spacing w:val="-2"/>
                <w:sz w:val="18"/>
                <w:szCs w:val="18"/>
              </w:rPr>
              <w:t>和辅助材料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准备</w:t>
            </w:r>
          </w:p>
        </w:tc>
        <w:tc>
          <w:tcPr>
            <w:tcW w:w="2336" w:type="dxa"/>
            <w:vAlign w:val="top"/>
          </w:tcPr>
          <w:p w14:paraId="02F9443D">
            <w:pPr>
              <w:pStyle w:val="6"/>
              <w:spacing w:before="279" w:line="244" w:lineRule="auto"/>
              <w:ind w:left="82" w:right="163" w:firstLin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1.2.1能按生产变化制订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设施构筑计划</w:t>
            </w:r>
          </w:p>
          <w:p w14:paraId="27503BCB">
            <w:pPr>
              <w:pStyle w:val="6"/>
              <w:spacing w:before="64" w:line="249" w:lineRule="auto"/>
              <w:ind w:left="82" w:right="156" w:firstLine="18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1.2.2能测定矿井各地点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的风量和风速</w:t>
            </w:r>
          </w:p>
        </w:tc>
        <w:tc>
          <w:tcPr>
            <w:tcW w:w="2291" w:type="dxa"/>
            <w:vAlign w:val="top"/>
          </w:tcPr>
          <w:p w14:paraId="6FC1CF78">
            <w:pPr>
              <w:spacing w:line="349" w:lineRule="auto"/>
              <w:rPr>
                <w:rFonts w:ascii="Arial"/>
                <w:sz w:val="21"/>
              </w:rPr>
            </w:pPr>
          </w:p>
          <w:p w14:paraId="568C3CDB">
            <w:pPr>
              <w:pStyle w:val="6"/>
              <w:spacing w:before="59" w:line="219" w:lineRule="auto"/>
              <w:ind w:left="2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1.2.1矿井生产衔接</w:t>
            </w:r>
          </w:p>
          <w:p w14:paraId="3B71150A">
            <w:pPr>
              <w:pStyle w:val="6"/>
              <w:spacing w:before="55" w:line="255" w:lineRule="auto"/>
              <w:ind w:left="86" w:right="84" w:firstLine="2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1.2.2通风仪器仪表的使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用</w:t>
            </w:r>
          </w:p>
        </w:tc>
      </w:tr>
      <w:tr w14:paraId="305E99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8" w:hRule="atLeast"/>
        </w:trPr>
        <w:tc>
          <w:tcPr>
            <w:tcW w:w="534" w:type="dxa"/>
            <w:vMerge w:val="restart"/>
            <w:tcBorders>
              <w:bottom w:val="nil"/>
            </w:tcBorders>
            <w:textDirection w:val="tbRlV"/>
            <w:vAlign w:val="top"/>
          </w:tcPr>
          <w:p w14:paraId="0BD65C0A">
            <w:pPr>
              <w:pStyle w:val="6"/>
              <w:spacing w:before="205" w:line="202" w:lineRule="auto"/>
              <w:ind w:left="1052"/>
              <w:rPr>
                <w:sz w:val="18"/>
                <w:szCs w:val="18"/>
              </w:rPr>
            </w:pPr>
            <w:r>
              <w:rPr>
                <w:color w:val="606060"/>
                <w:spacing w:val="25"/>
                <w:sz w:val="18"/>
                <w:szCs w:val="18"/>
              </w:rPr>
              <w:t>2业中操作</w:t>
            </w:r>
          </w:p>
        </w:tc>
        <w:tc>
          <w:tcPr>
            <w:tcW w:w="1068" w:type="dxa"/>
            <w:vAlign w:val="top"/>
          </w:tcPr>
          <w:p w14:paraId="5A6F3241">
            <w:pPr>
              <w:spacing w:line="245" w:lineRule="auto"/>
              <w:rPr>
                <w:rFonts w:ascii="Arial"/>
                <w:sz w:val="21"/>
              </w:rPr>
            </w:pPr>
          </w:p>
          <w:p w14:paraId="269F72BB">
            <w:pPr>
              <w:spacing w:line="245" w:lineRule="auto"/>
              <w:rPr>
                <w:rFonts w:ascii="Arial"/>
                <w:sz w:val="21"/>
              </w:rPr>
            </w:pPr>
          </w:p>
          <w:p w14:paraId="56905F1F">
            <w:pPr>
              <w:pStyle w:val="6"/>
              <w:spacing w:before="59" w:line="279" w:lineRule="auto"/>
              <w:ind w:left="50" w:right="185" w:firstLine="18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2.1工艺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操作</w:t>
            </w:r>
          </w:p>
        </w:tc>
        <w:tc>
          <w:tcPr>
            <w:tcW w:w="2336" w:type="dxa"/>
            <w:vAlign w:val="top"/>
          </w:tcPr>
          <w:p w14:paraId="3B541834">
            <w:pPr>
              <w:pStyle w:val="6"/>
              <w:spacing w:before="281" w:line="249" w:lineRule="auto"/>
              <w:ind w:left="82" w:right="167" w:firstLine="16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2.1.1能按矿井标准绘制 </w:t>
            </w:r>
            <w:r>
              <w:rPr>
                <w:spacing w:val="2"/>
                <w:sz w:val="18"/>
                <w:szCs w:val="18"/>
              </w:rPr>
              <w:t>通风设施设计图</w:t>
            </w:r>
          </w:p>
          <w:p w14:paraId="4C23C8AD">
            <w:pPr>
              <w:pStyle w:val="6"/>
              <w:spacing w:before="56" w:line="243" w:lineRule="auto"/>
              <w:ind w:left="73" w:right="192" w:firstLine="17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2.1.2能制定风量调节通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风设施顺序</w:t>
            </w:r>
          </w:p>
        </w:tc>
        <w:tc>
          <w:tcPr>
            <w:tcW w:w="2291" w:type="dxa"/>
            <w:vAlign w:val="top"/>
          </w:tcPr>
          <w:p w14:paraId="78829FBB">
            <w:pPr>
              <w:spacing w:line="370" w:lineRule="auto"/>
              <w:rPr>
                <w:rFonts w:ascii="Arial"/>
                <w:sz w:val="21"/>
              </w:rPr>
            </w:pPr>
          </w:p>
          <w:p w14:paraId="16B1AE75">
            <w:pPr>
              <w:pStyle w:val="6"/>
              <w:spacing w:before="58" w:line="243" w:lineRule="auto"/>
              <w:ind w:left="66" w:right="99" w:firstLine="21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2.1.1计算机绘图软件知</w:t>
            </w:r>
            <w:r>
              <w:rPr>
                <w:sz w:val="18"/>
                <w:szCs w:val="18"/>
              </w:rPr>
              <w:t xml:space="preserve"> 识</w:t>
            </w:r>
          </w:p>
          <w:p w14:paraId="5680A3FB">
            <w:pPr>
              <w:pStyle w:val="6"/>
              <w:spacing w:before="47" w:line="219" w:lineRule="auto"/>
              <w:ind w:left="26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2.1.2矿井局部通风参数</w:t>
            </w:r>
          </w:p>
        </w:tc>
      </w:tr>
      <w:tr w14:paraId="4E852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534" w:type="dxa"/>
            <w:vMerge w:val="continue"/>
            <w:tcBorders>
              <w:top w:val="nil"/>
            </w:tcBorders>
            <w:textDirection w:val="tbRlV"/>
            <w:vAlign w:val="top"/>
          </w:tcPr>
          <w:p w14:paraId="24B6EEB3">
            <w:pPr>
              <w:rPr>
                <w:rFonts w:ascii="Arial"/>
                <w:sz w:val="21"/>
              </w:rPr>
            </w:pPr>
          </w:p>
        </w:tc>
        <w:tc>
          <w:tcPr>
            <w:tcW w:w="1068" w:type="dxa"/>
            <w:vAlign w:val="top"/>
          </w:tcPr>
          <w:p w14:paraId="55F3C1F7">
            <w:pPr>
              <w:spacing w:line="452" w:lineRule="auto"/>
              <w:rPr>
                <w:rFonts w:ascii="Arial"/>
                <w:sz w:val="21"/>
              </w:rPr>
            </w:pPr>
          </w:p>
          <w:p w14:paraId="24F1FD56">
            <w:pPr>
              <w:pStyle w:val="6"/>
              <w:spacing w:before="58" w:line="299" w:lineRule="auto"/>
              <w:ind w:left="60" w:right="185" w:firstLine="17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2.2生产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材料</w:t>
            </w:r>
          </w:p>
        </w:tc>
        <w:tc>
          <w:tcPr>
            <w:tcW w:w="2336" w:type="dxa"/>
            <w:vAlign w:val="top"/>
          </w:tcPr>
          <w:p w14:paraId="75BD9013">
            <w:pPr>
              <w:pStyle w:val="6"/>
              <w:spacing w:before="264" w:line="248" w:lineRule="auto"/>
              <w:ind w:left="82" w:right="192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2.2.1能选取适应井下实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际操作地点的设计方案</w:t>
            </w:r>
          </w:p>
          <w:p w14:paraId="05C2006C">
            <w:pPr>
              <w:pStyle w:val="6"/>
              <w:spacing w:before="56" w:line="248" w:lineRule="auto"/>
              <w:ind w:left="82" w:right="182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2.2.2能选取影响作业范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围最小方案</w:t>
            </w:r>
          </w:p>
        </w:tc>
        <w:tc>
          <w:tcPr>
            <w:tcW w:w="2291" w:type="dxa"/>
            <w:vAlign w:val="top"/>
          </w:tcPr>
          <w:p w14:paraId="329B5401">
            <w:pPr>
              <w:spacing w:line="343" w:lineRule="auto"/>
              <w:rPr>
                <w:rFonts w:ascii="Arial"/>
                <w:sz w:val="21"/>
              </w:rPr>
            </w:pPr>
          </w:p>
          <w:p w14:paraId="4CA28922">
            <w:pPr>
              <w:pStyle w:val="6"/>
              <w:spacing w:before="59" w:line="248" w:lineRule="auto"/>
              <w:ind w:left="96" w:right="107" w:firstLine="16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2.2.1井下实际操作地点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的地质条件和环境条件</w:t>
            </w:r>
          </w:p>
          <w:p w14:paraId="0DC3572E">
            <w:pPr>
              <w:pStyle w:val="6"/>
              <w:spacing w:before="66" w:line="219" w:lineRule="auto"/>
              <w:ind w:left="27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2.2.2矿井通风知识</w:t>
            </w:r>
          </w:p>
        </w:tc>
      </w:tr>
      <w:tr w14:paraId="33115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3" w:hRule="atLeast"/>
        </w:trPr>
        <w:tc>
          <w:tcPr>
            <w:tcW w:w="534" w:type="dxa"/>
            <w:textDirection w:val="tbRlV"/>
            <w:vAlign w:val="top"/>
          </w:tcPr>
          <w:p w14:paraId="04DFBAC3">
            <w:pPr>
              <w:pStyle w:val="6"/>
              <w:spacing w:before="205" w:line="203" w:lineRule="auto"/>
              <w:ind w:left="456"/>
              <w:rPr>
                <w:sz w:val="18"/>
                <w:szCs w:val="18"/>
              </w:rPr>
            </w:pPr>
            <w:r>
              <w:rPr>
                <w:spacing w:val="27"/>
                <w:sz w:val="18"/>
                <w:szCs w:val="18"/>
              </w:rPr>
              <w:t>3业后整理</w:t>
            </w:r>
          </w:p>
        </w:tc>
        <w:tc>
          <w:tcPr>
            <w:tcW w:w="1068" w:type="dxa"/>
            <w:vAlign w:val="top"/>
          </w:tcPr>
          <w:p w14:paraId="12519853">
            <w:pPr>
              <w:spacing w:line="327" w:lineRule="auto"/>
              <w:rPr>
                <w:rFonts w:ascii="Arial"/>
                <w:sz w:val="21"/>
              </w:rPr>
            </w:pPr>
          </w:p>
          <w:p w14:paraId="6ADFCD21">
            <w:pPr>
              <w:spacing w:line="328" w:lineRule="auto"/>
              <w:rPr>
                <w:rFonts w:ascii="Arial"/>
                <w:sz w:val="21"/>
              </w:rPr>
            </w:pPr>
          </w:p>
          <w:p w14:paraId="6863DA77">
            <w:pPr>
              <w:pStyle w:val="6"/>
              <w:spacing w:before="58" w:line="299" w:lineRule="auto"/>
              <w:ind w:left="70" w:right="185" w:firstLine="16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整理</w:t>
            </w:r>
          </w:p>
        </w:tc>
        <w:tc>
          <w:tcPr>
            <w:tcW w:w="2336" w:type="dxa"/>
            <w:vAlign w:val="top"/>
          </w:tcPr>
          <w:p w14:paraId="5404F291">
            <w:pPr>
              <w:spacing w:line="245" w:lineRule="auto"/>
              <w:rPr>
                <w:rFonts w:ascii="Arial"/>
                <w:sz w:val="21"/>
              </w:rPr>
            </w:pPr>
          </w:p>
          <w:p w14:paraId="5A3AA50C">
            <w:pPr>
              <w:pStyle w:val="6"/>
              <w:spacing w:before="59" w:line="249" w:lineRule="auto"/>
              <w:ind w:left="82" w:right="193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3.1.1能收集和整理矿井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通风的实际资料</w:t>
            </w:r>
          </w:p>
          <w:p w14:paraId="465281E2">
            <w:pPr>
              <w:pStyle w:val="6"/>
              <w:spacing w:before="75" w:line="258" w:lineRule="auto"/>
              <w:ind w:left="82" w:right="70" w:firstLine="1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3.1.2能填写各种通风安</w:t>
            </w:r>
            <w:r>
              <w:rPr>
                <w:spacing w:val="4"/>
                <w:sz w:val="18"/>
                <w:szCs w:val="18"/>
              </w:rPr>
              <w:t xml:space="preserve">  </w:t>
            </w:r>
            <w:r>
              <w:rPr>
                <w:spacing w:val="1"/>
                <w:sz w:val="18"/>
                <w:szCs w:val="18"/>
              </w:rPr>
              <w:t>全报表，并对报表进行研究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和分析</w:t>
            </w:r>
          </w:p>
        </w:tc>
        <w:tc>
          <w:tcPr>
            <w:tcW w:w="2291" w:type="dxa"/>
            <w:vAlign w:val="top"/>
          </w:tcPr>
          <w:p w14:paraId="574501AE">
            <w:pPr>
              <w:spacing w:line="257" w:lineRule="auto"/>
              <w:rPr>
                <w:rFonts w:ascii="Arial"/>
                <w:sz w:val="21"/>
              </w:rPr>
            </w:pPr>
          </w:p>
          <w:p w14:paraId="4974FD1C">
            <w:pPr>
              <w:spacing w:line="257" w:lineRule="auto"/>
              <w:rPr>
                <w:rFonts w:ascii="Arial"/>
                <w:sz w:val="21"/>
              </w:rPr>
            </w:pPr>
          </w:p>
          <w:p w14:paraId="7A15D1A1">
            <w:pPr>
              <w:pStyle w:val="6"/>
              <w:spacing w:before="59" w:line="219" w:lineRule="auto"/>
              <w:ind w:left="2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3.1.1矿井通风基础知识</w:t>
            </w:r>
          </w:p>
          <w:p w14:paraId="5172A525">
            <w:pPr>
              <w:pStyle w:val="6"/>
              <w:spacing w:before="56" w:line="248" w:lineRule="auto"/>
              <w:ind w:left="76" w:right="119" w:firstLine="18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3.1.2矿井各地点环境的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通风安全参数</w:t>
            </w:r>
          </w:p>
        </w:tc>
      </w:tr>
    </w:tbl>
    <w:p w14:paraId="67AD6CC0">
      <w:pPr>
        <w:rPr>
          <w:rFonts w:ascii="Arial"/>
          <w:sz w:val="21"/>
        </w:rPr>
      </w:pPr>
    </w:p>
    <w:p w14:paraId="58A6F0AB">
      <w:pPr>
        <w:rPr>
          <w:rFonts w:ascii="Arial" w:hAnsi="Arial" w:eastAsia="Arial" w:cs="Arial"/>
          <w:sz w:val="21"/>
          <w:szCs w:val="21"/>
        </w:rPr>
        <w:sectPr>
          <w:headerReference r:id="rId33" w:type="default"/>
          <w:footerReference r:id="rId34" w:type="default"/>
          <w:pgSz w:w="8730" w:h="12240"/>
          <w:pgMar w:top="1062" w:right="1199" w:bottom="995" w:left="1285" w:header="801" w:footer="833" w:gutter="0"/>
          <w:cols w:space="720" w:num="1"/>
        </w:sectPr>
      </w:pPr>
    </w:p>
    <w:p w14:paraId="0FFA90DF">
      <w:pPr>
        <w:spacing w:line="416" w:lineRule="auto"/>
        <w:rPr>
          <w:rFonts w:ascii="Arial"/>
          <w:sz w:val="21"/>
        </w:rPr>
      </w:pPr>
    </w:p>
    <w:p w14:paraId="57131C9C">
      <w:pPr>
        <w:pStyle w:val="2"/>
        <w:spacing w:before="72" w:line="220" w:lineRule="auto"/>
        <w:ind w:left="5604"/>
        <w:rPr>
          <w:sz w:val="22"/>
          <w:szCs w:val="22"/>
        </w:rPr>
      </w:pPr>
      <w:r>
        <w:rPr>
          <w:spacing w:val="-3"/>
          <w:sz w:val="22"/>
          <w:szCs w:val="22"/>
        </w:rPr>
        <w:t>续表</w:t>
      </w:r>
    </w:p>
    <w:p w14:paraId="1FAFCC3F">
      <w:pPr>
        <w:spacing w:line="63" w:lineRule="exact"/>
      </w:pPr>
    </w:p>
    <w:tbl>
      <w:tblPr>
        <w:tblStyle w:val="5"/>
        <w:tblW w:w="62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1088"/>
        <w:gridCol w:w="2346"/>
        <w:gridCol w:w="2281"/>
      </w:tblGrid>
      <w:tr w14:paraId="7AB2F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14" w:type="dxa"/>
            <w:vAlign w:val="top"/>
          </w:tcPr>
          <w:p w14:paraId="67AEDF77">
            <w:pPr>
              <w:pStyle w:val="6"/>
              <w:spacing w:before="125" w:line="22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372BA115">
            <w:pPr>
              <w:pStyle w:val="6"/>
              <w:spacing w:before="50" w:line="221" w:lineRule="auto"/>
              <w:ind w:left="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88" w:type="dxa"/>
            <w:vAlign w:val="top"/>
          </w:tcPr>
          <w:p w14:paraId="466A3563">
            <w:pPr>
              <w:pStyle w:val="6"/>
              <w:spacing w:before="272" w:line="219" w:lineRule="auto"/>
              <w:ind w:left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46" w:type="dxa"/>
            <w:vAlign w:val="top"/>
          </w:tcPr>
          <w:p w14:paraId="12B84909">
            <w:pPr>
              <w:pStyle w:val="6"/>
              <w:spacing w:before="273" w:line="221" w:lineRule="auto"/>
              <w:ind w:left="80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81" w:type="dxa"/>
            <w:vAlign w:val="top"/>
          </w:tcPr>
          <w:p w14:paraId="1E844270">
            <w:pPr>
              <w:pStyle w:val="6"/>
              <w:spacing w:before="273" w:line="220" w:lineRule="auto"/>
              <w:ind w:left="60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171688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14" w:type="dxa"/>
            <w:textDirection w:val="tbRlV"/>
            <w:vAlign w:val="top"/>
          </w:tcPr>
          <w:p w14:paraId="50D73668">
            <w:pPr>
              <w:pStyle w:val="6"/>
              <w:spacing w:before="175" w:line="203" w:lineRule="auto"/>
              <w:ind w:left="228"/>
              <w:rPr>
                <w:sz w:val="18"/>
                <w:szCs w:val="18"/>
              </w:rPr>
            </w:pPr>
            <w:r>
              <w:rPr>
                <w:spacing w:val="27"/>
                <w:sz w:val="18"/>
                <w:szCs w:val="18"/>
              </w:rPr>
              <w:t>3业后整理</w:t>
            </w:r>
          </w:p>
        </w:tc>
        <w:tc>
          <w:tcPr>
            <w:tcW w:w="1088" w:type="dxa"/>
            <w:vAlign w:val="top"/>
          </w:tcPr>
          <w:p w14:paraId="511A22FA">
            <w:pPr>
              <w:spacing w:line="428" w:lineRule="auto"/>
              <w:rPr>
                <w:rFonts w:ascii="Arial"/>
                <w:sz w:val="21"/>
              </w:rPr>
            </w:pPr>
          </w:p>
          <w:p w14:paraId="20169D39">
            <w:pPr>
              <w:pStyle w:val="6"/>
              <w:spacing w:before="58" w:line="276" w:lineRule="auto"/>
              <w:ind w:left="90" w:right="197" w:firstLine="16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3.2作业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评估</w:t>
            </w:r>
          </w:p>
        </w:tc>
        <w:tc>
          <w:tcPr>
            <w:tcW w:w="2346" w:type="dxa"/>
            <w:vAlign w:val="top"/>
          </w:tcPr>
          <w:p w14:paraId="4665BA73">
            <w:pPr>
              <w:pStyle w:val="6"/>
              <w:spacing w:before="227" w:line="244" w:lineRule="auto"/>
              <w:ind w:left="82" w:right="93" w:firstLine="18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3.2.1能保证局部通风、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通风设施达到规范要求</w:t>
            </w:r>
          </w:p>
          <w:p w14:paraId="1310F05B">
            <w:pPr>
              <w:pStyle w:val="6"/>
              <w:spacing w:before="64" w:line="244" w:lineRule="auto"/>
              <w:ind w:left="82" w:right="168" w:firstLine="18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3.2.2能满足用风地点的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风量要求</w:t>
            </w:r>
          </w:p>
        </w:tc>
        <w:tc>
          <w:tcPr>
            <w:tcW w:w="2281" w:type="dxa"/>
            <w:vAlign w:val="top"/>
          </w:tcPr>
          <w:p w14:paraId="6CACD715">
            <w:pPr>
              <w:spacing w:line="297" w:lineRule="auto"/>
              <w:rPr>
                <w:rFonts w:ascii="Arial"/>
                <w:sz w:val="21"/>
              </w:rPr>
            </w:pPr>
          </w:p>
          <w:p w14:paraId="648074B8">
            <w:pPr>
              <w:pStyle w:val="6"/>
              <w:spacing w:before="58" w:line="244" w:lineRule="auto"/>
              <w:ind w:left="76" w:right="144" w:firstLine="17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3.2.1局部通风、通风设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施标准</w:t>
            </w:r>
          </w:p>
          <w:p w14:paraId="68885F37">
            <w:pPr>
              <w:pStyle w:val="6"/>
              <w:spacing w:before="65" w:line="220" w:lineRule="auto"/>
              <w:ind w:left="247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3.2.2用风地点配风计划</w:t>
            </w:r>
          </w:p>
        </w:tc>
      </w:tr>
      <w:tr w14:paraId="5AA21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14" w:type="dxa"/>
            <w:vMerge w:val="restart"/>
            <w:tcBorders>
              <w:bottom w:val="nil"/>
            </w:tcBorders>
            <w:textDirection w:val="tbRlV"/>
            <w:vAlign w:val="top"/>
          </w:tcPr>
          <w:p w14:paraId="13603924">
            <w:pPr>
              <w:pStyle w:val="6"/>
              <w:spacing w:before="175" w:line="201" w:lineRule="auto"/>
              <w:ind w:left="1400"/>
              <w:rPr>
                <w:sz w:val="18"/>
                <w:szCs w:val="18"/>
              </w:rPr>
            </w:pPr>
            <w:r>
              <w:rPr>
                <w:spacing w:val="15"/>
                <w:sz w:val="18"/>
                <w:szCs w:val="18"/>
              </w:rPr>
              <w:t>4技术管理和培训</w:t>
            </w:r>
          </w:p>
        </w:tc>
        <w:tc>
          <w:tcPr>
            <w:tcW w:w="1088" w:type="dxa"/>
            <w:vAlign w:val="top"/>
          </w:tcPr>
          <w:p w14:paraId="1EA6DB85">
            <w:pPr>
              <w:spacing w:line="348" w:lineRule="auto"/>
              <w:rPr>
                <w:rFonts w:ascii="Arial"/>
                <w:sz w:val="21"/>
              </w:rPr>
            </w:pPr>
          </w:p>
          <w:p w14:paraId="5556BB09">
            <w:pPr>
              <w:spacing w:line="349" w:lineRule="auto"/>
              <w:rPr>
                <w:rFonts w:ascii="Arial"/>
                <w:sz w:val="21"/>
              </w:rPr>
            </w:pPr>
          </w:p>
          <w:p w14:paraId="1876AC8E">
            <w:pPr>
              <w:pStyle w:val="6"/>
              <w:spacing w:before="58" w:line="279" w:lineRule="auto"/>
              <w:ind w:left="80" w:right="193" w:firstLine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4.1技术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管理</w:t>
            </w:r>
          </w:p>
        </w:tc>
        <w:tc>
          <w:tcPr>
            <w:tcW w:w="2346" w:type="dxa"/>
            <w:vAlign w:val="top"/>
          </w:tcPr>
          <w:p w14:paraId="465CC6BC">
            <w:pPr>
              <w:pStyle w:val="6"/>
              <w:spacing w:before="229" w:line="249" w:lineRule="auto"/>
              <w:ind w:left="73" w:right="189" w:firstLine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4.1.1能提出通风调整改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进方案</w:t>
            </w:r>
          </w:p>
          <w:p w14:paraId="4FDBDE07">
            <w:pPr>
              <w:pStyle w:val="6"/>
              <w:spacing w:before="56" w:line="254" w:lineRule="auto"/>
              <w:ind w:left="82" w:right="199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4.1.2能在应急情况下组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织人员避灾</w:t>
            </w:r>
          </w:p>
          <w:p w14:paraId="2C65BF79">
            <w:pPr>
              <w:pStyle w:val="6"/>
              <w:spacing w:before="42" w:line="245" w:lineRule="auto"/>
              <w:ind w:left="73" w:right="167" w:firstLine="18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4.1.3能撰写通风技术总 </w:t>
            </w:r>
            <w:r>
              <w:rPr>
                <w:spacing w:val="2"/>
                <w:sz w:val="18"/>
                <w:szCs w:val="18"/>
              </w:rPr>
              <w:t>结或论文</w:t>
            </w:r>
          </w:p>
        </w:tc>
        <w:tc>
          <w:tcPr>
            <w:tcW w:w="2281" w:type="dxa"/>
            <w:vAlign w:val="top"/>
          </w:tcPr>
          <w:p w14:paraId="2540598D">
            <w:pPr>
              <w:spacing w:line="294" w:lineRule="auto"/>
              <w:rPr>
                <w:rFonts w:ascii="Arial"/>
                <w:sz w:val="21"/>
              </w:rPr>
            </w:pPr>
          </w:p>
          <w:p w14:paraId="707B7DF9">
            <w:pPr>
              <w:spacing w:line="294" w:lineRule="auto"/>
              <w:rPr>
                <w:rFonts w:ascii="Arial"/>
                <w:sz w:val="21"/>
              </w:rPr>
            </w:pPr>
          </w:p>
          <w:p w14:paraId="0BC8C2B3">
            <w:pPr>
              <w:pStyle w:val="6"/>
              <w:spacing w:before="59" w:line="220" w:lineRule="auto"/>
              <w:ind w:left="26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4.1.1通风相关知识</w:t>
            </w:r>
          </w:p>
          <w:p w14:paraId="48AB37AE">
            <w:pPr>
              <w:pStyle w:val="6"/>
              <w:spacing w:before="35" w:line="220" w:lineRule="auto"/>
              <w:ind w:left="24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4.1.2应急处置预案</w:t>
            </w:r>
          </w:p>
          <w:p w14:paraId="6E55A2F1">
            <w:pPr>
              <w:pStyle w:val="6"/>
              <w:spacing w:before="75" w:line="220" w:lineRule="auto"/>
              <w:ind w:left="26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4.1.3论文撰写相关知识</w:t>
            </w:r>
          </w:p>
        </w:tc>
      </w:tr>
      <w:tr w14:paraId="7A1B5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1" w:hRule="atLeast"/>
        </w:trPr>
        <w:tc>
          <w:tcPr>
            <w:tcW w:w="514" w:type="dxa"/>
            <w:vMerge w:val="continue"/>
            <w:tcBorders>
              <w:top w:val="nil"/>
            </w:tcBorders>
            <w:textDirection w:val="tbRlV"/>
            <w:vAlign w:val="top"/>
          </w:tcPr>
          <w:p w14:paraId="44299C8B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2E237502">
            <w:pPr>
              <w:spacing w:line="292" w:lineRule="auto"/>
              <w:rPr>
                <w:rFonts w:ascii="Arial"/>
                <w:sz w:val="21"/>
              </w:rPr>
            </w:pPr>
          </w:p>
          <w:p w14:paraId="19ADD723">
            <w:pPr>
              <w:spacing w:line="293" w:lineRule="auto"/>
              <w:rPr>
                <w:rFonts w:ascii="Arial"/>
                <w:sz w:val="21"/>
              </w:rPr>
            </w:pPr>
          </w:p>
          <w:p w14:paraId="1C5A1C63">
            <w:pPr>
              <w:spacing w:line="293" w:lineRule="auto"/>
              <w:rPr>
                <w:rFonts w:ascii="Arial"/>
                <w:sz w:val="21"/>
              </w:rPr>
            </w:pPr>
          </w:p>
          <w:p w14:paraId="116F2FE3">
            <w:pPr>
              <w:pStyle w:val="6"/>
              <w:spacing w:before="59" w:line="270" w:lineRule="auto"/>
              <w:ind w:left="80" w:right="213" w:firstLine="16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4.2技术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9"/>
                <w:sz w:val="18"/>
                <w:szCs w:val="18"/>
              </w:rPr>
              <w:t>培训</w:t>
            </w:r>
          </w:p>
        </w:tc>
        <w:tc>
          <w:tcPr>
            <w:tcW w:w="2346" w:type="dxa"/>
            <w:vAlign w:val="top"/>
          </w:tcPr>
          <w:p w14:paraId="7E2FD8B5">
            <w:pPr>
              <w:pStyle w:val="6"/>
              <w:spacing w:before="284" w:line="220" w:lineRule="auto"/>
              <w:ind w:left="26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4.2.1能培训五级/初级</w:t>
            </w:r>
          </w:p>
          <w:p w14:paraId="3BFF5215">
            <w:pPr>
              <w:pStyle w:val="6"/>
              <w:spacing w:before="44" w:line="248" w:lineRule="auto"/>
              <w:ind w:left="82" w:right="10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工、四级/中级工、三级/高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级工，并指导实际操作</w:t>
            </w:r>
          </w:p>
          <w:p w14:paraId="10BCC21E">
            <w:pPr>
              <w:pStyle w:val="6"/>
              <w:spacing w:before="57" w:line="248" w:lineRule="auto"/>
              <w:ind w:left="73" w:right="199" w:firstLine="17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4.2.2能制定专项培训方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案</w:t>
            </w:r>
          </w:p>
          <w:p w14:paraId="06CDC382">
            <w:pPr>
              <w:pStyle w:val="6"/>
              <w:spacing w:before="64" w:line="238" w:lineRule="auto"/>
              <w:ind w:left="62" w:right="179" w:firstLine="21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4.2.3能准备好相关专业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教学用具</w:t>
            </w:r>
          </w:p>
        </w:tc>
        <w:tc>
          <w:tcPr>
            <w:tcW w:w="2281" w:type="dxa"/>
            <w:vAlign w:val="top"/>
          </w:tcPr>
          <w:p w14:paraId="5F918D29">
            <w:pPr>
              <w:spacing w:line="352" w:lineRule="auto"/>
              <w:rPr>
                <w:rFonts w:ascii="Arial"/>
                <w:sz w:val="21"/>
              </w:rPr>
            </w:pPr>
          </w:p>
          <w:p w14:paraId="3E5941B1">
            <w:pPr>
              <w:pStyle w:val="6"/>
              <w:spacing w:before="58" w:line="244" w:lineRule="auto"/>
              <w:ind w:left="76" w:right="109" w:firstLine="18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4.2.1培训教学的基本原</w:t>
            </w:r>
            <w:r>
              <w:rPr>
                <w:sz w:val="18"/>
                <w:szCs w:val="18"/>
              </w:rPr>
              <w:t xml:space="preserve"> 则</w:t>
            </w:r>
          </w:p>
          <w:p w14:paraId="431B645E">
            <w:pPr>
              <w:pStyle w:val="6"/>
              <w:spacing w:before="55" w:line="247" w:lineRule="auto"/>
              <w:ind w:left="76" w:right="140" w:firstLine="17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4.2.2技能鉴定指导的基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本要求</w:t>
            </w:r>
          </w:p>
          <w:p w14:paraId="001CA94F">
            <w:pPr>
              <w:pStyle w:val="6"/>
              <w:spacing w:before="57" w:line="248" w:lineRule="auto"/>
              <w:ind w:left="86" w:right="289" w:firstLine="16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4.2.3教学用具基本原 </w:t>
            </w:r>
            <w:r>
              <w:rPr>
                <w:spacing w:val="-2"/>
                <w:sz w:val="18"/>
                <w:szCs w:val="18"/>
              </w:rPr>
              <w:t>理、操作方法</w:t>
            </w:r>
          </w:p>
        </w:tc>
      </w:tr>
    </w:tbl>
    <w:p w14:paraId="2A958FCE">
      <w:pPr>
        <w:rPr>
          <w:rFonts w:ascii="Arial"/>
          <w:sz w:val="21"/>
        </w:rPr>
      </w:pPr>
    </w:p>
    <w:p w14:paraId="41527814">
      <w:pPr>
        <w:rPr>
          <w:rFonts w:ascii="Arial" w:hAnsi="Arial" w:eastAsia="Arial" w:cs="Arial"/>
          <w:sz w:val="21"/>
          <w:szCs w:val="21"/>
        </w:rPr>
        <w:sectPr>
          <w:headerReference r:id="rId35" w:type="default"/>
          <w:footerReference r:id="rId36" w:type="default"/>
          <w:pgSz w:w="8730" w:h="12240"/>
          <w:pgMar w:top="1068" w:right="1309" w:bottom="972" w:left="1175" w:header="776" w:footer="837" w:gutter="0"/>
          <w:cols w:space="720" w:num="1"/>
        </w:sectPr>
      </w:pPr>
    </w:p>
    <w:p w14:paraId="4E4DAACA">
      <w:pPr>
        <w:spacing w:line="284" w:lineRule="auto"/>
        <w:rPr>
          <w:rFonts w:ascii="Arial"/>
          <w:sz w:val="21"/>
        </w:rPr>
      </w:pPr>
    </w:p>
    <w:p w14:paraId="5B35D41B">
      <w:pPr>
        <w:spacing w:line="285" w:lineRule="auto"/>
        <w:rPr>
          <w:rFonts w:ascii="Arial"/>
          <w:sz w:val="21"/>
        </w:rPr>
      </w:pPr>
    </w:p>
    <w:p w14:paraId="6DEAB360">
      <w:pPr>
        <w:spacing w:before="65" w:line="272" w:lineRule="exact"/>
        <w:ind w:left="5"/>
        <w:rPr>
          <w:rFonts w:ascii="黑体" w:hAnsi="黑体" w:eastAsia="黑体" w:cs="黑体"/>
          <w:sz w:val="20"/>
          <w:szCs w:val="20"/>
        </w:rPr>
      </w:pPr>
      <w:r>
        <w:rPr>
          <w:rFonts w:ascii="Arial" w:hAnsi="Arial" w:eastAsia="Arial" w:cs="Arial"/>
          <w:spacing w:val="6"/>
          <w:position w:val="1"/>
          <w:sz w:val="20"/>
          <w:szCs w:val="20"/>
        </w:rPr>
        <w:t>3.5</w:t>
      </w:r>
      <w:r>
        <w:rPr>
          <w:rFonts w:ascii="Arial" w:hAnsi="Arial" w:eastAsia="Arial" w:cs="Arial"/>
          <w:position w:val="1"/>
          <w:sz w:val="20"/>
          <w:szCs w:val="20"/>
        </w:rPr>
        <w:t xml:space="preserve">     </w:t>
      </w:r>
      <w:r>
        <w:rPr>
          <w:rFonts w:ascii="黑体" w:hAnsi="黑体" w:eastAsia="黑体" w:cs="黑体"/>
          <w:spacing w:val="6"/>
          <w:position w:val="1"/>
          <w:sz w:val="20"/>
          <w:szCs w:val="20"/>
        </w:rPr>
        <w:t>一级/高级技师</w:t>
      </w:r>
    </w:p>
    <w:p w14:paraId="40A7A53A">
      <w:pPr>
        <w:spacing w:line="211" w:lineRule="exact"/>
      </w:pPr>
    </w:p>
    <w:tbl>
      <w:tblPr>
        <w:tblStyle w:val="5"/>
        <w:tblW w:w="62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1078"/>
        <w:gridCol w:w="2356"/>
        <w:gridCol w:w="2281"/>
      </w:tblGrid>
      <w:tr w14:paraId="09BAE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524" w:type="dxa"/>
            <w:vAlign w:val="top"/>
          </w:tcPr>
          <w:p w14:paraId="0B377E63">
            <w:pPr>
              <w:pStyle w:val="6"/>
              <w:spacing w:before="125" w:line="223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003264CD">
            <w:pPr>
              <w:pStyle w:val="6"/>
              <w:spacing w:before="60" w:line="221" w:lineRule="auto"/>
              <w:ind w:left="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78" w:type="dxa"/>
            <w:vAlign w:val="top"/>
          </w:tcPr>
          <w:p w14:paraId="71C6E42E">
            <w:pPr>
              <w:pStyle w:val="6"/>
              <w:spacing w:before="272" w:line="219" w:lineRule="auto"/>
              <w:ind w:left="1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56" w:type="dxa"/>
            <w:vAlign w:val="top"/>
          </w:tcPr>
          <w:p w14:paraId="1A066B6E">
            <w:pPr>
              <w:pStyle w:val="6"/>
              <w:spacing w:before="273" w:line="221" w:lineRule="auto"/>
              <w:ind w:left="81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81" w:type="dxa"/>
            <w:vAlign w:val="top"/>
          </w:tcPr>
          <w:p w14:paraId="5D7660CC">
            <w:pPr>
              <w:pStyle w:val="6"/>
              <w:spacing w:before="273" w:line="220" w:lineRule="auto"/>
              <w:ind w:left="59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46E2F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8" w:hRule="atLeast"/>
        </w:trPr>
        <w:tc>
          <w:tcPr>
            <w:tcW w:w="524" w:type="dxa"/>
            <w:vMerge w:val="restart"/>
            <w:tcBorders>
              <w:bottom w:val="nil"/>
            </w:tcBorders>
            <w:vAlign w:val="top"/>
          </w:tcPr>
          <w:p w14:paraId="2BF6EF73">
            <w:pPr>
              <w:spacing w:line="246" w:lineRule="auto"/>
              <w:rPr>
                <w:rFonts w:ascii="Arial"/>
                <w:sz w:val="21"/>
              </w:rPr>
            </w:pPr>
          </w:p>
          <w:p w14:paraId="4925ADA7">
            <w:pPr>
              <w:spacing w:line="246" w:lineRule="auto"/>
              <w:rPr>
                <w:rFonts w:ascii="Arial"/>
                <w:sz w:val="21"/>
              </w:rPr>
            </w:pPr>
          </w:p>
          <w:p w14:paraId="5CC0F103">
            <w:pPr>
              <w:spacing w:line="246" w:lineRule="auto"/>
              <w:rPr>
                <w:rFonts w:ascii="Arial"/>
                <w:sz w:val="21"/>
              </w:rPr>
            </w:pPr>
          </w:p>
          <w:p w14:paraId="7359611B">
            <w:pPr>
              <w:spacing w:line="246" w:lineRule="auto"/>
              <w:rPr>
                <w:rFonts w:ascii="Arial"/>
                <w:sz w:val="21"/>
              </w:rPr>
            </w:pPr>
          </w:p>
          <w:p w14:paraId="37051AAC">
            <w:pPr>
              <w:spacing w:line="246" w:lineRule="auto"/>
              <w:rPr>
                <w:rFonts w:ascii="Arial"/>
                <w:sz w:val="21"/>
              </w:rPr>
            </w:pPr>
          </w:p>
          <w:p w14:paraId="0F0E4091">
            <w:pPr>
              <w:spacing w:line="247" w:lineRule="auto"/>
              <w:rPr>
                <w:rFonts w:ascii="Arial"/>
                <w:sz w:val="21"/>
              </w:rPr>
            </w:pPr>
          </w:p>
          <w:p w14:paraId="06097863">
            <w:pPr>
              <w:pStyle w:val="6"/>
              <w:spacing w:before="58" w:line="207" w:lineRule="auto"/>
              <w:ind w:left="154" w:right="175" w:firstLine="10"/>
              <w:jc w:val="both"/>
              <w:rPr>
                <w:sz w:val="17"/>
                <w:szCs w:val="17"/>
              </w:rPr>
            </w:pPr>
            <w:r>
              <w:rPr>
                <w:spacing w:val="-11"/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pacing w:val="2"/>
                <w:sz w:val="17"/>
                <w:szCs w:val="17"/>
              </w:rPr>
              <w:t>准</w:t>
            </w:r>
          </w:p>
          <w:p w14:paraId="23A84178">
            <w:pPr>
              <w:pStyle w:val="6"/>
              <w:spacing w:line="220" w:lineRule="auto"/>
              <w:ind w:left="1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备</w:t>
            </w:r>
          </w:p>
        </w:tc>
        <w:tc>
          <w:tcPr>
            <w:tcW w:w="1078" w:type="dxa"/>
            <w:vAlign w:val="top"/>
          </w:tcPr>
          <w:p w14:paraId="59AE7E56">
            <w:pPr>
              <w:spacing w:line="323" w:lineRule="auto"/>
              <w:rPr>
                <w:rFonts w:ascii="Arial"/>
                <w:sz w:val="21"/>
              </w:rPr>
            </w:pPr>
          </w:p>
          <w:p w14:paraId="16574FA9">
            <w:pPr>
              <w:spacing w:line="323" w:lineRule="auto"/>
              <w:rPr>
                <w:rFonts w:ascii="Arial"/>
                <w:sz w:val="21"/>
              </w:rPr>
            </w:pPr>
          </w:p>
          <w:p w14:paraId="5B287A20">
            <w:pPr>
              <w:pStyle w:val="6"/>
              <w:spacing w:before="59" w:line="268" w:lineRule="auto"/>
              <w:ind w:left="60" w:right="175" w:firstLine="189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1.1现场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检查</w:t>
            </w:r>
          </w:p>
        </w:tc>
        <w:tc>
          <w:tcPr>
            <w:tcW w:w="2356" w:type="dxa"/>
            <w:vAlign w:val="top"/>
          </w:tcPr>
          <w:p w14:paraId="1EA1A2B5">
            <w:pPr>
              <w:spacing w:line="247" w:lineRule="auto"/>
              <w:rPr>
                <w:rFonts w:ascii="Arial"/>
                <w:sz w:val="21"/>
              </w:rPr>
            </w:pPr>
          </w:p>
          <w:p w14:paraId="1072E68D">
            <w:pPr>
              <w:pStyle w:val="6"/>
              <w:spacing w:before="59" w:line="244" w:lineRule="auto"/>
              <w:ind w:left="73" w:right="173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1.1.1能按生产变化制订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配风计划</w:t>
            </w:r>
          </w:p>
          <w:p w14:paraId="0D57AC62">
            <w:pPr>
              <w:pStyle w:val="6"/>
              <w:spacing w:before="54" w:line="248" w:lineRule="auto"/>
              <w:ind w:left="73" w:right="112" w:firstLine="2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1.1.2能进行矿井瓦斯等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级和二氧化碳等级的鉴定工 作</w:t>
            </w:r>
          </w:p>
        </w:tc>
        <w:tc>
          <w:tcPr>
            <w:tcW w:w="2281" w:type="dxa"/>
            <w:vAlign w:val="top"/>
          </w:tcPr>
          <w:p w14:paraId="13B6552F">
            <w:pPr>
              <w:spacing w:line="377" w:lineRule="auto"/>
              <w:rPr>
                <w:rFonts w:ascii="Arial"/>
                <w:sz w:val="21"/>
              </w:rPr>
            </w:pPr>
          </w:p>
          <w:p w14:paraId="715728ED">
            <w:pPr>
              <w:pStyle w:val="6"/>
              <w:spacing w:before="59" w:line="248" w:lineRule="auto"/>
              <w:ind w:left="76" w:right="96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1.1.1矿井生产衔接和矿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井通风能力</w:t>
            </w:r>
          </w:p>
          <w:p w14:paraId="4FDC45DF">
            <w:pPr>
              <w:pStyle w:val="6"/>
              <w:spacing w:before="47" w:line="247" w:lineRule="auto"/>
              <w:ind w:left="86" w:right="14" w:firstLine="19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1.1.2矿井各地点风量、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瓦斯浓度和二氧化碳浓度</w:t>
            </w:r>
          </w:p>
        </w:tc>
      </w:tr>
      <w:tr w14:paraId="7104D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524" w:type="dxa"/>
            <w:vMerge w:val="continue"/>
            <w:tcBorders>
              <w:top w:val="nil"/>
            </w:tcBorders>
            <w:vAlign w:val="top"/>
          </w:tcPr>
          <w:p w14:paraId="7757371D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top"/>
          </w:tcPr>
          <w:p w14:paraId="3AA54828">
            <w:pPr>
              <w:spacing w:line="328" w:lineRule="auto"/>
              <w:rPr>
                <w:rFonts w:ascii="Arial"/>
                <w:sz w:val="21"/>
              </w:rPr>
            </w:pPr>
          </w:p>
          <w:p w14:paraId="6C1AFF68">
            <w:pPr>
              <w:spacing w:line="328" w:lineRule="auto"/>
              <w:rPr>
                <w:rFonts w:ascii="Arial"/>
                <w:sz w:val="21"/>
              </w:rPr>
            </w:pPr>
          </w:p>
          <w:p w14:paraId="45E2F729">
            <w:pPr>
              <w:pStyle w:val="6"/>
              <w:spacing w:before="58" w:line="275" w:lineRule="auto"/>
              <w:ind w:left="80" w:right="74" w:firstLine="16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1.2机具  </w:t>
            </w:r>
            <w:r>
              <w:rPr>
                <w:spacing w:val="2"/>
                <w:sz w:val="18"/>
                <w:szCs w:val="18"/>
              </w:rPr>
              <w:t>和辅助材料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准备</w:t>
            </w:r>
          </w:p>
        </w:tc>
        <w:tc>
          <w:tcPr>
            <w:tcW w:w="2356" w:type="dxa"/>
            <w:vAlign w:val="top"/>
          </w:tcPr>
          <w:p w14:paraId="1BE60AFA">
            <w:pPr>
              <w:spacing w:line="260" w:lineRule="auto"/>
              <w:rPr>
                <w:rFonts w:ascii="Arial"/>
                <w:sz w:val="21"/>
              </w:rPr>
            </w:pPr>
          </w:p>
          <w:p w14:paraId="6CEFBAC7">
            <w:pPr>
              <w:pStyle w:val="6"/>
              <w:spacing w:before="58" w:line="243" w:lineRule="auto"/>
              <w:ind w:left="82" w:right="166" w:first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1.2.1能进行矿井通风阻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力测定</w:t>
            </w:r>
          </w:p>
          <w:p w14:paraId="069E3CBC">
            <w:pPr>
              <w:pStyle w:val="6"/>
              <w:spacing w:before="56" w:line="260" w:lineRule="auto"/>
              <w:ind w:left="62" w:right="99" w:firstLine="21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1.2.2能检查矿井各地点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的空气成分、矿井气候条</w:t>
            </w:r>
            <w:r>
              <w:rPr>
                <w:spacing w:val="1"/>
                <w:sz w:val="18"/>
                <w:szCs w:val="18"/>
              </w:rPr>
              <w:t xml:space="preserve">  件、有害气体浓度、粉尘浓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度等</w:t>
            </w:r>
          </w:p>
        </w:tc>
        <w:tc>
          <w:tcPr>
            <w:tcW w:w="2281" w:type="dxa"/>
            <w:vAlign w:val="top"/>
          </w:tcPr>
          <w:p w14:paraId="6CD16ADA">
            <w:pPr>
              <w:spacing w:line="259" w:lineRule="auto"/>
              <w:rPr>
                <w:rFonts w:ascii="Arial"/>
                <w:sz w:val="21"/>
              </w:rPr>
            </w:pPr>
          </w:p>
          <w:p w14:paraId="04DE987D">
            <w:pPr>
              <w:spacing w:line="259" w:lineRule="auto"/>
              <w:rPr>
                <w:rFonts w:ascii="Arial"/>
                <w:sz w:val="21"/>
              </w:rPr>
            </w:pPr>
          </w:p>
          <w:p w14:paraId="74CE4BEB">
            <w:pPr>
              <w:pStyle w:val="6"/>
              <w:spacing w:before="59" w:line="248" w:lineRule="auto"/>
              <w:ind w:left="66" w:right="95" w:firstLine="2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1.2.1矿井各地点通风参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数的测定</w:t>
            </w:r>
          </w:p>
          <w:p w14:paraId="5F8DEE62">
            <w:pPr>
              <w:pStyle w:val="6"/>
              <w:spacing w:before="56" w:line="243" w:lineRule="auto"/>
              <w:ind w:left="86" w:right="92" w:firstLine="1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1.2.2矿井各种有毒有害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气体和粉尘浓度的测定</w:t>
            </w:r>
          </w:p>
        </w:tc>
      </w:tr>
      <w:tr w14:paraId="4F55F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7" w:hRule="atLeast"/>
        </w:trPr>
        <w:tc>
          <w:tcPr>
            <w:tcW w:w="524" w:type="dxa"/>
            <w:vMerge w:val="restart"/>
            <w:tcBorders>
              <w:bottom w:val="nil"/>
            </w:tcBorders>
            <w:textDirection w:val="tbRlV"/>
            <w:vAlign w:val="top"/>
          </w:tcPr>
          <w:p w14:paraId="7317A3B9">
            <w:pPr>
              <w:pStyle w:val="6"/>
              <w:spacing w:before="175" w:line="202" w:lineRule="auto"/>
              <w:ind w:left="1452"/>
              <w:rPr>
                <w:sz w:val="18"/>
                <w:szCs w:val="18"/>
              </w:rPr>
            </w:pPr>
            <w:r>
              <w:rPr>
                <w:color w:val="505050"/>
                <w:spacing w:val="25"/>
                <w:sz w:val="18"/>
                <w:szCs w:val="18"/>
              </w:rPr>
              <w:t>2业中操作</w:t>
            </w:r>
          </w:p>
        </w:tc>
        <w:tc>
          <w:tcPr>
            <w:tcW w:w="1078" w:type="dxa"/>
            <w:vAlign w:val="top"/>
          </w:tcPr>
          <w:p w14:paraId="51D8EA43">
            <w:pPr>
              <w:spacing w:line="266" w:lineRule="auto"/>
              <w:rPr>
                <w:rFonts w:ascii="Arial"/>
                <w:sz w:val="21"/>
              </w:rPr>
            </w:pPr>
          </w:p>
          <w:p w14:paraId="3BAA5B32">
            <w:pPr>
              <w:spacing w:line="266" w:lineRule="auto"/>
              <w:rPr>
                <w:rFonts w:ascii="Arial"/>
                <w:sz w:val="21"/>
              </w:rPr>
            </w:pPr>
          </w:p>
          <w:p w14:paraId="5D3A8D75">
            <w:pPr>
              <w:spacing w:line="266" w:lineRule="auto"/>
              <w:rPr>
                <w:rFonts w:ascii="Arial"/>
                <w:sz w:val="21"/>
              </w:rPr>
            </w:pPr>
          </w:p>
          <w:p w14:paraId="1EBFFC0F">
            <w:pPr>
              <w:pStyle w:val="6"/>
              <w:spacing w:before="59" w:line="279" w:lineRule="auto"/>
              <w:ind w:left="60" w:right="185" w:firstLine="18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2.1工艺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操作</w:t>
            </w:r>
          </w:p>
        </w:tc>
        <w:tc>
          <w:tcPr>
            <w:tcW w:w="2356" w:type="dxa"/>
            <w:vAlign w:val="top"/>
          </w:tcPr>
          <w:p w14:paraId="3B198D9D">
            <w:pPr>
              <w:spacing w:line="262" w:lineRule="auto"/>
              <w:rPr>
                <w:rFonts w:ascii="Arial"/>
                <w:sz w:val="21"/>
              </w:rPr>
            </w:pPr>
          </w:p>
          <w:p w14:paraId="1AF0773C">
            <w:pPr>
              <w:pStyle w:val="6"/>
              <w:spacing w:before="59" w:line="258" w:lineRule="auto"/>
              <w:ind w:left="82" w:right="95" w:firstLine="1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2.1.1能计算全矿及各分</w:t>
            </w:r>
            <w:r>
              <w:rPr>
                <w:spacing w:val="1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区的风量，并将风量合理分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配到各工作地点</w:t>
            </w:r>
          </w:p>
          <w:p w14:paraId="4288DA44">
            <w:pPr>
              <w:pStyle w:val="6"/>
              <w:spacing w:before="64" w:line="255" w:lineRule="auto"/>
              <w:ind w:left="73" w:right="168" w:firstLine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2.1.2能进行矿井主要通</w:t>
            </w:r>
            <w:r>
              <w:rPr>
                <w:spacing w:val="2"/>
                <w:sz w:val="18"/>
                <w:szCs w:val="18"/>
              </w:rPr>
              <w:t xml:space="preserve"> 风机/局部通风机的性能测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定</w:t>
            </w:r>
          </w:p>
        </w:tc>
        <w:tc>
          <w:tcPr>
            <w:tcW w:w="2281" w:type="dxa"/>
            <w:vAlign w:val="top"/>
          </w:tcPr>
          <w:p w14:paraId="49EE65BE">
            <w:pPr>
              <w:spacing w:line="330" w:lineRule="auto"/>
              <w:rPr>
                <w:rFonts w:ascii="Arial"/>
                <w:sz w:val="21"/>
              </w:rPr>
            </w:pPr>
          </w:p>
          <w:p w14:paraId="2290C576">
            <w:pPr>
              <w:spacing w:line="330" w:lineRule="auto"/>
              <w:rPr>
                <w:rFonts w:ascii="Arial"/>
                <w:sz w:val="21"/>
              </w:rPr>
            </w:pPr>
          </w:p>
          <w:p w14:paraId="60A9B97B">
            <w:pPr>
              <w:pStyle w:val="6"/>
              <w:spacing w:before="58" w:line="219" w:lineRule="auto"/>
              <w:ind w:left="24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2.1.1矿井通风参数计算</w:t>
            </w:r>
          </w:p>
          <w:p w14:paraId="79113142">
            <w:pPr>
              <w:pStyle w:val="6"/>
              <w:spacing w:before="65" w:line="249" w:lineRule="auto"/>
              <w:ind w:left="76" w:right="143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2.1.2通风机的性能参数</w:t>
            </w:r>
            <w:r>
              <w:rPr>
                <w:spacing w:val="2"/>
                <w:sz w:val="18"/>
                <w:szCs w:val="18"/>
              </w:rPr>
              <w:t xml:space="preserve"> 与工况曲线</w:t>
            </w:r>
          </w:p>
        </w:tc>
      </w:tr>
      <w:tr w14:paraId="6ED68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3" w:hRule="atLeast"/>
        </w:trPr>
        <w:tc>
          <w:tcPr>
            <w:tcW w:w="524" w:type="dxa"/>
            <w:vMerge w:val="continue"/>
            <w:tcBorders>
              <w:top w:val="nil"/>
            </w:tcBorders>
            <w:textDirection w:val="tbRlV"/>
            <w:vAlign w:val="top"/>
          </w:tcPr>
          <w:p w14:paraId="3CC9D739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top"/>
          </w:tcPr>
          <w:p w14:paraId="0F3151D4">
            <w:pPr>
              <w:spacing w:line="281" w:lineRule="auto"/>
              <w:rPr>
                <w:rFonts w:ascii="Arial"/>
                <w:sz w:val="21"/>
              </w:rPr>
            </w:pPr>
          </w:p>
          <w:p w14:paraId="3604CB65">
            <w:pPr>
              <w:spacing w:line="282" w:lineRule="auto"/>
              <w:rPr>
                <w:rFonts w:ascii="Arial"/>
                <w:sz w:val="21"/>
              </w:rPr>
            </w:pPr>
          </w:p>
          <w:p w14:paraId="0FEE6007">
            <w:pPr>
              <w:pStyle w:val="6"/>
              <w:spacing w:before="58" w:line="278" w:lineRule="auto"/>
              <w:ind w:left="70" w:right="185" w:firstLine="17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2.2生产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材料</w:t>
            </w:r>
          </w:p>
        </w:tc>
        <w:tc>
          <w:tcPr>
            <w:tcW w:w="2356" w:type="dxa"/>
            <w:vAlign w:val="top"/>
          </w:tcPr>
          <w:p w14:paraId="1BE23C53">
            <w:pPr>
              <w:spacing w:line="304" w:lineRule="auto"/>
              <w:rPr>
                <w:rFonts w:ascii="Arial"/>
                <w:sz w:val="21"/>
              </w:rPr>
            </w:pPr>
          </w:p>
          <w:p w14:paraId="05E2A926">
            <w:pPr>
              <w:pStyle w:val="6"/>
              <w:spacing w:before="58" w:line="244" w:lineRule="auto"/>
              <w:ind w:left="73" w:right="202" w:firstLine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2.2.1能制订井巷维修计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划和安全措施</w:t>
            </w:r>
          </w:p>
          <w:p w14:paraId="34EE6E45">
            <w:pPr>
              <w:pStyle w:val="6"/>
              <w:spacing w:before="64" w:line="249" w:lineRule="auto"/>
              <w:ind w:left="62" w:right="202" w:firstLine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2.2.2能调整通风机运行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工况</w:t>
            </w:r>
          </w:p>
        </w:tc>
        <w:tc>
          <w:tcPr>
            <w:tcW w:w="2281" w:type="dxa"/>
            <w:vAlign w:val="top"/>
          </w:tcPr>
          <w:p w14:paraId="34509F66">
            <w:pPr>
              <w:spacing w:line="434" w:lineRule="auto"/>
              <w:rPr>
                <w:rFonts w:ascii="Arial"/>
                <w:sz w:val="21"/>
              </w:rPr>
            </w:pPr>
          </w:p>
          <w:p w14:paraId="6620615B">
            <w:pPr>
              <w:pStyle w:val="6"/>
              <w:spacing w:before="58" w:line="219" w:lineRule="auto"/>
              <w:ind w:left="237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2.2.1矿井局部阻力</w:t>
            </w:r>
          </w:p>
          <w:p w14:paraId="7B34735C">
            <w:pPr>
              <w:pStyle w:val="6"/>
              <w:spacing w:before="56" w:line="248" w:lineRule="auto"/>
              <w:ind w:left="86" w:right="117" w:firstLine="16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2.2.2通风机运行工况点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的调整方法和步骤</w:t>
            </w:r>
          </w:p>
        </w:tc>
      </w:tr>
    </w:tbl>
    <w:p w14:paraId="39110FBE">
      <w:pPr>
        <w:rPr>
          <w:rFonts w:ascii="Arial"/>
          <w:sz w:val="21"/>
        </w:rPr>
      </w:pPr>
    </w:p>
    <w:p w14:paraId="36D9779F">
      <w:pPr>
        <w:rPr>
          <w:rFonts w:ascii="Arial" w:hAnsi="Arial" w:eastAsia="Arial" w:cs="Arial"/>
          <w:sz w:val="21"/>
          <w:szCs w:val="21"/>
        </w:rPr>
        <w:sectPr>
          <w:headerReference r:id="rId37" w:type="default"/>
          <w:footerReference r:id="rId38" w:type="default"/>
          <w:pgSz w:w="8730" w:h="12240"/>
          <w:pgMar w:top="1062" w:right="1195" w:bottom="995" w:left="1285" w:header="801" w:footer="833" w:gutter="0"/>
          <w:cols w:space="720" w:num="1"/>
        </w:sectPr>
      </w:pPr>
    </w:p>
    <w:p w14:paraId="63BBC4DB">
      <w:pPr>
        <w:spacing w:line="416" w:lineRule="auto"/>
        <w:rPr>
          <w:rFonts w:ascii="Arial"/>
          <w:sz w:val="21"/>
        </w:rPr>
      </w:pPr>
    </w:p>
    <w:p w14:paraId="015180C9">
      <w:pPr>
        <w:pStyle w:val="2"/>
        <w:spacing w:before="72" w:line="220" w:lineRule="auto"/>
        <w:ind w:left="5599"/>
        <w:rPr>
          <w:sz w:val="22"/>
          <w:szCs w:val="22"/>
        </w:rPr>
      </w:pPr>
      <w:r>
        <w:rPr>
          <w:spacing w:val="-3"/>
          <w:sz w:val="22"/>
          <w:szCs w:val="22"/>
        </w:rPr>
        <w:t>续表</w:t>
      </w:r>
    </w:p>
    <w:p w14:paraId="303B29D4">
      <w:pPr>
        <w:spacing w:line="73" w:lineRule="exact"/>
      </w:pPr>
    </w:p>
    <w:tbl>
      <w:tblPr>
        <w:tblStyle w:val="5"/>
        <w:tblW w:w="622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1088"/>
        <w:gridCol w:w="2326"/>
        <w:gridCol w:w="2292"/>
      </w:tblGrid>
      <w:tr w14:paraId="0A60C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514" w:type="dxa"/>
            <w:vAlign w:val="top"/>
          </w:tcPr>
          <w:p w14:paraId="65D0075E">
            <w:pPr>
              <w:pStyle w:val="6"/>
              <w:spacing w:before="125" w:line="223" w:lineRule="auto"/>
              <w:ind w:left="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</w:t>
            </w:r>
          </w:p>
          <w:p w14:paraId="6160D449">
            <w:pPr>
              <w:pStyle w:val="6"/>
              <w:spacing w:before="40" w:line="221" w:lineRule="auto"/>
              <w:ind w:left="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功能</w:t>
            </w:r>
          </w:p>
        </w:tc>
        <w:tc>
          <w:tcPr>
            <w:tcW w:w="1088" w:type="dxa"/>
            <w:vAlign w:val="top"/>
          </w:tcPr>
          <w:p w14:paraId="0ECA9681">
            <w:pPr>
              <w:pStyle w:val="6"/>
              <w:spacing w:before="262" w:line="219" w:lineRule="auto"/>
              <w:ind w:left="17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工作内容</w:t>
            </w:r>
          </w:p>
        </w:tc>
        <w:tc>
          <w:tcPr>
            <w:tcW w:w="2326" w:type="dxa"/>
            <w:tcBorders>
              <w:right w:val="single" w:color="000000" w:sz="2" w:space="0"/>
            </w:tcBorders>
            <w:vAlign w:val="top"/>
          </w:tcPr>
          <w:p w14:paraId="0B510990">
            <w:pPr>
              <w:pStyle w:val="6"/>
              <w:spacing w:before="263" w:line="221" w:lineRule="auto"/>
              <w:ind w:left="7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技能要求</w:t>
            </w:r>
          </w:p>
        </w:tc>
        <w:tc>
          <w:tcPr>
            <w:tcW w:w="2292" w:type="dxa"/>
            <w:tcBorders>
              <w:left w:val="single" w:color="000000" w:sz="2" w:space="0"/>
            </w:tcBorders>
            <w:vAlign w:val="top"/>
          </w:tcPr>
          <w:p w14:paraId="7EC35A2D">
            <w:pPr>
              <w:pStyle w:val="6"/>
              <w:spacing w:before="263" w:line="220" w:lineRule="auto"/>
              <w:ind w:left="61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相关知识要求</w:t>
            </w:r>
          </w:p>
        </w:tc>
      </w:tr>
      <w:tr w14:paraId="5E350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7" w:hRule="atLeast"/>
        </w:trPr>
        <w:tc>
          <w:tcPr>
            <w:tcW w:w="514" w:type="dxa"/>
            <w:vMerge w:val="restart"/>
            <w:tcBorders>
              <w:bottom w:val="nil"/>
            </w:tcBorders>
            <w:textDirection w:val="tbRlV"/>
            <w:vAlign w:val="top"/>
          </w:tcPr>
          <w:p w14:paraId="0D8DC43F">
            <w:pPr>
              <w:pStyle w:val="6"/>
              <w:spacing w:before="175" w:line="203" w:lineRule="auto"/>
              <w:ind w:left="1128"/>
              <w:rPr>
                <w:sz w:val="18"/>
                <w:szCs w:val="18"/>
              </w:rPr>
            </w:pPr>
            <w:r>
              <w:rPr>
                <w:color w:val="303040"/>
                <w:spacing w:val="27"/>
                <w:sz w:val="18"/>
                <w:szCs w:val="18"/>
              </w:rPr>
              <w:t>3业后整理</w:t>
            </w:r>
          </w:p>
        </w:tc>
        <w:tc>
          <w:tcPr>
            <w:tcW w:w="1088" w:type="dxa"/>
            <w:vAlign w:val="top"/>
          </w:tcPr>
          <w:p w14:paraId="0E98E453">
            <w:pPr>
              <w:spacing w:line="313" w:lineRule="auto"/>
              <w:rPr>
                <w:rFonts w:ascii="Arial"/>
                <w:sz w:val="21"/>
              </w:rPr>
            </w:pPr>
          </w:p>
          <w:p w14:paraId="1D680201">
            <w:pPr>
              <w:spacing w:line="313" w:lineRule="auto"/>
              <w:rPr>
                <w:rFonts w:ascii="Arial"/>
                <w:sz w:val="21"/>
              </w:rPr>
            </w:pPr>
          </w:p>
          <w:p w14:paraId="046C1A48">
            <w:pPr>
              <w:pStyle w:val="6"/>
              <w:spacing w:before="58" w:line="279" w:lineRule="auto"/>
              <w:ind w:left="70" w:right="195" w:firstLine="17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3.1现场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整理</w:t>
            </w:r>
          </w:p>
        </w:tc>
        <w:tc>
          <w:tcPr>
            <w:tcW w:w="2326" w:type="dxa"/>
            <w:tcBorders>
              <w:right w:val="single" w:color="000000" w:sz="2" w:space="0"/>
            </w:tcBorders>
            <w:vAlign w:val="top"/>
          </w:tcPr>
          <w:p w14:paraId="085BFF18">
            <w:pPr>
              <w:pStyle w:val="6"/>
              <w:spacing w:before="277" w:line="244" w:lineRule="auto"/>
              <w:ind w:left="73" w:right="186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3.1.1能收集和整理矿井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通风的实际资料</w:t>
            </w:r>
          </w:p>
          <w:p w14:paraId="0122E7C1">
            <w:pPr>
              <w:pStyle w:val="6"/>
              <w:spacing w:before="55" w:line="258" w:lineRule="auto"/>
              <w:ind w:left="73" w:right="82" w:firstLin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3.1.2能填写各种通风安</w:t>
            </w:r>
            <w:r>
              <w:rPr>
                <w:spacing w:val="4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全报表，并对报表进行研究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和分析</w:t>
            </w:r>
          </w:p>
        </w:tc>
        <w:tc>
          <w:tcPr>
            <w:tcW w:w="2292" w:type="dxa"/>
            <w:tcBorders>
              <w:left w:val="single" w:color="000000" w:sz="2" w:space="0"/>
            </w:tcBorders>
            <w:vAlign w:val="top"/>
          </w:tcPr>
          <w:p w14:paraId="680FEB19">
            <w:pPr>
              <w:spacing w:line="477" w:lineRule="auto"/>
              <w:rPr>
                <w:rFonts w:ascii="Arial"/>
                <w:sz w:val="21"/>
              </w:rPr>
            </w:pPr>
          </w:p>
          <w:p w14:paraId="2C89C14E">
            <w:pPr>
              <w:pStyle w:val="6"/>
              <w:spacing w:before="58" w:line="219" w:lineRule="auto"/>
              <w:ind w:left="32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3.1.1矿井通风基础知识</w:t>
            </w:r>
          </w:p>
          <w:p w14:paraId="54BF9D21">
            <w:pPr>
              <w:pStyle w:val="6"/>
              <w:spacing w:before="56" w:line="248" w:lineRule="auto"/>
              <w:ind w:left="79" w:right="50" w:firstLine="24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3.1.2矿井各地点环境的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通风安全参数</w:t>
            </w:r>
          </w:p>
        </w:tc>
      </w:tr>
      <w:tr w14:paraId="71EA5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14" w:type="dxa"/>
            <w:vMerge w:val="continue"/>
            <w:tcBorders>
              <w:top w:val="nil"/>
            </w:tcBorders>
            <w:textDirection w:val="tbRlV"/>
            <w:vAlign w:val="top"/>
          </w:tcPr>
          <w:p w14:paraId="68149CD7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70A3CDB2">
            <w:pPr>
              <w:spacing w:line="431" w:lineRule="auto"/>
              <w:rPr>
                <w:rFonts w:ascii="Arial"/>
                <w:sz w:val="21"/>
              </w:rPr>
            </w:pPr>
          </w:p>
          <w:p w14:paraId="2EC7DFE3">
            <w:pPr>
              <w:pStyle w:val="6"/>
              <w:spacing w:before="58" w:line="276" w:lineRule="auto"/>
              <w:ind w:left="81" w:right="207" w:firstLine="16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3.2作业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评估</w:t>
            </w:r>
          </w:p>
        </w:tc>
        <w:tc>
          <w:tcPr>
            <w:tcW w:w="2326" w:type="dxa"/>
            <w:tcBorders>
              <w:right w:val="single" w:color="000000" w:sz="2" w:space="0"/>
            </w:tcBorders>
            <w:vAlign w:val="top"/>
          </w:tcPr>
          <w:p w14:paraId="5FC13532">
            <w:pPr>
              <w:pStyle w:val="6"/>
              <w:spacing w:before="230" w:line="249" w:lineRule="auto"/>
              <w:ind w:left="73" w:right="85" w:firstLine="18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3.2.1能保证局部通风、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通风设施达到规范要求</w:t>
            </w:r>
          </w:p>
          <w:p w14:paraId="0CEBC6F2">
            <w:pPr>
              <w:pStyle w:val="6"/>
              <w:spacing w:before="54" w:line="244" w:lineRule="auto"/>
              <w:ind w:left="63" w:right="161" w:firstLine="18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3.2.2能满足用风地点的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风量要求</w:t>
            </w:r>
          </w:p>
        </w:tc>
        <w:tc>
          <w:tcPr>
            <w:tcW w:w="2292" w:type="dxa"/>
            <w:tcBorders>
              <w:left w:val="single" w:color="000000" w:sz="2" w:space="0"/>
            </w:tcBorders>
            <w:vAlign w:val="top"/>
          </w:tcPr>
          <w:p w14:paraId="1B719009">
            <w:pPr>
              <w:spacing w:line="300" w:lineRule="auto"/>
              <w:rPr>
                <w:rFonts w:ascii="Arial"/>
                <w:sz w:val="21"/>
              </w:rPr>
            </w:pPr>
          </w:p>
          <w:p w14:paraId="73F6CE65">
            <w:pPr>
              <w:pStyle w:val="6"/>
              <w:spacing w:before="59" w:line="254" w:lineRule="auto"/>
              <w:ind w:left="89" w:right="75" w:firstLine="23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3.2.1局部通风、通风设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施标准</w:t>
            </w:r>
          </w:p>
          <w:p w14:paraId="62CF7A34">
            <w:pPr>
              <w:pStyle w:val="6"/>
              <w:spacing w:before="45" w:line="220" w:lineRule="auto"/>
              <w:ind w:left="32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3.2.2用风地点配风计划</w:t>
            </w:r>
          </w:p>
        </w:tc>
      </w:tr>
      <w:tr w14:paraId="756F3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514" w:type="dxa"/>
            <w:vMerge w:val="restart"/>
            <w:tcBorders>
              <w:bottom w:val="nil"/>
            </w:tcBorders>
            <w:textDirection w:val="tbRlV"/>
            <w:vAlign w:val="top"/>
          </w:tcPr>
          <w:p w14:paraId="7D3559DC">
            <w:pPr>
              <w:pStyle w:val="6"/>
              <w:spacing w:before="175" w:line="201" w:lineRule="auto"/>
              <w:ind w:left="863"/>
              <w:rPr>
                <w:sz w:val="18"/>
                <w:szCs w:val="18"/>
              </w:rPr>
            </w:pPr>
            <w:r>
              <w:rPr>
                <w:spacing w:val="15"/>
                <w:sz w:val="18"/>
                <w:szCs w:val="18"/>
              </w:rPr>
              <w:t>4技术管理和培训</w:t>
            </w:r>
          </w:p>
        </w:tc>
        <w:tc>
          <w:tcPr>
            <w:tcW w:w="1088" w:type="dxa"/>
            <w:vAlign w:val="top"/>
          </w:tcPr>
          <w:p w14:paraId="1662B4BD">
            <w:pPr>
              <w:spacing w:line="432" w:lineRule="auto"/>
              <w:rPr>
                <w:rFonts w:ascii="Arial"/>
                <w:sz w:val="21"/>
              </w:rPr>
            </w:pPr>
          </w:p>
          <w:p w14:paraId="0931C5B1">
            <w:pPr>
              <w:pStyle w:val="6"/>
              <w:spacing w:before="59" w:line="289" w:lineRule="auto"/>
              <w:ind w:left="81" w:right="203" w:firstLine="1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4.1技术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管理</w:t>
            </w:r>
          </w:p>
        </w:tc>
        <w:tc>
          <w:tcPr>
            <w:tcW w:w="2326" w:type="dxa"/>
            <w:tcBorders>
              <w:right w:val="single" w:color="000000" w:sz="2" w:space="0"/>
            </w:tcBorders>
            <w:vAlign w:val="top"/>
          </w:tcPr>
          <w:p w14:paraId="76F20168">
            <w:pPr>
              <w:pStyle w:val="6"/>
              <w:spacing w:before="233" w:line="248" w:lineRule="auto"/>
              <w:ind w:left="73" w:right="191" w:firstLine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4.1.1能运用现代安全管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理方法组织安全生产</w:t>
            </w:r>
          </w:p>
          <w:p w14:paraId="0C22057E">
            <w:pPr>
              <w:pStyle w:val="6"/>
              <w:spacing w:before="55" w:line="249" w:lineRule="auto"/>
              <w:ind w:left="63" w:right="168" w:firstLine="17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4.1.2能按质量管理体系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要求工作</w:t>
            </w:r>
          </w:p>
        </w:tc>
        <w:tc>
          <w:tcPr>
            <w:tcW w:w="2292" w:type="dxa"/>
            <w:tcBorders>
              <w:left w:val="single" w:color="000000" w:sz="2" w:space="0"/>
            </w:tcBorders>
            <w:vAlign w:val="top"/>
          </w:tcPr>
          <w:p w14:paraId="767A5171">
            <w:pPr>
              <w:spacing w:line="322" w:lineRule="auto"/>
              <w:rPr>
                <w:rFonts w:ascii="Arial"/>
                <w:sz w:val="21"/>
              </w:rPr>
            </w:pPr>
          </w:p>
          <w:p w14:paraId="7CFE1059">
            <w:pPr>
              <w:pStyle w:val="6"/>
              <w:spacing w:before="59" w:line="219" w:lineRule="auto"/>
              <w:ind w:left="32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4.1.1现代安全管理方法</w:t>
            </w:r>
          </w:p>
          <w:p w14:paraId="1C9B7FE0">
            <w:pPr>
              <w:pStyle w:val="6"/>
              <w:spacing w:before="36" w:line="248" w:lineRule="auto"/>
              <w:ind w:left="99" w:right="71" w:firstLine="22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4.1.2质量管理体系相关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内容</w:t>
            </w:r>
          </w:p>
        </w:tc>
      </w:tr>
      <w:tr w14:paraId="46B92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3" w:hRule="atLeast"/>
        </w:trPr>
        <w:tc>
          <w:tcPr>
            <w:tcW w:w="514" w:type="dxa"/>
            <w:vMerge w:val="continue"/>
            <w:tcBorders>
              <w:top w:val="nil"/>
            </w:tcBorders>
            <w:textDirection w:val="tbRlV"/>
            <w:vAlign w:val="top"/>
          </w:tcPr>
          <w:p w14:paraId="77125C12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48EC14A4">
            <w:pPr>
              <w:spacing w:line="311" w:lineRule="auto"/>
              <w:rPr>
                <w:rFonts w:ascii="Arial"/>
                <w:sz w:val="21"/>
              </w:rPr>
            </w:pPr>
          </w:p>
          <w:p w14:paraId="3B0DA598">
            <w:pPr>
              <w:spacing w:line="312" w:lineRule="auto"/>
              <w:rPr>
                <w:rFonts w:ascii="Arial"/>
                <w:sz w:val="21"/>
              </w:rPr>
            </w:pPr>
          </w:p>
          <w:p w14:paraId="32655A7C">
            <w:pPr>
              <w:pStyle w:val="6"/>
              <w:spacing w:before="58" w:line="280" w:lineRule="auto"/>
              <w:ind w:left="81" w:right="203" w:firstLine="1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4.2技术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9"/>
                <w:sz w:val="18"/>
                <w:szCs w:val="18"/>
              </w:rPr>
              <w:t>培训</w:t>
            </w:r>
          </w:p>
        </w:tc>
        <w:tc>
          <w:tcPr>
            <w:tcW w:w="2326" w:type="dxa"/>
            <w:tcBorders>
              <w:right w:val="single" w:color="000000" w:sz="2" w:space="0"/>
            </w:tcBorders>
            <w:vAlign w:val="top"/>
          </w:tcPr>
          <w:p w14:paraId="44DB8DEA">
            <w:pPr>
              <w:pStyle w:val="6"/>
              <w:spacing w:before="294" w:line="255" w:lineRule="auto"/>
              <w:ind w:left="63" w:right="185" w:firstLine="17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4.2.1能进行理论培训， </w:t>
            </w:r>
            <w:r>
              <w:rPr>
                <w:spacing w:val="-1"/>
                <w:sz w:val="18"/>
                <w:szCs w:val="18"/>
              </w:rPr>
              <w:t>指导二级/技师进行实际操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作</w:t>
            </w:r>
          </w:p>
          <w:p w14:paraId="6BFF2484">
            <w:pPr>
              <w:pStyle w:val="6"/>
              <w:spacing w:before="54" w:line="244" w:lineRule="auto"/>
              <w:ind w:left="73" w:right="181" w:firstLine="1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4.2.2能传授通风工的特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殊技能</w:t>
            </w:r>
          </w:p>
        </w:tc>
        <w:tc>
          <w:tcPr>
            <w:tcW w:w="2292" w:type="dxa"/>
            <w:tcBorders>
              <w:left w:val="single" w:color="000000" w:sz="2" w:space="0"/>
            </w:tcBorders>
            <w:vAlign w:val="top"/>
          </w:tcPr>
          <w:p w14:paraId="37940EE8">
            <w:pPr>
              <w:spacing w:line="365" w:lineRule="auto"/>
              <w:rPr>
                <w:rFonts w:ascii="Arial"/>
                <w:sz w:val="21"/>
              </w:rPr>
            </w:pPr>
          </w:p>
          <w:p w14:paraId="42AF56E1">
            <w:pPr>
              <w:pStyle w:val="6"/>
              <w:spacing w:before="58" w:line="244" w:lineRule="auto"/>
              <w:ind w:left="89" w:right="50" w:firstLine="23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4.2.1编写教案、教学的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主要方法</w:t>
            </w:r>
          </w:p>
          <w:p w14:paraId="07BF4F3D">
            <w:pPr>
              <w:pStyle w:val="6"/>
              <w:spacing w:before="63" w:line="254" w:lineRule="auto"/>
              <w:ind w:left="99" w:right="40" w:firstLine="22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4.2.2技能鉴定指导的内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容和方法</w:t>
            </w:r>
          </w:p>
        </w:tc>
      </w:tr>
    </w:tbl>
    <w:p w14:paraId="328F4D8E">
      <w:pPr>
        <w:rPr>
          <w:rFonts w:ascii="Arial"/>
          <w:sz w:val="21"/>
        </w:rPr>
      </w:pPr>
    </w:p>
    <w:p w14:paraId="2F598E4D">
      <w:pPr>
        <w:rPr>
          <w:rFonts w:ascii="Arial" w:hAnsi="Arial" w:eastAsia="Arial" w:cs="Arial"/>
          <w:sz w:val="21"/>
          <w:szCs w:val="21"/>
        </w:rPr>
        <w:sectPr>
          <w:headerReference r:id="rId39" w:type="default"/>
          <w:footerReference r:id="rId40" w:type="default"/>
          <w:pgSz w:w="8730" w:h="12240"/>
          <w:pgMar w:top="1068" w:right="1309" w:bottom="995" w:left="1180" w:header="776" w:footer="833" w:gutter="0"/>
          <w:cols w:space="720" w:num="1"/>
        </w:sectPr>
      </w:pPr>
    </w:p>
    <w:p w14:paraId="75DCD754">
      <w:pPr>
        <w:spacing w:line="259" w:lineRule="auto"/>
        <w:rPr>
          <w:rFonts w:ascii="Arial"/>
          <w:sz w:val="21"/>
        </w:rPr>
      </w:pPr>
    </w:p>
    <w:p w14:paraId="2B807709">
      <w:pPr>
        <w:spacing w:line="260" w:lineRule="auto"/>
        <w:rPr>
          <w:rFonts w:ascii="Arial"/>
          <w:sz w:val="21"/>
        </w:rPr>
      </w:pPr>
    </w:p>
    <w:p w14:paraId="700D8873">
      <w:pPr>
        <w:spacing w:line="260" w:lineRule="auto"/>
        <w:rPr>
          <w:rFonts w:ascii="Arial"/>
          <w:sz w:val="21"/>
        </w:rPr>
      </w:pPr>
    </w:p>
    <w:p w14:paraId="5CB3257A">
      <w:pPr>
        <w:spacing w:before="61" w:line="223" w:lineRule="auto"/>
        <w:ind w:left="10"/>
        <w:rPr>
          <w:rFonts w:ascii="黑体" w:hAnsi="黑体" w:eastAsia="黑体" w:cs="黑体"/>
          <w:sz w:val="19"/>
          <w:szCs w:val="19"/>
        </w:rPr>
      </w:pPr>
      <w:r>
        <w:rPr>
          <w:rFonts w:ascii="Arial" w:hAnsi="Arial" w:eastAsia="Arial" w:cs="Arial"/>
          <w:spacing w:val="12"/>
          <w:sz w:val="19"/>
          <w:szCs w:val="19"/>
        </w:rPr>
        <w:t>4.</w:t>
      </w:r>
      <w:r>
        <w:rPr>
          <w:rFonts w:ascii="Arial" w:hAnsi="Arial" w:eastAsia="Arial" w:cs="Arial"/>
          <w:spacing w:val="11"/>
          <w:sz w:val="19"/>
          <w:szCs w:val="19"/>
        </w:rPr>
        <w:t xml:space="preserve">  </w:t>
      </w:r>
      <w:r>
        <w:rPr>
          <w:rFonts w:ascii="黑体" w:hAnsi="黑体" w:eastAsia="黑体" w:cs="黑体"/>
          <w:spacing w:val="12"/>
          <w:sz w:val="19"/>
          <w:szCs w:val="19"/>
        </w:rPr>
        <w:t>权重表</w:t>
      </w:r>
    </w:p>
    <w:p w14:paraId="14B0A13E">
      <w:pPr>
        <w:spacing w:line="276" w:lineRule="auto"/>
        <w:rPr>
          <w:rFonts w:ascii="Arial"/>
          <w:sz w:val="21"/>
        </w:rPr>
      </w:pPr>
    </w:p>
    <w:p w14:paraId="0C5DB385">
      <w:pPr>
        <w:spacing w:before="62" w:line="222" w:lineRule="auto"/>
        <w:rPr>
          <w:rFonts w:ascii="黑体" w:hAnsi="黑体" w:eastAsia="黑体" w:cs="黑体"/>
          <w:sz w:val="19"/>
          <w:szCs w:val="19"/>
        </w:rPr>
      </w:pPr>
      <w:r>
        <w:rPr>
          <w:rFonts w:ascii="Arial" w:hAnsi="Arial" w:eastAsia="Arial" w:cs="Arial"/>
          <w:spacing w:val="11"/>
          <w:sz w:val="19"/>
          <w:szCs w:val="19"/>
        </w:rPr>
        <w:t xml:space="preserve">4.1     </w:t>
      </w:r>
      <w:r>
        <w:rPr>
          <w:rFonts w:ascii="黑体" w:hAnsi="黑体" w:eastAsia="黑体" w:cs="黑体"/>
          <w:spacing w:val="11"/>
          <w:sz w:val="19"/>
          <w:szCs w:val="19"/>
        </w:rPr>
        <w:t>理论知识权重表</w:t>
      </w:r>
    </w:p>
    <w:p w14:paraId="1F19F73A">
      <w:pPr>
        <w:spacing w:line="208" w:lineRule="exact"/>
      </w:pPr>
    </w:p>
    <w:tbl>
      <w:tblPr>
        <w:tblStyle w:val="5"/>
        <w:tblW w:w="623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976"/>
        <w:gridCol w:w="729"/>
        <w:gridCol w:w="719"/>
        <w:gridCol w:w="719"/>
        <w:gridCol w:w="679"/>
        <w:gridCol w:w="863"/>
      </w:tblGrid>
      <w:tr w14:paraId="6B4DC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atLeast"/>
        </w:trPr>
        <w:tc>
          <w:tcPr>
            <w:tcW w:w="2530" w:type="dxa"/>
            <w:gridSpan w:val="2"/>
            <w:tcBorders>
              <w:tl2br w:val="single" w:color="000000" w:sz="4" w:space="0"/>
            </w:tcBorders>
            <w:vAlign w:val="top"/>
          </w:tcPr>
          <w:p w14:paraId="12D650AD">
            <w:pPr>
              <w:pStyle w:val="6"/>
              <w:spacing w:before="82" w:line="219" w:lineRule="auto"/>
              <w:ind w:left="169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技能等级</w:t>
            </w:r>
          </w:p>
          <w:p w14:paraId="347E0CC6">
            <w:pPr>
              <w:spacing w:line="366" w:lineRule="auto"/>
              <w:rPr>
                <w:rFonts w:ascii="Arial"/>
                <w:sz w:val="21"/>
              </w:rPr>
            </w:pPr>
          </w:p>
          <w:p w14:paraId="00249560">
            <w:pPr>
              <w:pStyle w:val="6"/>
              <w:spacing w:before="58" w:line="220" w:lineRule="auto"/>
              <w:ind w:left="7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项 目</w:t>
            </w:r>
          </w:p>
        </w:tc>
        <w:tc>
          <w:tcPr>
            <w:tcW w:w="729" w:type="dxa"/>
            <w:vAlign w:val="top"/>
          </w:tcPr>
          <w:p w14:paraId="500FA366">
            <w:pPr>
              <w:pStyle w:val="6"/>
              <w:spacing w:before="134" w:line="221" w:lineRule="auto"/>
              <w:ind w:left="1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五级/</w:t>
            </w:r>
          </w:p>
          <w:p w14:paraId="00CD8542">
            <w:pPr>
              <w:pStyle w:val="6"/>
              <w:spacing w:before="64" w:line="221" w:lineRule="auto"/>
              <w:ind w:left="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初级工</w:t>
            </w:r>
          </w:p>
          <w:p w14:paraId="1ABD3516">
            <w:pPr>
              <w:pStyle w:val="6"/>
              <w:spacing w:before="65" w:line="222" w:lineRule="auto"/>
              <w:ind w:left="224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(%)</w:t>
            </w:r>
          </w:p>
        </w:tc>
        <w:tc>
          <w:tcPr>
            <w:tcW w:w="719" w:type="dxa"/>
            <w:vAlign w:val="top"/>
          </w:tcPr>
          <w:p w14:paraId="24362C4A">
            <w:pPr>
              <w:pStyle w:val="6"/>
              <w:spacing w:before="134" w:line="221" w:lineRule="auto"/>
              <w:ind w:left="12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四级/</w:t>
            </w:r>
          </w:p>
          <w:p w14:paraId="639F737B">
            <w:pPr>
              <w:pStyle w:val="6"/>
              <w:spacing w:before="62" w:line="220" w:lineRule="auto"/>
              <w:ind w:left="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中级工</w:t>
            </w:r>
          </w:p>
          <w:p w14:paraId="5273A187">
            <w:pPr>
              <w:pStyle w:val="6"/>
              <w:spacing w:before="67" w:line="222" w:lineRule="auto"/>
              <w:ind w:left="215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(%)</w:t>
            </w:r>
          </w:p>
        </w:tc>
        <w:tc>
          <w:tcPr>
            <w:tcW w:w="719" w:type="dxa"/>
            <w:vAlign w:val="top"/>
          </w:tcPr>
          <w:p w14:paraId="1045AE0E">
            <w:pPr>
              <w:pStyle w:val="6"/>
              <w:spacing w:before="134" w:line="221" w:lineRule="auto"/>
              <w:ind w:left="12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三级/</w:t>
            </w:r>
          </w:p>
          <w:p w14:paraId="44CA08EA">
            <w:pPr>
              <w:pStyle w:val="6"/>
              <w:spacing w:before="62" w:line="219" w:lineRule="auto"/>
              <w:ind w:left="86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高级工</w:t>
            </w:r>
          </w:p>
          <w:p w14:paraId="2CCA7239">
            <w:pPr>
              <w:pStyle w:val="6"/>
              <w:spacing w:before="69" w:line="222" w:lineRule="auto"/>
              <w:ind w:left="217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(%)</w:t>
            </w:r>
          </w:p>
        </w:tc>
        <w:tc>
          <w:tcPr>
            <w:tcW w:w="679" w:type="dxa"/>
            <w:vAlign w:val="top"/>
          </w:tcPr>
          <w:p w14:paraId="35D0E6F4">
            <w:pPr>
              <w:pStyle w:val="6"/>
              <w:spacing w:before="133" w:line="280" w:lineRule="auto"/>
              <w:ind w:left="157" w:right="120" w:hanging="50"/>
              <w:jc w:val="both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二级/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技师</w:t>
            </w:r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863" w:type="dxa"/>
            <w:vAlign w:val="top"/>
          </w:tcPr>
          <w:p w14:paraId="77BA6666">
            <w:pPr>
              <w:pStyle w:val="6"/>
              <w:spacing w:before="134" w:line="221" w:lineRule="auto"/>
              <w:ind w:left="1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一级/</w:t>
            </w:r>
          </w:p>
          <w:p w14:paraId="6C4F5C28">
            <w:pPr>
              <w:pStyle w:val="6"/>
              <w:spacing w:before="52" w:line="219" w:lineRule="auto"/>
              <w:ind w:left="68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高级技师</w:t>
            </w:r>
          </w:p>
          <w:p w14:paraId="3E555A2D">
            <w:pPr>
              <w:pStyle w:val="6"/>
              <w:spacing w:before="79" w:line="222" w:lineRule="auto"/>
              <w:ind w:left="288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(%)</w:t>
            </w:r>
          </w:p>
        </w:tc>
      </w:tr>
      <w:tr w14:paraId="36C87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535736D8">
            <w:pPr>
              <w:pStyle w:val="6"/>
              <w:spacing w:before="129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基本</w:t>
            </w:r>
          </w:p>
          <w:p w14:paraId="604676C0">
            <w:pPr>
              <w:pStyle w:val="6"/>
              <w:spacing w:before="48" w:line="221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要求</w:t>
            </w:r>
          </w:p>
        </w:tc>
        <w:tc>
          <w:tcPr>
            <w:tcW w:w="1976" w:type="dxa"/>
            <w:vAlign w:val="top"/>
          </w:tcPr>
          <w:p w14:paraId="02C75089">
            <w:pPr>
              <w:pStyle w:val="6"/>
              <w:spacing w:before="83" w:line="222" w:lineRule="auto"/>
              <w:ind w:left="6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职业道德</w:t>
            </w:r>
          </w:p>
        </w:tc>
        <w:tc>
          <w:tcPr>
            <w:tcW w:w="729" w:type="dxa"/>
            <w:vAlign w:val="top"/>
          </w:tcPr>
          <w:p w14:paraId="57FF1568">
            <w:pPr>
              <w:pStyle w:val="6"/>
              <w:spacing w:before="97" w:line="237" w:lineRule="auto"/>
              <w:ind w:left="3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19" w:type="dxa"/>
            <w:vAlign w:val="top"/>
          </w:tcPr>
          <w:p w14:paraId="608F149B">
            <w:pPr>
              <w:pStyle w:val="6"/>
              <w:spacing w:before="97" w:line="237" w:lineRule="auto"/>
              <w:ind w:left="3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19" w:type="dxa"/>
            <w:vAlign w:val="top"/>
          </w:tcPr>
          <w:p w14:paraId="6DEFE878">
            <w:pPr>
              <w:pStyle w:val="6"/>
              <w:spacing w:before="97" w:line="237" w:lineRule="auto"/>
              <w:ind w:left="3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79" w:type="dxa"/>
            <w:vAlign w:val="top"/>
          </w:tcPr>
          <w:p w14:paraId="4AA6EC23">
            <w:pPr>
              <w:pStyle w:val="6"/>
              <w:spacing w:before="97" w:line="237" w:lineRule="auto"/>
              <w:ind w:left="2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63" w:type="dxa"/>
            <w:vAlign w:val="top"/>
          </w:tcPr>
          <w:p w14:paraId="1492F0B9">
            <w:pPr>
              <w:pStyle w:val="6"/>
              <w:spacing w:before="97" w:line="237" w:lineRule="auto"/>
              <w:ind w:left="37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14:paraId="4BDD2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44A69A4B"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 w14:paraId="6E6C690F">
            <w:pPr>
              <w:pStyle w:val="6"/>
              <w:spacing w:before="93" w:line="221" w:lineRule="auto"/>
              <w:ind w:left="6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基础知识</w:t>
            </w:r>
          </w:p>
        </w:tc>
        <w:tc>
          <w:tcPr>
            <w:tcW w:w="729" w:type="dxa"/>
            <w:vAlign w:val="top"/>
          </w:tcPr>
          <w:p w14:paraId="16300452">
            <w:pPr>
              <w:pStyle w:val="6"/>
              <w:spacing w:before="109"/>
              <w:ind w:left="2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719" w:type="dxa"/>
            <w:vAlign w:val="top"/>
          </w:tcPr>
          <w:p w14:paraId="4A7E18FF">
            <w:pPr>
              <w:pStyle w:val="6"/>
              <w:spacing w:before="109"/>
              <w:ind w:left="2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719" w:type="dxa"/>
            <w:vAlign w:val="top"/>
          </w:tcPr>
          <w:p w14:paraId="4D8C752C">
            <w:pPr>
              <w:pStyle w:val="6"/>
              <w:spacing w:before="109"/>
              <w:ind w:left="2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679" w:type="dxa"/>
            <w:vAlign w:val="top"/>
          </w:tcPr>
          <w:p w14:paraId="4B86DCD9">
            <w:pPr>
              <w:pStyle w:val="6"/>
              <w:spacing w:before="109"/>
              <w:ind w:left="24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863" w:type="dxa"/>
            <w:vAlign w:val="top"/>
          </w:tcPr>
          <w:p w14:paraId="787567C9">
            <w:pPr>
              <w:pStyle w:val="6"/>
              <w:spacing w:before="109"/>
              <w:ind w:left="338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</w:tr>
      <w:tr w14:paraId="7CB48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192F9486">
            <w:pPr>
              <w:spacing w:line="303" w:lineRule="auto"/>
              <w:rPr>
                <w:rFonts w:ascii="Arial"/>
                <w:sz w:val="21"/>
              </w:rPr>
            </w:pPr>
          </w:p>
          <w:p w14:paraId="3B4E5626">
            <w:pPr>
              <w:pStyle w:val="6"/>
              <w:spacing w:before="59" w:line="220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相关</w:t>
            </w:r>
          </w:p>
          <w:p w14:paraId="122A9B26">
            <w:pPr>
              <w:pStyle w:val="6"/>
              <w:spacing w:before="57" w:line="221" w:lineRule="auto"/>
              <w:ind w:left="8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知识</w:t>
            </w:r>
          </w:p>
          <w:p w14:paraId="60FCEE98">
            <w:pPr>
              <w:pStyle w:val="6"/>
              <w:spacing w:before="43" w:line="221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要求</w:t>
            </w:r>
          </w:p>
        </w:tc>
        <w:tc>
          <w:tcPr>
            <w:tcW w:w="1976" w:type="dxa"/>
            <w:vAlign w:val="top"/>
          </w:tcPr>
          <w:p w14:paraId="2F403618">
            <w:pPr>
              <w:pStyle w:val="6"/>
              <w:spacing w:before="84" w:line="221" w:lineRule="auto"/>
              <w:ind w:left="6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业前准备</w:t>
            </w:r>
          </w:p>
        </w:tc>
        <w:tc>
          <w:tcPr>
            <w:tcW w:w="729" w:type="dxa"/>
            <w:vAlign w:val="top"/>
          </w:tcPr>
          <w:p w14:paraId="4E78CE8B">
            <w:pPr>
              <w:pStyle w:val="6"/>
              <w:spacing w:before="101" w:line="233" w:lineRule="auto"/>
              <w:ind w:left="2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719" w:type="dxa"/>
            <w:vAlign w:val="top"/>
          </w:tcPr>
          <w:p w14:paraId="734DB949">
            <w:pPr>
              <w:pStyle w:val="6"/>
              <w:spacing w:before="101" w:line="233" w:lineRule="auto"/>
              <w:ind w:left="2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719" w:type="dxa"/>
            <w:vAlign w:val="top"/>
          </w:tcPr>
          <w:p w14:paraId="745C36F4">
            <w:pPr>
              <w:pStyle w:val="6"/>
              <w:spacing w:before="101" w:line="233" w:lineRule="auto"/>
              <w:ind w:left="2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679" w:type="dxa"/>
            <w:vAlign w:val="top"/>
          </w:tcPr>
          <w:p w14:paraId="580708D6">
            <w:pPr>
              <w:pStyle w:val="6"/>
              <w:spacing w:before="101" w:line="233" w:lineRule="auto"/>
              <w:ind w:left="24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863" w:type="dxa"/>
            <w:vAlign w:val="top"/>
          </w:tcPr>
          <w:p w14:paraId="21F315D9">
            <w:pPr>
              <w:pStyle w:val="6"/>
              <w:spacing w:before="101" w:line="233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</w:tr>
      <w:tr w14:paraId="4A1EB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B1FCC84"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 w14:paraId="45B157D7">
            <w:pPr>
              <w:pStyle w:val="6"/>
              <w:spacing w:before="94" w:line="219" w:lineRule="auto"/>
              <w:ind w:left="6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业中操作</w:t>
            </w:r>
          </w:p>
        </w:tc>
        <w:tc>
          <w:tcPr>
            <w:tcW w:w="729" w:type="dxa"/>
            <w:vAlign w:val="top"/>
          </w:tcPr>
          <w:p w14:paraId="52FBA537">
            <w:pPr>
              <w:pStyle w:val="6"/>
              <w:spacing w:before="111"/>
              <w:ind w:left="2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719" w:type="dxa"/>
            <w:vAlign w:val="top"/>
          </w:tcPr>
          <w:p w14:paraId="772E273F">
            <w:pPr>
              <w:pStyle w:val="6"/>
              <w:spacing w:before="111"/>
              <w:ind w:left="2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719" w:type="dxa"/>
            <w:vAlign w:val="top"/>
          </w:tcPr>
          <w:p w14:paraId="33072263">
            <w:pPr>
              <w:pStyle w:val="6"/>
              <w:spacing w:before="111"/>
              <w:ind w:left="2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679" w:type="dxa"/>
            <w:vAlign w:val="top"/>
          </w:tcPr>
          <w:p w14:paraId="7E1847CA">
            <w:pPr>
              <w:pStyle w:val="6"/>
              <w:spacing w:before="111"/>
              <w:ind w:left="24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863" w:type="dxa"/>
            <w:vAlign w:val="top"/>
          </w:tcPr>
          <w:p w14:paraId="404E3169">
            <w:pPr>
              <w:pStyle w:val="6"/>
              <w:spacing w:before="111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</w:tr>
      <w:tr w14:paraId="5DA0A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41307DE"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 w14:paraId="52A66639">
            <w:pPr>
              <w:pStyle w:val="6"/>
              <w:spacing w:before="85" w:line="220" w:lineRule="auto"/>
              <w:ind w:left="6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业后整理</w:t>
            </w:r>
          </w:p>
        </w:tc>
        <w:tc>
          <w:tcPr>
            <w:tcW w:w="729" w:type="dxa"/>
            <w:vAlign w:val="top"/>
          </w:tcPr>
          <w:p w14:paraId="5CE1D943">
            <w:pPr>
              <w:pStyle w:val="6"/>
              <w:spacing w:before="103" w:line="231" w:lineRule="auto"/>
              <w:ind w:left="2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719" w:type="dxa"/>
            <w:vAlign w:val="top"/>
          </w:tcPr>
          <w:p w14:paraId="60FA5B15">
            <w:pPr>
              <w:pStyle w:val="6"/>
              <w:spacing w:before="103" w:line="231" w:lineRule="auto"/>
              <w:ind w:left="2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719" w:type="dxa"/>
            <w:vAlign w:val="top"/>
          </w:tcPr>
          <w:p w14:paraId="29CB763B">
            <w:pPr>
              <w:pStyle w:val="6"/>
              <w:spacing w:before="103" w:line="231" w:lineRule="auto"/>
              <w:ind w:left="2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679" w:type="dxa"/>
            <w:vAlign w:val="top"/>
          </w:tcPr>
          <w:p w14:paraId="6FBB3D7F">
            <w:pPr>
              <w:pStyle w:val="6"/>
              <w:spacing w:before="103" w:line="231" w:lineRule="auto"/>
              <w:ind w:left="24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863" w:type="dxa"/>
            <w:vAlign w:val="top"/>
          </w:tcPr>
          <w:p w14:paraId="6F3D04C7">
            <w:pPr>
              <w:pStyle w:val="6"/>
              <w:spacing w:before="103" w:line="23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</w:tr>
      <w:tr w14:paraId="01C1B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3BBFA625">
            <w:pPr>
              <w:rPr>
                <w:rFonts w:ascii="Arial"/>
                <w:sz w:val="21"/>
              </w:rPr>
            </w:pPr>
          </w:p>
        </w:tc>
        <w:tc>
          <w:tcPr>
            <w:tcW w:w="1976" w:type="dxa"/>
            <w:vAlign w:val="top"/>
          </w:tcPr>
          <w:p w14:paraId="60997F74">
            <w:pPr>
              <w:pStyle w:val="6"/>
              <w:spacing w:before="96" w:line="219" w:lineRule="auto"/>
              <w:ind w:left="35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技术管理和培训</w:t>
            </w:r>
          </w:p>
        </w:tc>
        <w:tc>
          <w:tcPr>
            <w:tcW w:w="729" w:type="dxa"/>
            <w:vAlign w:val="top"/>
          </w:tcPr>
          <w:p w14:paraId="7B15B2FD">
            <w:pPr>
              <w:pStyle w:val="6"/>
              <w:spacing w:before="181" w:line="140" w:lineRule="exact"/>
              <w:ind w:left="264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719" w:type="dxa"/>
            <w:vAlign w:val="top"/>
          </w:tcPr>
          <w:p w14:paraId="2AAE184D">
            <w:pPr>
              <w:pStyle w:val="6"/>
              <w:spacing w:before="181" w:line="140" w:lineRule="exact"/>
              <w:ind w:left="265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719" w:type="dxa"/>
            <w:vAlign w:val="top"/>
          </w:tcPr>
          <w:p w14:paraId="562F94C7">
            <w:pPr>
              <w:pStyle w:val="6"/>
              <w:spacing w:before="181" w:line="140" w:lineRule="exact"/>
              <w:ind w:left="26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679" w:type="dxa"/>
            <w:vAlign w:val="top"/>
          </w:tcPr>
          <w:p w14:paraId="2AF1DDFE">
            <w:pPr>
              <w:pStyle w:val="6"/>
              <w:spacing w:before="113"/>
              <w:ind w:left="24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863" w:type="dxa"/>
            <w:vAlign w:val="top"/>
          </w:tcPr>
          <w:p w14:paraId="08A1A6BB">
            <w:pPr>
              <w:pStyle w:val="6"/>
              <w:spacing w:before="113"/>
              <w:ind w:left="338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</w:tr>
      <w:tr w14:paraId="6A124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530" w:type="dxa"/>
            <w:gridSpan w:val="2"/>
            <w:vAlign w:val="top"/>
          </w:tcPr>
          <w:p w14:paraId="7137E91F">
            <w:pPr>
              <w:pStyle w:val="6"/>
              <w:spacing w:before="98" w:line="221" w:lineRule="auto"/>
              <w:ind w:left="10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合计</w:t>
            </w:r>
          </w:p>
        </w:tc>
        <w:tc>
          <w:tcPr>
            <w:tcW w:w="729" w:type="dxa"/>
            <w:vAlign w:val="top"/>
          </w:tcPr>
          <w:p w14:paraId="6343C1D1">
            <w:pPr>
              <w:pStyle w:val="6"/>
              <w:spacing w:before="115" w:line="234" w:lineRule="auto"/>
              <w:ind w:left="22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719" w:type="dxa"/>
            <w:vAlign w:val="top"/>
          </w:tcPr>
          <w:p w14:paraId="080DC6F2">
            <w:pPr>
              <w:pStyle w:val="6"/>
              <w:spacing w:before="115" w:line="234" w:lineRule="auto"/>
              <w:ind w:left="21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719" w:type="dxa"/>
            <w:vAlign w:val="top"/>
          </w:tcPr>
          <w:p w14:paraId="7ADF365E">
            <w:pPr>
              <w:pStyle w:val="6"/>
              <w:spacing w:before="115" w:line="234" w:lineRule="auto"/>
              <w:ind w:left="21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679" w:type="dxa"/>
            <w:vAlign w:val="top"/>
          </w:tcPr>
          <w:p w14:paraId="6DDF8293">
            <w:pPr>
              <w:pStyle w:val="6"/>
              <w:spacing w:before="115" w:line="234" w:lineRule="auto"/>
              <w:ind w:left="19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863" w:type="dxa"/>
            <w:vAlign w:val="top"/>
          </w:tcPr>
          <w:p w14:paraId="29F71EEC">
            <w:pPr>
              <w:pStyle w:val="6"/>
              <w:spacing w:before="115" w:line="234" w:lineRule="auto"/>
              <w:ind w:left="28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</w:tr>
    </w:tbl>
    <w:p w14:paraId="4214780B">
      <w:pPr>
        <w:rPr>
          <w:rFonts w:ascii="Arial"/>
          <w:sz w:val="21"/>
        </w:rPr>
      </w:pPr>
    </w:p>
    <w:p w14:paraId="4A16EF85">
      <w:pPr>
        <w:rPr>
          <w:rFonts w:ascii="Arial" w:hAnsi="Arial" w:eastAsia="Arial" w:cs="Arial"/>
          <w:sz w:val="21"/>
          <w:szCs w:val="21"/>
        </w:rPr>
        <w:sectPr>
          <w:headerReference r:id="rId41" w:type="default"/>
          <w:footerReference r:id="rId42" w:type="default"/>
          <w:pgSz w:w="8730" w:h="12240"/>
          <w:pgMar w:top="1062" w:right="1195" w:bottom="995" w:left="1279" w:header="801" w:footer="833" w:gutter="0"/>
          <w:cols w:space="720" w:num="1"/>
        </w:sectPr>
      </w:pPr>
    </w:p>
    <w:p w14:paraId="5E6556DA">
      <w:pPr>
        <w:spacing w:line="301" w:lineRule="auto"/>
        <w:rPr>
          <w:rFonts w:ascii="Arial"/>
          <w:sz w:val="21"/>
        </w:rPr>
      </w:pPr>
    </w:p>
    <w:p w14:paraId="3E487572">
      <w:pPr>
        <w:spacing w:line="302" w:lineRule="auto"/>
        <w:rPr>
          <w:rFonts w:ascii="Arial"/>
          <w:sz w:val="21"/>
        </w:rPr>
      </w:pPr>
    </w:p>
    <w:p w14:paraId="0E325B8A">
      <w:pPr>
        <w:spacing w:before="62" w:line="222" w:lineRule="auto"/>
        <w:ind w:left="5"/>
        <w:rPr>
          <w:rFonts w:ascii="黑体" w:hAnsi="黑体" w:eastAsia="黑体" w:cs="黑体"/>
          <w:sz w:val="19"/>
          <w:szCs w:val="19"/>
        </w:rPr>
      </w:pPr>
      <w:r>
        <w:rPr>
          <w:rFonts w:ascii="Arial" w:hAnsi="Arial" w:eastAsia="Arial" w:cs="Arial"/>
          <w:spacing w:val="11"/>
          <w:sz w:val="19"/>
          <w:szCs w:val="19"/>
        </w:rPr>
        <w:t xml:space="preserve">4.2     </w:t>
      </w:r>
      <w:r>
        <w:rPr>
          <w:rFonts w:ascii="黑体" w:hAnsi="黑体" w:eastAsia="黑体" w:cs="黑体"/>
          <w:spacing w:val="11"/>
          <w:sz w:val="19"/>
          <w:szCs w:val="19"/>
        </w:rPr>
        <w:t>技能要求权重表</w:t>
      </w:r>
    </w:p>
    <w:p w14:paraId="059EBE22">
      <w:pPr>
        <w:spacing w:line="218" w:lineRule="exact"/>
      </w:pPr>
    </w:p>
    <w:tbl>
      <w:tblPr>
        <w:tblStyle w:val="5"/>
        <w:tblW w:w="62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4"/>
        <w:gridCol w:w="1977"/>
        <w:gridCol w:w="719"/>
        <w:gridCol w:w="718"/>
        <w:gridCol w:w="739"/>
        <w:gridCol w:w="669"/>
        <w:gridCol w:w="863"/>
      </w:tblGrid>
      <w:tr w14:paraId="5EC23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2521" w:type="dxa"/>
            <w:gridSpan w:val="2"/>
            <w:tcBorders>
              <w:tl2br w:val="single" w:color="000000" w:sz="4" w:space="0"/>
            </w:tcBorders>
            <w:vAlign w:val="top"/>
          </w:tcPr>
          <w:p w14:paraId="37BCAB2E">
            <w:pPr>
              <w:pStyle w:val="6"/>
              <w:spacing w:before="72" w:line="219" w:lineRule="auto"/>
              <w:ind w:left="16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技能等级</w:t>
            </w:r>
          </w:p>
          <w:p w14:paraId="4A9AED15">
            <w:pPr>
              <w:spacing w:line="366" w:lineRule="auto"/>
              <w:rPr>
                <w:rFonts w:ascii="Arial"/>
                <w:sz w:val="21"/>
              </w:rPr>
            </w:pPr>
          </w:p>
          <w:p w14:paraId="7903AA62">
            <w:pPr>
              <w:pStyle w:val="6"/>
              <w:spacing w:before="58" w:line="220" w:lineRule="auto"/>
              <w:ind w:left="6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项 目</w:t>
            </w:r>
          </w:p>
        </w:tc>
        <w:tc>
          <w:tcPr>
            <w:tcW w:w="719" w:type="dxa"/>
            <w:vAlign w:val="top"/>
          </w:tcPr>
          <w:p w14:paraId="6EF9CCE7">
            <w:pPr>
              <w:pStyle w:val="6"/>
              <w:spacing w:before="124" w:line="221" w:lineRule="auto"/>
              <w:ind w:left="1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五级/</w:t>
            </w:r>
          </w:p>
          <w:p w14:paraId="6CC51EA3">
            <w:pPr>
              <w:pStyle w:val="6"/>
              <w:spacing w:before="64" w:line="221" w:lineRule="auto"/>
              <w:ind w:left="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初级工</w:t>
            </w:r>
          </w:p>
          <w:p w14:paraId="08BA585A">
            <w:pPr>
              <w:pStyle w:val="6"/>
              <w:spacing w:before="74" w:line="222" w:lineRule="auto"/>
              <w:ind w:left="213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(%)</w:t>
            </w:r>
          </w:p>
        </w:tc>
        <w:tc>
          <w:tcPr>
            <w:tcW w:w="718" w:type="dxa"/>
            <w:vAlign w:val="top"/>
          </w:tcPr>
          <w:p w14:paraId="486C0244">
            <w:pPr>
              <w:pStyle w:val="6"/>
              <w:spacing w:before="124" w:line="221" w:lineRule="auto"/>
              <w:ind w:left="12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四级/</w:t>
            </w:r>
          </w:p>
          <w:p w14:paraId="0AA22DC6">
            <w:pPr>
              <w:pStyle w:val="6"/>
              <w:spacing w:before="62" w:line="220" w:lineRule="auto"/>
              <w:ind w:left="8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中级工</w:t>
            </w:r>
          </w:p>
          <w:p w14:paraId="131D7889">
            <w:pPr>
              <w:pStyle w:val="6"/>
              <w:spacing w:before="77" w:line="222" w:lineRule="auto"/>
              <w:ind w:left="214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(%)</w:t>
            </w:r>
          </w:p>
        </w:tc>
        <w:tc>
          <w:tcPr>
            <w:tcW w:w="739" w:type="dxa"/>
            <w:vAlign w:val="top"/>
          </w:tcPr>
          <w:p w14:paraId="5B8B7E6A">
            <w:pPr>
              <w:pStyle w:val="6"/>
              <w:spacing w:before="134" w:line="221" w:lineRule="auto"/>
              <w:ind w:left="1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三级/</w:t>
            </w:r>
          </w:p>
          <w:p w14:paraId="73A90FB1">
            <w:pPr>
              <w:pStyle w:val="6"/>
              <w:spacing w:before="52" w:line="219" w:lineRule="auto"/>
              <w:ind w:left="96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高级工</w:t>
            </w:r>
          </w:p>
          <w:p w14:paraId="73CB8AB3">
            <w:pPr>
              <w:pStyle w:val="6"/>
              <w:spacing w:before="79" w:line="222" w:lineRule="auto"/>
              <w:ind w:left="226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(%)</w:t>
            </w:r>
          </w:p>
        </w:tc>
        <w:tc>
          <w:tcPr>
            <w:tcW w:w="669" w:type="dxa"/>
            <w:vAlign w:val="top"/>
          </w:tcPr>
          <w:p w14:paraId="3DF9808C">
            <w:pPr>
              <w:pStyle w:val="6"/>
              <w:spacing w:before="133" w:line="285" w:lineRule="auto"/>
              <w:ind w:left="146" w:right="110" w:hanging="39"/>
              <w:jc w:val="both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二级/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技师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(%)</w:t>
            </w:r>
          </w:p>
        </w:tc>
        <w:tc>
          <w:tcPr>
            <w:tcW w:w="863" w:type="dxa"/>
            <w:vAlign w:val="top"/>
          </w:tcPr>
          <w:p w14:paraId="0B4C3B55">
            <w:pPr>
              <w:pStyle w:val="6"/>
              <w:spacing w:before="134" w:line="221" w:lineRule="auto"/>
              <w:ind w:left="199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一级/</w:t>
            </w:r>
          </w:p>
          <w:p w14:paraId="0045B3B1">
            <w:pPr>
              <w:pStyle w:val="6"/>
              <w:spacing w:before="52" w:line="219" w:lineRule="auto"/>
              <w:ind w:left="68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高级技师</w:t>
            </w:r>
          </w:p>
          <w:p w14:paraId="699F9FC1">
            <w:pPr>
              <w:pStyle w:val="6"/>
              <w:spacing w:before="69" w:line="222" w:lineRule="auto"/>
              <w:ind w:left="289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(%)</w:t>
            </w:r>
          </w:p>
        </w:tc>
      </w:tr>
      <w:tr w14:paraId="4BB7C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544" w:type="dxa"/>
            <w:vMerge w:val="restart"/>
            <w:tcBorders>
              <w:bottom w:val="nil"/>
            </w:tcBorders>
            <w:vAlign w:val="top"/>
          </w:tcPr>
          <w:p w14:paraId="456D30F6">
            <w:pPr>
              <w:spacing w:line="421" w:lineRule="auto"/>
              <w:rPr>
                <w:rFonts w:ascii="Arial"/>
                <w:sz w:val="21"/>
              </w:rPr>
            </w:pPr>
          </w:p>
          <w:p w14:paraId="0D7C757B">
            <w:pPr>
              <w:pStyle w:val="6"/>
              <w:spacing w:before="58" w:line="221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技能</w:t>
            </w:r>
          </w:p>
          <w:p w14:paraId="42914350">
            <w:pPr>
              <w:pStyle w:val="6"/>
              <w:spacing w:before="64" w:line="221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要求</w:t>
            </w:r>
          </w:p>
        </w:tc>
        <w:tc>
          <w:tcPr>
            <w:tcW w:w="1977" w:type="dxa"/>
            <w:vAlign w:val="top"/>
          </w:tcPr>
          <w:p w14:paraId="4D1CC915">
            <w:pPr>
              <w:pStyle w:val="6"/>
              <w:spacing w:before="92" w:line="221" w:lineRule="auto"/>
              <w:ind w:left="6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业前准备</w:t>
            </w:r>
          </w:p>
        </w:tc>
        <w:tc>
          <w:tcPr>
            <w:tcW w:w="719" w:type="dxa"/>
            <w:vAlign w:val="top"/>
          </w:tcPr>
          <w:p w14:paraId="3DD81254">
            <w:pPr>
              <w:pStyle w:val="6"/>
              <w:spacing w:before="108" w:line="236" w:lineRule="auto"/>
              <w:ind w:left="26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718" w:type="dxa"/>
            <w:vAlign w:val="top"/>
          </w:tcPr>
          <w:p w14:paraId="0B456697">
            <w:pPr>
              <w:pStyle w:val="6"/>
              <w:spacing w:before="108" w:line="236" w:lineRule="auto"/>
              <w:ind w:left="2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739" w:type="dxa"/>
            <w:vAlign w:val="top"/>
          </w:tcPr>
          <w:p w14:paraId="74B3CCD2">
            <w:pPr>
              <w:pStyle w:val="6"/>
              <w:spacing w:before="108" w:line="236" w:lineRule="auto"/>
              <w:ind w:left="2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669" w:type="dxa"/>
            <w:vAlign w:val="top"/>
          </w:tcPr>
          <w:p w14:paraId="71F4D33B">
            <w:pPr>
              <w:pStyle w:val="6"/>
              <w:spacing w:before="108" w:line="236" w:lineRule="auto"/>
              <w:ind w:left="2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863" w:type="dxa"/>
            <w:vAlign w:val="top"/>
          </w:tcPr>
          <w:p w14:paraId="713E06B0">
            <w:pPr>
              <w:pStyle w:val="6"/>
              <w:spacing w:before="108" w:line="236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</w:tr>
      <w:tr w14:paraId="11209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544" w:type="dxa"/>
            <w:vMerge w:val="continue"/>
            <w:tcBorders>
              <w:top w:val="nil"/>
              <w:bottom w:val="nil"/>
            </w:tcBorders>
            <w:vAlign w:val="top"/>
          </w:tcPr>
          <w:p w14:paraId="7115C092">
            <w:pPr>
              <w:rPr>
                <w:rFonts w:ascii="Arial"/>
                <w:sz w:val="21"/>
              </w:rPr>
            </w:pPr>
          </w:p>
        </w:tc>
        <w:tc>
          <w:tcPr>
            <w:tcW w:w="1977" w:type="dxa"/>
            <w:vAlign w:val="top"/>
          </w:tcPr>
          <w:p w14:paraId="068BC781">
            <w:pPr>
              <w:pStyle w:val="6"/>
              <w:spacing w:before="92" w:line="219" w:lineRule="auto"/>
              <w:ind w:left="6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业中操作</w:t>
            </w:r>
          </w:p>
        </w:tc>
        <w:tc>
          <w:tcPr>
            <w:tcW w:w="719" w:type="dxa"/>
            <w:vAlign w:val="top"/>
          </w:tcPr>
          <w:p w14:paraId="47FD891D">
            <w:pPr>
              <w:pStyle w:val="6"/>
              <w:spacing w:before="109"/>
              <w:ind w:left="2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718" w:type="dxa"/>
            <w:vAlign w:val="top"/>
          </w:tcPr>
          <w:p w14:paraId="024981C6">
            <w:pPr>
              <w:pStyle w:val="6"/>
              <w:spacing w:before="109"/>
              <w:ind w:left="2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739" w:type="dxa"/>
            <w:vAlign w:val="top"/>
          </w:tcPr>
          <w:p w14:paraId="4D86C739">
            <w:pPr>
              <w:pStyle w:val="6"/>
              <w:spacing w:before="109"/>
              <w:ind w:left="27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669" w:type="dxa"/>
            <w:vAlign w:val="top"/>
          </w:tcPr>
          <w:p w14:paraId="50FF1051">
            <w:pPr>
              <w:pStyle w:val="6"/>
              <w:spacing w:before="109"/>
              <w:ind w:left="2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863" w:type="dxa"/>
            <w:vAlign w:val="top"/>
          </w:tcPr>
          <w:p w14:paraId="7659B4F1">
            <w:pPr>
              <w:pStyle w:val="6"/>
              <w:spacing w:before="109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</w:tr>
      <w:tr w14:paraId="1EAC0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44" w:type="dxa"/>
            <w:vMerge w:val="continue"/>
            <w:tcBorders>
              <w:top w:val="nil"/>
              <w:bottom w:val="nil"/>
            </w:tcBorders>
            <w:vAlign w:val="top"/>
          </w:tcPr>
          <w:p w14:paraId="3B3EB965">
            <w:pPr>
              <w:rPr>
                <w:rFonts w:ascii="Arial"/>
                <w:sz w:val="21"/>
              </w:rPr>
            </w:pPr>
          </w:p>
        </w:tc>
        <w:tc>
          <w:tcPr>
            <w:tcW w:w="1977" w:type="dxa"/>
            <w:vAlign w:val="top"/>
          </w:tcPr>
          <w:p w14:paraId="25721EBC">
            <w:pPr>
              <w:pStyle w:val="6"/>
              <w:spacing w:before="85" w:line="220" w:lineRule="auto"/>
              <w:ind w:left="6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业后整理</w:t>
            </w:r>
          </w:p>
        </w:tc>
        <w:tc>
          <w:tcPr>
            <w:tcW w:w="719" w:type="dxa"/>
            <w:vAlign w:val="top"/>
          </w:tcPr>
          <w:p w14:paraId="7CBC9222">
            <w:pPr>
              <w:pStyle w:val="6"/>
              <w:spacing w:before="102" w:line="232" w:lineRule="auto"/>
              <w:ind w:left="26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718" w:type="dxa"/>
            <w:vAlign w:val="top"/>
          </w:tcPr>
          <w:p w14:paraId="629F4327">
            <w:pPr>
              <w:pStyle w:val="6"/>
              <w:spacing w:before="102" w:line="232" w:lineRule="auto"/>
              <w:ind w:left="2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739" w:type="dxa"/>
            <w:vAlign w:val="top"/>
          </w:tcPr>
          <w:p w14:paraId="1BC8DA81">
            <w:pPr>
              <w:pStyle w:val="6"/>
              <w:spacing w:before="102" w:line="232" w:lineRule="auto"/>
              <w:ind w:left="2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669" w:type="dxa"/>
            <w:vAlign w:val="top"/>
          </w:tcPr>
          <w:p w14:paraId="5A714EC2">
            <w:pPr>
              <w:pStyle w:val="6"/>
              <w:spacing w:before="102" w:line="232" w:lineRule="auto"/>
              <w:ind w:left="2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863" w:type="dxa"/>
            <w:vAlign w:val="top"/>
          </w:tcPr>
          <w:p w14:paraId="6E01E651">
            <w:pPr>
              <w:pStyle w:val="6"/>
              <w:spacing w:before="102" w:line="232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</w:tr>
      <w:tr w14:paraId="34270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544" w:type="dxa"/>
            <w:vMerge w:val="continue"/>
            <w:tcBorders>
              <w:top w:val="nil"/>
            </w:tcBorders>
            <w:vAlign w:val="top"/>
          </w:tcPr>
          <w:p w14:paraId="6B8F74F2">
            <w:pPr>
              <w:rPr>
                <w:rFonts w:ascii="Arial"/>
                <w:sz w:val="21"/>
              </w:rPr>
            </w:pPr>
          </w:p>
        </w:tc>
        <w:tc>
          <w:tcPr>
            <w:tcW w:w="1977" w:type="dxa"/>
            <w:vAlign w:val="top"/>
          </w:tcPr>
          <w:p w14:paraId="4FAAE7B6">
            <w:pPr>
              <w:pStyle w:val="6"/>
              <w:spacing w:before="95" w:line="219" w:lineRule="auto"/>
              <w:ind w:left="35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技术管理和培训</w:t>
            </w:r>
          </w:p>
        </w:tc>
        <w:tc>
          <w:tcPr>
            <w:tcW w:w="719" w:type="dxa"/>
            <w:vAlign w:val="top"/>
          </w:tcPr>
          <w:p w14:paraId="4B4DED81">
            <w:pPr>
              <w:pStyle w:val="6"/>
              <w:spacing w:before="180" w:line="140" w:lineRule="exact"/>
              <w:ind w:left="263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718" w:type="dxa"/>
            <w:vAlign w:val="top"/>
          </w:tcPr>
          <w:p w14:paraId="50F42D57">
            <w:pPr>
              <w:pStyle w:val="6"/>
              <w:spacing w:before="180" w:line="140" w:lineRule="exact"/>
              <w:ind w:left="264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739" w:type="dxa"/>
            <w:vAlign w:val="top"/>
          </w:tcPr>
          <w:p w14:paraId="030BC089">
            <w:pPr>
              <w:pStyle w:val="6"/>
              <w:spacing w:before="180" w:line="140" w:lineRule="exact"/>
              <w:ind w:left="27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669" w:type="dxa"/>
            <w:vAlign w:val="top"/>
          </w:tcPr>
          <w:p w14:paraId="02139985">
            <w:pPr>
              <w:pStyle w:val="6"/>
              <w:spacing w:before="112"/>
              <w:ind w:left="23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863" w:type="dxa"/>
            <w:vAlign w:val="top"/>
          </w:tcPr>
          <w:p w14:paraId="7241F5E3">
            <w:pPr>
              <w:pStyle w:val="6"/>
              <w:spacing w:before="112"/>
              <w:ind w:left="338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</w:tr>
      <w:tr w14:paraId="44915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521" w:type="dxa"/>
            <w:gridSpan w:val="2"/>
            <w:vAlign w:val="top"/>
          </w:tcPr>
          <w:p w14:paraId="1C6195E3">
            <w:pPr>
              <w:pStyle w:val="6"/>
              <w:spacing w:before="97" w:line="221" w:lineRule="auto"/>
              <w:ind w:left="10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合计</w:t>
            </w:r>
          </w:p>
        </w:tc>
        <w:tc>
          <w:tcPr>
            <w:tcW w:w="719" w:type="dxa"/>
            <w:vAlign w:val="top"/>
          </w:tcPr>
          <w:p w14:paraId="54E2F4A7">
            <w:pPr>
              <w:pStyle w:val="6"/>
              <w:spacing w:before="114" w:line="235" w:lineRule="auto"/>
              <w:ind w:left="213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718" w:type="dxa"/>
            <w:vAlign w:val="top"/>
          </w:tcPr>
          <w:p w14:paraId="65B889D5">
            <w:pPr>
              <w:pStyle w:val="6"/>
              <w:spacing w:before="114" w:line="235" w:lineRule="auto"/>
              <w:ind w:left="21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739" w:type="dxa"/>
            <w:vAlign w:val="top"/>
          </w:tcPr>
          <w:p w14:paraId="44F992EA">
            <w:pPr>
              <w:pStyle w:val="6"/>
              <w:spacing w:before="114" w:line="235" w:lineRule="auto"/>
              <w:ind w:left="22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669" w:type="dxa"/>
            <w:vAlign w:val="top"/>
          </w:tcPr>
          <w:p w14:paraId="08E7FD2D">
            <w:pPr>
              <w:pStyle w:val="6"/>
              <w:spacing w:before="114" w:line="235" w:lineRule="auto"/>
              <w:ind w:left="19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863" w:type="dxa"/>
            <w:vAlign w:val="top"/>
          </w:tcPr>
          <w:p w14:paraId="33C39692">
            <w:pPr>
              <w:pStyle w:val="6"/>
              <w:spacing w:before="114" w:line="235" w:lineRule="auto"/>
              <w:ind w:left="2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100</w:t>
            </w:r>
          </w:p>
        </w:tc>
      </w:tr>
    </w:tbl>
    <w:p w14:paraId="017E0B5E">
      <w:pPr>
        <w:rPr>
          <w:rFonts w:ascii="Arial"/>
          <w:sz w:val="21"/>
        </w:rPr>
      </w:pPr>
    </w:p>
    <w:sectPr>
      <w:headerReference r:id="rId43" w:type="default"/>
      <w:footerReference r:id="rId44" w:type="default"/>
      <w:pgSz w:w="8730" w:h="12240"/>
      <w:pgMar w:top="1068" w:right="1309" w:bottom="974" w:left="1175" w:header="776" w:footer="83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232FE">
    <w:pPr>
      <w:spacing w:before="196" w:line="216" w:lineRule="auto"/>
      <w:ind w:left="514"/>
      <w:rPr>
        <w:rFonts w:ascii="黑体" w:hAnsi="黑体" w:eastAsia="黑体" w:cs="黑体"/>
        <w:sz w:val="31"/>
        <w:szCs w:val="3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989965</wp:posOffset>
          </wp:positionH>
          <wp:positionV relativeFrom="page">
            <wp:posOffset>6609715</wp:posOffset>
          </wp:positionV>
          <wp:extent cx="355600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56020" cy="63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b/>
        <w:bCs/>
        <w:spacing w:val="-27"/>
        <w:w w:val="91"/>
        <w:sz w:val="31"/>
        <w:szCs w:val="31"/>
      </w:rPr>
      <w:t>中华人民共和国人力资源和社会保障部</w:t>
    </w:r>
    <w:r>
      <w:rPr>
        <w:rFonts w:ascii="宋体" w:hAnsi="宋体" w:eastAsia="宋体" w:cs="宋体"/>
        <w:spacing w:val="90"/>
        <w:sz w:val="31"/>
        <w:szCs w:val="31"/>
      </w:rPr>
      <w:t xml:space="preserve"> </w:t>
    </w:r>
    <w:r>
      <w:rPr>
        <w:rFonts w:ascii="黑体" w:hAnsi="黑体" w:eastAsia="黑体" w:cs="黑体"/>
        <w:spacing w:val="-27"/>
        <w:w w:val="91"/>
        <w:sz w:val="31"/>
        <w:szCs w:val="31"/>
      </w:rPr>
      <w:t>制定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92A3B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33A66">
    <w:pPr>
      <w:spacing w:line="176" w:lineRule="auto"/>
      <w:ind w:left="600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FEDFA">
    <w:pPr>
      <w:spacing w:line="174" w:lineRule="auto"/>
      <w:ind w:left="12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92A3B">
    <w:pPr>
      <w:spacing w:line="14" w:lineRule="auto"/>
      <w:rPr>
        <w:rFonts w:ascii="Arial"/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5FFF5">
    <w:pPr>
      <w:spacing w:line="176" w:lineRule="auto"/>
      <w:ind w:left="12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2A281">
    <w:pPr>
      <w:spacing w:line="176" w:lineRule="auto"/>
      <w:ind w:left="600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48F83">
    <w:pPr>
      <w:spacing w:line="172" w:lineRule="auto"/>
      <w:ind w:left="140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ABF9F">
    <w:pPr>
      <w:spacing w:line="173" w:lineRule="auto"/>
      <w:ind w:left="602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85FB0">
    <w:pPr>
      <w:spacing w:line="194" w:lineRule="exact"/>
      <w:ind w:left="139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position w:val="1"/>
        <w:sz w:val="15"/>
        <w:szCs w:val="15"/>
      </w:rPr>
      <w:t>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8C5C">
    <w:pPr>
      <w:spacing w:line="180" w:lineRule="auto"/>
      <w:ind w:left="6009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F336C">
    <w:pPr>
      <w:spacing w:line="174" w:lineRule="auto"/>
      <w:ind w:left="12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75604">
    <w:pPr>
      <w:spacing w:line="174" w:lineRule="auto"/>
      <w:ind w:left="6009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D9F87">
    <w:pPr>
      <w:spacing w:line="176" w:lineRule="auto"/>
      <w:ind w:left="11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B5BD0">
    <w:pPr>
      <w:spacing w:line="176" w:lineRule="auto"/>
      <w:ind w:left="59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3C98E">
    <w:pPr>
      <w:spacing w:line="176" w:lineRule="auto"/>
      <w:ind w:left="10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BAAF3">
    <w:pPr>
      <w:spacing w:line="176" w:lineRule="auto"/>
      <w:ind w:left="59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13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52B29">
    <w:pPr>
      <w:spacing w:line="174" w:lineRule="auto"/>
      <w:ind w:left="10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5"/>
        <w:sz w:val="15"/>
        <w:szCs w:val="15"/>
      </w:rPr>
      <w:t>14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46F17">
    <w:pPr>
      <w:spacing w:line="176" w:lineRule="auto"/>
      <w:ind w:left="59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15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07A6D">
    <w:pPr>
      <w:spacing w:line="176" w:lineRule="auto"/>
      <w:ind w:left="9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16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9D9AA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17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160F3">
    <w:pPr>
      <w:spacing w:line="174" w:lineRule="auto"/>
      <w:ind w:left="10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5"/>
        <w:sz w:val="15"/>
        <w:szCs w:val="15"/>
      </w:rPr>
      <w:t>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9EC3E">
    <w:pPr>
      <w:spacing w:before="44" w:line="221" w:lineRule="auto"/>
      <w:ind w:left="4320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4"/>
        <w:sz w:val="17"/>
        <w:szCs w:val="17"/>
      </w:rPr>
      <w:t>职业编码：6-16-01-09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602B5">
    <w:pPr>
      <w:spacing w:before="49" w:line="221" w:lineRule="auto"/>
      <w:ind w:left="10"/>
      <w:rPr>
        <w:rFonts w:ascii="黑体" w:hAnsi="黑体" w:eastAsia="黑体" w:cs="黑体"/>
        <w:sz w:val="19"/>
        <w:szCs w:val="19"/>
      </w:rPr>
    </w:pPr>
    <w:r>
      <w:rPr>
        <w:rFonts w:ascii="黑体" w:hAnsi="黑体" w:eastAsia="黑体" w:cs="黑体"/>
        <w:spacing w:val="2"/>
        <w:sz w:val="19"/>
        <w:szCs w:val="19"/>
      </w:rPr>
      <w:t>职业编码：6-16-01-09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72DC2">
    <w:pPr>
      <w:spacing w:before="44" w:line="221" w:lineRule="auto"/>
      <w:ind w:right="28"/>
      <w:jc w:val="right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4"/>
        <w:sz w:val="17"/>
        <w:szCs w:val="17"/>
      </w:rPr>
      <w:t>职业编码：6-16-01-09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B0A6A">
    <w:pPr>
      <w:spacing w:before="49" w:line="221" w:lineRule="auto"/>
      <w:rPr>
        <w:rFonts w:ascii="黑体" w:hAnsi="黑体" w:eastAsia="黑体" w:cs="黑体"/>
        <w:sz w:val="19"/>
        <w:szCs w:val="19"/>
      </w:rPr>
    </w:pPr>
    <w:r>
      <w:rPr>
        <w:rFonts w:ascii="黑体" w:hAnsi="黑体" w:eastAsia="黑体" w:cs="黑体"/>
        <w:spacing w:val="2"/>
        <w:sz w:val="19"/>
        <w:szCs w:val="19"/>
      </w:rPr>
      <w:t>职业编码：6-16-01-09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43A40">
    <w:pPr>
      <w:spacing w:before="44" w:line="221" w:lineRule="auto"/>
      <w:jc w:val="right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职业编码：6-16-01-09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27B20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CBFEE">
    <w:pPr>
      <w:spacing w:before="44" w:line="221" w:lineRule="auto"/>
      <w:ind w:right="5"/>
      <w:jc w:val="right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职业编码：6-16-01-09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27B20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ECE60">
    <w:pPr>
      <w:spacing w:before="44" w:line="221" w:lineRule="auto"/>
      <w:ind w:right="4"/>
      <w:jc w:val="right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职业编码：6-16-01-09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51E58">
    <w:pPr>
      <w:spacing w:before="49" w:line="221" w:lineRule="auto"/>
      <w:ind w:left="5"/>
      <w:rPr>
        <w:rFonts w:ascii="黑体" w:hAnsi="黑体" w:eastAsia="黑体" w:cs="黑体"/>
        <w:sz w:val="19"/>
        <w:szCs w:val="19"/>
      </w:rPr>
    </w:pPr>
    <w:r>
      <w:rPr>
        <w:rFonts w:ascii="黑体" w:hAnsi="黑体" w:eastAsia="黑体" w:cs="黑体"/>
        <w:spacing w:val="2"/>
        <w:sz w:val="19"/>
        <w:szCs w:val="19"/>
      </w:rPr>
      <w:t>职业编码：6-16-01-09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ECE60">
    <w:pPr>
      <w:spacing w:before="44" w:line="221" w:lineRule="auto"/>
      <w:ind w:right="4"/>
      <w:jc w:val="right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职业编码：6-16-01-09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51E58">
    <w:pPr>
      <w:spacing w:before="49" w:line="221" w:lineRule="auto"/>
      <w:ind w:left="5"/>
      <w:rPr>
        <w:rFonts w:ascii="黑体" w:hAnsi="黑体" w:eastAsia="黑体" w:cs="黑体"/>
        <w:sz w:val="19"/>
        <w:szCs w:val="19"/>
      </w:rPr>
    </w:pPr>
    <w:r>
      <w:rPr>
        <w:rFonts w:ascii="黑体" w:hAnsi="黑体" w:eastAsia="黑体" w:cs="黑体"/>
        <w:spacing w:val="2"/>
        <w:sz w:val="19"/>
        <w:szCs w:val="19"/>
      </w:rPr>
      <w:t>职业编码：6-16-01-09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70274">
    <w:pPr>
      <w:spacing w:before="44" w:line="221" w:lineRule="auto"/>
      <w:jc w:val="right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职业编码：6-16-01-09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B2035">
    <w:pPr>
      <w:spacing w:before="49" w:line="221" w:lineRule="auto"/>
      <w:ind w:left="5"/>
      <w:rPr>
        <w:rFonts w:ascii="黑体" w:hAnsi="黑体" w:eastAsia="黑体" w:cs="黑体"/>
        <w:sz w:val="19"/>
        <w:szCs w:val="19"/>
      </w:rPr>
    </w:pPr>
    <w:r>
      <w:rPr>
        <w:rFonts w:ascii="黑体" w:hAnsi="黑体" w:eastAsia="黑体" w:cs="黑体"/>
        <w:spacing w:val="2"/>
        <w:sz w:val="19"/>
        <w:szCs w:val="19"/>
      </w:rPr>
      <w:t>职业编码：6-16-01-09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114EC">
    <w:pPr>
      <w:spacing w:before="44" w:line="221" w:lineRule="auto"/>
      <w:ind w:right="4"/>
      <w:jc w:val="right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职业编码：6-16-01-09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11D99">
    <w:pPr>
      <w:spacing w:before="49" w:line="221" w:lineRule="auto"/>
      <w:rPr>
        <w:rFonts w:ascii="黑体" w:hAnsi="黑体" w:eastAsia="黑体" w:cs="黑体"/>
        <w:sz w:val="19"/>
        <w:szCs w:val="19"/>
      </w:rPr>
    </w:pPr>
    <w:r>
      <w:rPr>
        <w:rFonts w:ascii="黑体" w:hAnsi="黑体" w:eastAsia="黑体" w:cs="黑体"/>
        <w:spacing w:val="2"/>
        <w:sz w:val="19"/>
        <w:szCs w:val="19"/>
      </w:rPr>
      <w:t>职业编码：6-16-01-09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EB582">
    <w:pPr>
      <w:spacing w:before="44" w:line="221" w:lineRule="auto"/>
      <w:ind w:right="4"/>
      <w:jc w:val="right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pacing w:val="15"/>
        <w:sz w:val="17"/>
        <w:szCs w:val="17"/>
      </w:rPr>
      <w:t>职业编码：6-16-01-09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B2035">
    <w:pPr>
      <w:spacing w:before="49" w:line="221" w:lineRule="auto"/>
      <w:ind w:left="5"/>
      <w:rPr>
        <w:rFonts w:ascii="黑体" w:hAnsi="黑体" w:eastAsia="黑体" w:cs="黑体"/>
        <w:sz w:val="19"/>
        <w:szCs w:val="19"/>
      </w:rPr>
    </w:pPr>
    <w:r>
      <w:rPr>
        <w:rFonts w:ascii="黑体" w:hAnsi="黑体" w:eastAsia="黑体" w:cs="黑体"/>
        <w:spacing w:val="2"/>
        <w:sz w:val="19"/>
        <w:szCs w:val="19"/>
      </w:rPr>
      <w:t>职业编码：6-16-01-09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69317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0" Type="http://schemas.openxmlformats.org/officeDocument/2006/relationships/fontTable" Target="fontTable.xml"/><Relationship Id="rId5" Type="http://schemas.openxmlformats.org/officeDocument/2006/relationships/footer" Target="footer1.xml"/><Relationship Id="rId49" Type="http://schemas.openxmlformats.org/officeDocument/2006/relationships/image" Target="media/image5.jpeg"/><Relationship Id="rId48" Type="http://schemas.openxmlformats.org/officeDocument/2006/relationships/image" Target="media/image4.jpeg"/><Relationship Id="rId47" Type="http://schemas.openxmlformats.org/officeDocument/2006/relationships/image" Target="media/image3.jpeg"/><Relationship Id="rId46" Type="http://schemas.openxmlformats.org/officeDocument/2006/relationships/image" Target="media/image2.jpeg"/><Relationship Id="rId45" Type="http://schemas.openxmlformats.org/officeDocument/2006/relationships/theme" Target="theme/theme1.xml"/><Relationship Id="rId44" Type="http://schemas.openxmlformats.org/officeDocument/2006/relationships/footer" Target="footer22.xml"/><Relationship Id="rId43" Type="http://schemas.openxmlformats.org/officeDocument/2006/relationships/header" Target="header18.xml"/><Relationship Id="rId42" Type="http://schemas.openxmlformats.org/officeDocument/2006/relationships/footer" Target="footer21.xml"/><Relationship Id="rId41" Type="http://schemas.openxmlformats.org/officeDocument/2006/relationships/header" Target="header17.xml"/><Relationship Id="rId40" Type="http://schemas.openxmlformats.org/officeDocument/2006/relationships/footer" Target="footer20.xml"/><Relationship Id="rId4" Type="http://schemas.openxmlformats.org/officeDocument/2006/relationships/endnotes" Target="endnotes.xml"/><Relationship Id="rId39" Type="http://schemas.openxmlformats.org/officeDocument/2006/relationships/header" Target="header16.xml"/><Relationship Id="rId38" Type="http://schemas.openxmlformats.org/officeDocument/2006/relationships/footer" Target="footer19.xml"/><Relationship Id="rId37" Type="http://schemas.openxmlformats.org/officeDocument/2006/relationships/header" Target="header15.xml"/><Relationship Id="rId36" Type="http://schemas.openxmlformats.org/officeDocument/2006/relationships/footer" Target="footer18.xml"/><Relationship Id="rId35" Type="http://schemas.openxmlformats.org/officeDocument/2006/relationships/header" Target="header14.xml"/><Relationship Id="rId34" Type="http://schemas.openxmlformats.org/officeDocument/2006/relationships/footer" Target="footer17.xml"/><Relationship Id="rId33" Type="http://schemas.openxmlformats.org/officeDocument/2006/relationships/header" Target="header13.xml"/><Relationship Id="rId32" Type="http://schemas.openxmlformats.org/officeDocument/2006/relationships/footer" Target="footer16.xml"/><Relationship Id="rId31" Type="http://schemas.openxmlformats.org/officeDocument/2006/relationships/header" Target="header12.xml"/><Relationship Id="rId30" Type="http://schemas.openxmlformats.org/officeDocument/2006/relationships/footer" Target="footer15.xml"/><Relationship Id="rId3" Type="http://schemas.openxmlformats.org/officeDocument/2006/relationships/footnotes" Target="footnotes.xml"/><Relationship Id="rId29" Type="http://schemas.openxmlformats.org/officeDocument/2006/relationships/header" Target="header11.xml"/><Relationship Id="rId28" Type="http://schemas.openxmlformats.org/officeDocument/2006/relationships/footer" Target="footer14.xml"/><Relationship Id="rId27" Type="http://schemas.openxmlformats.org/officeDocument/2006/relationships/header" Target="header10.xml"/><Relationship Id="rId26" Type="http://schemas.openxmlformats.org/officeDocument/2006/relationships/footer" Target="footer13.xml"/><Relationship Id="rId25" Type="http://schemas.openxmlformats.org/officeDocument/2006/relationships/header" Target="header9.xml"/><Relationship Id="rId24" Type="http://schemas.openxmlformats.org/officeDocument/2006/relationships/footer" Target="footer12.xml"/><Relationship Id="rId23" Type="http://schemas.openxmlformats.org/officeDocument/2006/relationships/header" Target="header8.xml"/><Relationship Id="rId22" Type="http://schemas.openxmlformats.org/officeDocument/2006/relationships/footer" Target="footer11.xml"/><Relationship Id="rId21" Type="http://schemas.openxmlformats.org/officeDocument/2006/relationships/header" Target="header7.xml"/><Relationship Id="rId20" Type="http://schemas.openxmlformats.org/officeDocument/2006/relationships/footer" Target="footer10.xml"/><Relationship Id="rId2" Type="http://schemas.openxmlformats.org/officeDocument/2006/relationships/settings" Target="settings.xml"/><Relationship Id="rId19" Type="http://schemas.openxmlformats.org/officeDocument/2006/relationships/header" Target="header6.xml"/><Relationship Id="rId18" Type="http://schemas.openxmlformats.org/officeDocument/2006/relationships/footer" Target="footer9.xml"/><Relationship Id="rId17" Type="http://schemas.openxmlformats.org/officeDocument/2006/relationships/header" Target="header5.xml"/><Relationship Id="rId16" Type="http://schemas.openxmlformats.org/officeDocument/2006/relationships/footer" Target="footer8.xml"/><Relationship Id="rId15" Type="http://schemas.openxmlformats.org/officeDocument/2006/relationships/header" Target="header4.xml"/><Relationship Id="rId14" Type="http://schemas.openxmlformats.org/officeDocument/2006/relationships/footer" Target="footer7.xml"/><Relationship Id="rId13" Type="http://schemas.openxmlformats.org/officeDocument/2006/relationships/header" Target="header3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6539</Words>
  <Characters>7622</Characters>
  <TotalTime>0</TotalTime>
  <ScaleCrop>false</ScaleCrop>
  <LinksUpToDate>false</LinksUpToDate>
  <CharactersWithSpaces>8067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2026-09-10T09:58:00Z</dcterms:created>
  <dc:creator>admin</dc:creator>
  <cp:lastModifiedBy>覃健</cp:lastModifiedBy>
  <dcterms:modified xsi:type="dcterms:W3CDTF">2026-09-10T01:58:46Z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2026-09-10T09:58:27Z</vt:filetime>
  </property>
  <property fmtid="{D5CDD505-2E9C-101B-9397-08002B2CF9AE}" pid="4" name="UsrData">
    <vt:lpwstr>6aa20ebea21730001fb0f023wl</vt:lpwstr>
  </property>
  <property fmtid="{D5CDD505-2E9C-101B-9397-08002B2CF9AE}" pid="5" name="KSOTemplateDocerSaveRecord">
    <vt:lpwstr>eyJoZGlkIjoiMjZlNTdjMWQ4OGFiNTRjZDdjYWFiY2RhMTI0NjZkZTEiLCJ1c2VySWQiOiI0MDA2NDU4ODUifQ==</vt:lpwstr>
  </property>
  <property fmtid="{D5CDD505-2E9C-101B-9397-08002B2CF9AE}" pid="6" name="KSOProductBuildVer">
    <vt:lpwstr>2052-12.1.0.28505</vt:lpwstr>
  </property>
  <property fmtid="{D5CDD505-2E9C-101B-9397-08002B2CF9AE}" pid="7" name="ICV">
    <vt:lpwstr>17843C91B10C430B81D9A8A13D6F3CC6_12</vt:lpwstr>
  </property>
</Properties>
</file>