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91239">
      <w:pPr>
        <w:spacing w:before="356" w:line="206" w:lineRule="auto"/>
        <w:ind w:left="347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color w:val="231F20"/>
          <w:spacing w:val="-15"/>
          <w:sz w:val="52"/>
          <w:szCs w:val="52"/>
        </w:rPr>
        <w:t>国</w:t>
      </w:r>
      <w:r>
        <w:rPr>
          <w:rFonts w:ascii="宋体" w:hAnsi="宋体" w:eastAsia="宋体" w:cs="宋体"/>
          <w:color w:val="231F20"/>
          <w:spacing w:val="238"/>
          <w:sz w:val="52"/>
          <w:szCs w:val="52"/>
        </w:rPr>
        <w:t xml:space="preserve"> </w:t>
      </w:r>
      <w:r>
        <w:rPr>
          <w:rFonts w:ascii="宋体" w:hAnsi="宋体" w:eastAsia="宋体" w:cs="宋体"/>
          <w:color w:val="231F20"/>
          <w:spacing w:val="-15"/>
          <w:sz w:val="52"/>
          <w:szCs w:val="52"/>
        </w:rPr>
        <w:t>家</w:t>
      </w:r>
      <w:r>
        <w:rPr>
          <w:rFonts w:ascii="宋体" w:hAnsi="宋体" w:eastAsia="宋体" w:cs="宋体"/>
          <w:color w:val="231F20"/>
          <w:spacing w:val="227"/>
          <w:sz w:val="52"/>
          <w:szCs w:val="52"/>
        </w:rPr>
        <w:t xml:space="preserve"> </w:t>
      </w:r>
      <w:r>
        <w:rPr>
          <w:rFonts w:ascii="宋体" w:hAnsi="宋体" w:eastAsia="宋体" w:cs="宋体"/>
          <w:color w:val="231F20"/>
          <w:spacing w:val="-15"/>
          <w:sz w:val="52"/>
          <w:szCs w:val="52"/>
        </w:rPr>
        <w:t>职</w:t>
      </w:r>
      <w:r>
        <w:rPr>
          <w:rFonts w:ascii="宋体" w:hAnsi="宋体" w:eastAsia="宋体" w:cs="宋体"/>
          <w:color w:val="231F20"/>
          <w:spacing w:val="234"/>
          <w:sz w:val="52"/>
          <w:szCs w:val="52"/>
        </w:rPr>
        <w:t xml:space="preserve"> </w:t>
      </w:r>
      <w:r>
        <w:rPr>
          <w:rFonts w:ascii="宋体" w:hAnsi="宋体" w:eastAsia="宋体" w:cs="宋体"/>
          <w:color w:val="231F20"/>
          <w:spacing w:val="-15"/>
          <w:sz w:val="52"/>
          <w:szCs w:val="52"/>
        </w:rPr>
        <w:t>业</w:t>
      </w:r>
      <w:r>
        <w:rPr>
          <w:rFonts w:ascii="宋体" w:hAnsi="宋体" w:eastAsia="宋体" w:cs="宋体"/>
          <w:color w:val="231F20"/>
          <w:spacing w:val="228"/>
          <w:sz w:val="52"/>
          <w:szCs w:val="52"/>
        </w:rPr>
        <w:t xml:space="preserve"> </w:t>
      </w:r>
      <w:r>
        <w:rPr>
          <w:rFonts w:ascii="宋体" w:hAnsi="宋体" w:eastAsia="宋体" w:cs="宋体"/>
          <w:color w:val="231F20"/>
          <w:spacing w:val="-15"/>
          <w:sz w:val="52"/>
          <w:szCs w:val="52"/>
        </w:rPr>
        <w:t>标</w:t>
      </w:r>
      <w:r>
        <w:rPr>
          <w:rFonts w:ascii="宋体" w:hAnsi="宋体" w:eastAsia="宋体" w:cs="宋体"/>
          <w:color w:val="231F20"/>
          <w:spacing w:val="234"/>
          <w:sz w:val="52"/>
          <w:szCs w:val="52"/>
        </w:rPr>
        <w:t xml:space="preserve"> </w:t>
      </w:r>
      <w:r>
        <w:rPr>
          <w:rFonts w:ascii="宋体" w:hAnsi="宋体" w:eastAsia="宋体" w:cs="宋体"/>
          <w:color w:val="231F20"/>
          <w:spacing w:val="-15"/>
          <w:sz w:val="52"/>
          <w:szCs w:val="52"/>
        </w:rPr>
        <w:t>准</w:t>
      </w:r>
    </w:p>
    <w:p w14:paraId="458F7166">
      <w:pPr>
        <w:pStyle w:val="2"/>
        <w:spacing w:before="203" w:line="241" w:lineRule="auto"/>
        <w:ind w:left="348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231F20"/>
          <w:spacing w:val="3"/>
          <w:sz w:val="24"/>
          <w:szCs w:val="24"/>
        </w:rPr>
        <w:t>职业编码：6</w:t>
      </w:r>
      <w:r>
        <w:rPr>
          <w:color w:val="231F20"/>
          <w:spacing w:val="3"/>
          <w:sz w:val="24"/>
          <w:szCs w:val="24"/>
        </w:rPr>
        <w:t>-</w:t>
      </w:r>
      <w:r>
        <w:rPr>
          <w:rFonts w:ascii="黑体" w:hAnsi="黑体" w:eastAsia="黑体" w:cs="黑体"/>
          <w:color w:val="231F20"/>
          <w:spacing w:val="3"/>
          <w:sz w:val="24"/>
          <w:szCs w:val="24"/>
        </w:rPr>
        <w:t>31</w:t>
      </w:r>
      <w:r>
        <w:rPr>
          <w:color w:val="231F20"/>
          <w:spacing w:val="3"/>
          <w:sz w:val="24"/>
          <w:szCs w:val="24"/>
        </w:rPr>
        <w:t>-</w:t>
      </w:r>
      <w:r>
        <w:rPr>
          <w:rFonts w:ascii="黑体" w:hAnsi="黑体" w:eastAsia="黑体" w:cs="黑体"/>
          <w:color w:val="231F20"/>
          <w:spacing w:val="3"/>
          <w:sz w:val="24"/>
          <w:szCs w:val="24"/>
        </w:rPr>
        <w:t>03</w:t>
      </w:r>
      <w:r>
        <w:rPr>
          <w:color w:val="231F20"/>
          <w:spacing w:val="3"/>
          <w:sz w:val="24"/>
          <w:szCs w:val="24"/>
        </w:rPr>
        <w:t>-</w:t>
      </w:r>
      <w:r>
        <w:rPr>
          <w:rFonts w:ascii="黑体" w:hAnsi="黑体" w:eastAsia="黑体" w:cs="黑体"/>
          <w:color w:val="231F20"/>
          <w:spacing w:val="3"/>
          <w:sz w:val="24"/>
          <w:szCs w:val="24"/>
        </w:rPr>
        <w:t>01</w:t>
      </w:r>
    </w:p>
    <w:p w14:paraId="32366C14">
      <w:pPr>
        <w:pStyle w:val="2"/>
        <w:spacing w:line="268" w:lineRule="auto"/>
      </w:pPr>
    </w:p>
    <w:p w14:paraId="6A715233">
      <w:pPr>
        <w:pStyle w:val="2"/>
        <w:spacing w:line="268" w:lineRule="auto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177800</wp:posOffset>
            </wp:positionH>
            <wp:positionV relativeFrom="paragraph">
              <wp:posOffset>26035</wp:posOffset>
            </wp:positionV>
            <wp:extent cx="3524250" cy="698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24262" cy="6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AF08C">
      <w:pPr>
        <w:pStyle w:val="2"/>
        <w:spacing w:line="268" w:lineRule="auto"/>
      </w:pPr>
    </w:p>
    <w:p w14:paraId="3E32A1FD">
      <w:pPr>
        <w:pStyle w:val="2"/>
        <w:spacing w:line="268" w:lineRule="auto"/>
      </w:pPr>
    </w:p>
    <w:p w14:paraId="39C36100">
      <w:pPr>
        <w:spacing w:before="169" w:line="241" w:lineRule="auto"/>
        <w:ind w:left="1769"/>
        <w:rPr>
          <w:rFonts w:ascii="黑体" w:hAnsi="黑体" w:eastAsia="黑体" w:cs="黑体"/>
          <w:sz w:val="52"/>
          <w:szCs w:val="52"/>
        </w:rPr>
      </w:pPr>
      <w:r>
        <w:rPr>
          <w:rFonts w:ascii="黑体" w:hAnsi="黑体" w:eastAsia="黑体" w:cs="黑体"/>
          <w:color w:val="231F20"/>
          <w:spacing w:val="-3"/>
          <w:sz w:val="52"/>
          <w:szCs w:val="52"/>
        </w:rPr>
        <w:t>化学检验员</w:t>
      </w:r>
    </w:p>
    <w:p w14:paraId="27E9DF27">
      <w:pPr>
        <w:spacing w:before="52" w:line="500" w:lineRule="exact"/>
        <w:ind w:left="2283"/>
        <w:outlineLvl w:val="0"/>
        <w:rPr>
          <w:rFonts w:ascii="宋体" w:hAnsi="宋体" w:eastAsia="宋体" w:cs="宋体"/>
          <w:sz w:val="37"/>
          <w:szCs w:val="37"/>
        </w:rPr>
      </w:pPr>
      <w:r>
        <w:rPr>
          <w:rFonts w:ascii="宋体" w:hAnsi="宋体" w:eastAsia="宋体" w:cs="宋体"/>
          <w:color w:val="231F20"/>
          <w:spacing w:val="15"/>
          <w:position w:val="2"/>
          <w:sz w:val="37"/>
          <w:szCs w:val="37"/>
        </w:rPr>
        <w:t>（试行）</w:t>
      </w:r>
    </w:p>
    <w:p w14:paraId="5E28AA1F">
      <w:pPr>
        <w:spacing w:before="334" w:line="395" w:lineRule="exact"/>
        <w:ind w:left="210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color w:val="231F20"/>
          <w:spacing w:val="3"/>
          <w:position w:val="1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  <w:position w:val="1"/>
          <w:sz w:val="30"/>
          <w:szCs w:val="30"/>
        </w:rPr>
        <w:t xml:space="preserve">2025 </w:t>
      </w:r>
      <w:r>
        <w:rPr>
          <w:rFonts w:ascii="宋体" w:hAnsi="宋体" w:eastAsia="宋体" w:cs="宋体"/>
          <w:color w:val="231F20"/>
          <w:spacing w:val="3"/>
          <w:position w:val="1"/>
          <w:sz w:val="30"/>
          <w:szCs w:val="30"/>
        </w:rPr>
        <w:t>年版）</w:t>
      </w:r>
    </w:p>
    <w:p w14:paraId="1CB7F385">
      <w:pPr>
        <w:pStyle w:val="2"/>
      </w:pPr>
    </w:p>
    <w:p w14:paraId="15DA752B">
      <w:pPr>
        <w:pStyle w:val="2"/>
      </w:pPr>
    </w:p>
    <w:p w14:paraId="6999E5E0">
      <w:pPr>
        <w:pStyle w:val="2"/>
      </w:pPr>
    </w:p>
    <w:p w14:paraId="2A370903">
      <w:pPr>
        <w:pStyle w:val="2"/>
      </w:pPr>
    </w:p>
    <w:p w14:paraId="53287A54">
      <w:pPr>
        <w:pStyle w:val="2"/>
      </w:pPr>
    </w:p>
    <w:p w14:paraId="59CCBDCC">
      <w:pPr>
        <w:pStyle w:val="2"/>
      </w:pPr>
    </w:p>
    <w:p w14:paraId="57162F0A">
      <w:pPr>
        <w:pStyle w:val="2"/>
      </w:pPr>
    </w:p>
    <w:p w14:paraId="4139C037">
      <w:pPr>
        <w:pStyle w:val="2"/>
      </w:pPr>
    </w:p>
    <w:p w14:paraId="509952E4">
      <w:pPr>
        <w:pStyle w:val="2"/>
      </w:pPr>
    </w:p>
    <w:p w14:paraId="54DE736A">
      <w:pPr>
        <w:pStyle w:val="2"/>
      </w:pPr>
    </w:p>
    <w:p w14:paraId="2DE0C432">
      <w:pPr>
        <w:pStyle w:val="2"/>
      </w:pPr>
    </w:p>
    <w:p w14:paraId="45DB110F">
      <w:pPr>
        <w:pStyle w:val="2"/>
      </w:pPr>
    </w:p>
    <w:p w14:paraId="38D79ED4">
      <w:pPr>
        <w:pStyle w:val="2"/>
      </w:pPr>
    </w:p>
    <w:p w14:paraId="02C24A57">
      <w:pPr>
        <w:pStyle w:val="2"/>
      </w:pPr>
    </w:p>
    <w:p w14:paraId="08FAF9A2">
      <w:pPr>
        <w:pStyle w:val="2"/>
      </w:pPr>
    </w:p>
    <w:p w14:paraId="63614A5E">
      <w:pPr>
        <w:pStyle w:val="2"/>
      </w:pPr>
    </w:p>
    <w:p w14:paraId="3FED4609"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177800</wp:posOffset>
            </wp:positionH>
            <wp:positionV relativeFrom="paragraph">
              <wp:posOffset>107315</wp:posOffset>
            </wp:positionV>
            <wp:extent cx="3524250" cy="698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24262" cy="6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80022">
      <w:pPr>
        <w:pStyle w:val="2"/>
        <w:spacing w:line="241" w:lineRule="auto"/>
      </w:pPr>
    </w:p>
    <w:p w14:paraId="2D71C048">
      <w:pPr>
        <w:spacing w:before="95" w:line="391" w:lineRule="exact"/>
        <w:ind w:left="533"/>
        <w:rPr>
          <w:rFonts w:ascii="黑体" w:hAnsi="黑体" w:eastAsia="黑体" w:cs="黑体"/>
          <w:sz w:val="29"/>
          <w:szCs w:val="29"/>
        </w:rPr>
      </w:pPr>
      <w:r>
        <w:rPr>
          <w:rFonts w:ascii="宋体" w:hAnsi="宋体" w:eastAsia="宋体" w:cs="宋体"/>
          <w:color w:val="231F20"/>
          <w:spacing w:val="-32"/>
          <w:position w:val="1"/>
          <w:sz w:val="29"/>
          <w:szCs w:val="29"/>
        </w:rPr>
        <w:t xml:space="preserve">中华人民共和国人力资源和社会保障部  </w:t>
      </w:r>
      <w:r>
        <w:rPr>
          <w:rFonts w:ascii="黑体" w:hAnsi="黑体" w:eastAsia="黑体" w:cs="黑体"/>
          <w:color w:val="231F20"/>
          <w:spacing w:val="-32"/>
          <w:position w:val="1"/>
          <w:sz w:val="29"/>
          <w:szCs w:val="29"/>
        </w:rPr>
        <w:t>制定</w:t>
      </w:r>
    </w:p>
    <w:p w14:paraId="6EB869AC">
      <w:pPr>
        <w:spacing w:line="391" w:lineRule="exact"/>
        <w:rPr>
          <w:rFonts w:ascii="黑体" w:hAnsi="黑体" w:eastAsia="黑体" w:cs="黑体"/>
          <w:sz w:val="29"/>
          <w:szCs w:val="29"/>
        </w:rPr>
        <w:sectPr>
          <w:headerReference r:id="rId5" w:type="default"/>
          <w:pgSz w:w="8732" w:h="12248"/>
          <w:pgMar w:top="1305" w:right="1187" w:bottom="0" w:left="1309" w:header="791" w:footer="0" w:gutter="0"/>
          <w:cols w:space="720" w:num="1"/>
        </w:sectPr>
      </w:pPr>
    </w:p>
    <w:p w14:paraId="6067BA38">
      <w:pPr>
        <w:pStyle w:val="2"/>
      </w:pPr>
    </w:p>
    <w:p w14:paraId="1DFEB514">
      <w:pPr>
        <w:pStyle w:val="2"/>
      </w:pPr>
    </w:p>
    <w:p w14:paraId="3E93683B">
      <w:pPr>
        <w:pStyle w:val="2"/>
      </w:pPr>
    </w:p>
    <w:p w14:paraId="0C31622E">
      <w:pPr>
        <w:pStyle w:val="2"/>
      </w:pPr>
    </w:p>
    <w:p w14:paraId="65A01A92">
      <w:pPr>
        <w:pStyle w:val="2"/>
      </w:pPr>
    </w:p>
    <w:p w14:paraId="1895EDA5">
      <w:pPr>
        <w:pStyle w:val="2"/>
      </w:pPr>
    </w:p>
    <w:p w14:paraId="183BBA03">
      <w:pPr>
        <w:pStyle w:val="2"/>
      </w:pPr>
    </w:p>
    <w:p w14:paraId="7AD479FB">
      <w:pPr>
        <w:pStyle w:val="2"/>
      </w:pPr>
    </w:p>
    <w:p w14:paraId="27AADD0F">
      <w:pPr>
        <w:pStyle w:val="2"/>
      </w:pPr>
    </w:p>
    <w:p w14:paraId="528DA2C1">
      <w:pPr>
        <w:pStyle w:val="2"/>
      </w:pPr>
    </w:p>
    <w:p w14:paraId="101CB676">
      <w:pPr>
        <w:pStyle w:val="2"/>
      </w:pPr>
    </w:p>
    <w:p w14:paraId="3BCF97EF">
      <w:pPr>
        <w:pStyle w:val="2"/>
      </w:pPr>
      <w:bookmarkStart w:id="3" w:name="_GoBack"/>
      <w:bookmarkEnd w:id="3"/>
    </w:p>
    <w:p w14:paraId="0382B1D5">
      <w:pPr>
        <w:pStyle w:val="2"/>
      </w:pPr>
    </w:p>
    <w:p w14:paraId="55BE3FB1">
      <w:pPr>
        <w:pStyle w:val="2"/>
      </w:pPr>
    </w:p>
    <w:p w14:paraId="5D205283">
      <w:pPr>
        <w:pStyle w:val="2"/>
        <w:spacing w:line="241" w:lineRule="auto"/>
      </w:pPr>
    </w:p>
    <w:p w14:paraId="733BE113">
      <w:pPr>
        <w:pStyle w:val="2"/>
        <w:spacing w:line="241" w:lineRule="auto"/>
      </w:pPr>
    </w:p>
    <w:p w14:paraId="601A4A78">
      <w:pPr>
        <w:pStyle w:val="2"/>
        <w:spacing w:line="241" w:lineRule="auto"/>
      </w:pPr>
    </w:p>
    <w:p w14:paraId="554F4C01">
      <w:pPr>
        <w:pStyle w:val="2"/>
        <w:spacing w:line="241" w:lineRule="auto"/>
      </w:pPr>
    </w:p>
    <w:p w14:paraId="7660005F">
      <w:pPr>
        <w:pStyle w:val="2"/>
        <w:spacing w:line="241" w:lineRule="auto"/>
      </w:pPr>
    </w:p>
    <w:p w14:paraId="732A36E5">
      <w:pPr>
        <w:pStyle w:val="2"/>
        <w:spacing w:line="241" w:lineRule="auto"/>
      </w:pPr>
    </w:p>
    <w:p w14:paraId="762DBD1A">
      <w:pPr>
        <w:pStyle w:val="2"/>
        <w:spacing w:line="241" w:lineRule="auto"/>
      </w:pPr>
    </w:p>
    <w:p w14:paraId="73477368">
      <w:pPr>
        <w:spacing w:before="68" w:line="242" w:lineRule="auto"/>
        <w:ind w:left="1477"/>
        <w:outlineLvl w:val="0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color w:val="231F20"/>
          <w:spacing w:val="1"/>
          <w:sz w:val="21"/>
          <w:szCs w:val="21"/>
        </w:rPr>
        <w:t>化学试验员（试行</w:t>
      </w:r>
      <w:r>
        <w:rPr>
          <w:rFonts w:ascii="黑体" w:hAnsi="黑体" w:eastAsia="黑体" w:cs="黑体"/>
          <w:color w:val="231F20"/>
          <w:spacing w:val="-39"/>
          <w:w w:val="85"/>
          <w:sz w:val="21"/>
          <w:szCs w:val="21"/>
        </w:rPr>
        <w:t>）（</w:t>
      </w:r>
      <w:r>
        <w:rPr>
          <w:rFonts w:ascii="黑体" w:hAnsi="黑体" w:eastAsia="黑体" w:cs="黑体"/>
          <w:color w:val="231F20"/>
          <w:spacing w:val="-46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231F20"/>
          <w:spacing w:val="1"/>
          <w:sz w:val="21"/>
          <w:szCs w:val="21"/>
        </w:rPr>
        <w:t>2025</w:t>
      </w:r>
      <w:r>
        <w:rPr>
          <w:rFonts w:ascii="黑体" w:hAnsi="黑体" w:eastAsia="黑体" w:cs="黑体"/>
          <w:color w:val="231F20"/>
          <w:spacing w:val="-40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231F20"/>
          <w:spacing w:val="1"/>
          <w:sz w:val="21"/>
          <w:szCs w:val="21"/>
        </w:rPr>
        <w:t>年版）</w:t>
      </w:r>
    </w:p>
    <w:p w14:paraId="2C5853DE">
      <w:pPr>
        <w:spacing w:before="42" w:line="204" w:lineRule="auto"/>
        <w:ind w:left="602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231F20"/>
          <w:sz w:val="18"/>
          <w:szCs w:val="18"/>
        </w:rPr>
        <w:t>HUAXUESHIYANYUAN</w:t>
      </w:r>
      <w:r>
        <w:rPr>
          <w:rFonts w:hint="eastAsia" w:ascii="微软雅黑" w:hAnsi="微软雅黑" w:eastAsia="微软雅黑" w:cs="微软雅黑"/>
          <w:color w:val="231F20"/>
          <w:sz w:val="18"/>
          <w:szCs w:val="18"/>
          <w:lang w:eastAsia="zh-CN"/>
        </w:rPr>
        <w:t>(</w:t>
      </w:r>
      <w:r>
        <w:rPr>
          <w:rFonts w:ascii="微软雅黑" w:hAnsi="微软雅黑" w:eastAsia="微软雅黑" w:cs="微软雅黑"/>
          <w:color w:val="231F20"/>
          <w:sz w:val="18"/>
          <w:szCs w:val="18"/>
        </w:rPr>
        <w:t>SHIXING</w:t>
      </w:r>
      <w:r>
        <w:rPr>
          <w:rFonts w:hint="eastAsia" w:ascii="微软雅黑" w:hAnsi="微软雅黑" w:eastAsia="微软雅黑" w:cs="微软雅黑"/>
          <w:color w:val="231F20"/>
          <w:sz w:val="18"/>
          <w:szCs w:val="18"/>
          <w:lang w:eastAsia="zh-CN"/>
        </w:rPr>
        <w:t>)(</w:t>
      </w:r>
      <w:r>
        <w:rPr>
          <w:rFonts w:ascii="微软雅黑" w:hAnsi="微软雅黑" w:eastAsia="微软雅黑" w:cs="微软雅黑"/>
          <w:color w:val="231F20"/>
          <w:spacing w:val="-9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31F20"/>
          <w:spacing w:val="22"/>
          <w:sz w:val="18"/>
          <w:szCs w:val="18"/>
        </w:rPr>
        <w:t xml:space="preserve">2025 </w:t>
      </w:r>
      <w:r>
        <w:rPr>
          <w:rFonts w:ascii="微软雅黑" w:hAnsi="微软雅黑" w:eastAsia="微软雅黑" w:cs="微软雅黑"/>
          <w:color w:val="231F20"/>
          <w:sz w:val="18"/>
          <w:szCs w:val="18"/>
        </w:rPr>
        <w:t>NIAN</w:t>
      </w:r>
      <w:r>
        <w:rPr>
          <w:rFonts w:ascii="微软雅黑" w:hAnsi="微软雅黑" w:eastAsia="微软雅黑" w:cs="微软雅黑"/>
          <w:color w:val="231F20"/>
          <w:spacing w:val="22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color w:val="231F20"/>
          <w:sz w:val="18"/>
          <w:szCs w:val="18"/>
        </w:rPr>
        <w:t>BAN</w:t>
      </w:r>
      <w:r>
        <w:rPr>
          <w:rFonts w:ascii="微软雅黑" w:hAnsi="微软雅黑" w:eastAsia="微软雅黑" w:cs="微软雅黑"/>
          <w:color w:val="231F20"/>
          <w:spacing w:val="-15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color w:val="231F20"/>
          <w:spacing w:val="-15"/>
          <w:sz w:val="18"/>
          <w:szCs w:val="18"/>
          <w:lang w:eastAsia="zh-CN"/>
        </w:rPr>
        <w:t>)</w:t>
      </w:r>
    </w:p>
    <w:p w14:paraId="6F0297E8">
      <w:pPr>
        <w:pStyle w:val="2"/>
        <w:spacing w:line="253" w:lineRule="auto"/>
      </w:pPr>
    </w:p>
    <w:p w14:paraId="5C7626B7">
      <w:pPr>
        <w:spacing w:before="68" w:line="277" w:lineRule="exact"/>
        <w:ind w:left="1492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2"/>
          <w:position w:val="1"/>
          <w:sz w:val="21"/>
          <w:szCs w:val="21"/>
        </w:rPr>
        <w:t>中国劳动社会保障出版社出版发行</w:t>
      </w:r>
    </w:p>
    <w:p w14:paraId="7631387E">
      <w:pPr>
        <w:spacing w:line="237" w:lineRule="exact"/>
        <w:ind w:left="1236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18"/>
          <w:szCs w:val="18"/>
        </w:rPr>
        <w:t>（北京市惠新东街</w:t>
      </w:r>
      <w:r>
        <w:rPr>
          <w:rFonts w:ascii="宋体" w:hAnsi="宋体" w:eastAsia="宋体" w:cs="宋体"/>
          <w:color w:val="231F20"/>
          <w:spacing w:val="-3"/>
          <w:position w:val="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  <w:sz w:val="18"/>
          <w:szCs w:val="18"/>
        </w:rPr>
        <w:t xml:space="preserve">1 </w:t>
      </w:r>
      <w:r>
        <w:rPr>
          <w:rFonts w:ascii="宋体" w:hAnsi="宋体" w:eastAsia="宋体" w:cs="宋体"/>
          <w:color w:val="231F20"/>
          <w:spacing w:val="-1"/>
          <w:position w:val="1"/>
          <w:sz w:val="18"/>
          <w:szCs w:val="18"/>
        </w:rPr>
        <w:t>号  邮政编码：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  <w:sz w:val="18"/>
          <w:szCs w:val="18"/>
        </w:rPr>
        <w:t>100029</w:t>
      </w:r>
      <w:r>
        <w:rPr>
          <w:rFonts w:ascii="宋体" w:hAnsi="宋体" w:eastAsia="宋体" w:cs="宋体"/>
          <w:color w:val="231F20"/>
          <w:spacing w:val="-1"/>
          <w:position w:val="1"/>
          <w:sz w:val="18"/>
          <w:szCs w:val="18"/>
        </w:rPr>
        <w:t>）</w:t>
      </w:r>
    </w:p>
    <w:p w14:paraId="2FA6F01E">
      <w:pPr>
        <w:spacing w:before="108" w:line="158" w:lineRule="auto"/>
        <w:ind w:left="3003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231F20"/>
          <w:sz w:val="18"/>
          <w:szCs w:val="18"/>
        </w:rPr>
        <w:t>*</w:t>
      </w:r>
    </w:p>
    <w:p w14:paraId="37EDB47C">
      <w:pPr>
        <w:spacing w:before="71" w:line="237" w:lineRule="exact"/>
        <w:ind w:left="224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18"/>
          <w:szCs w:val="18"/>
        </w:rPr>
        <w:t>厂印刷装订    新华书店经销</w:t>
      </w:r>
    </w:p>
    <w:p w14:paraId="01D6902F">
      <w:pPr>
        <w:spacing w:before="130" w:line="237" w:lineRule="exact"/>
        <w:ind w:left="1190"/>
        <w:rPr>
          <w:rFonts w:ascii="宋体" w:hAnsi="宋体" w:eastAsia="宋体" w:cs="宋体"/>
          <w:sz w:val="18"/>
          <w:szCs w:val="18"/>
        </w:rPr>
      </w:pPr>
      <w:r>
        <w:rPr>
          <w:rFonts w:ascii="Times New Roman" w:hAnsi="Times New Roman" w:eastAsia="Times New Roman" w:cs="Times New Roman"/>
          <w:color w:val="231F20"/>
          <w:position w:val="1"/>
          <w:sz w:val="18"/>
          <w:szCs w:val="18"/>
        </w:rPr>
        <w:t xml:space="preserve">880 </w:t>
      </w:r>
      <w:r>
        <w:rPr>
          <w:rFonts w:ascii="宋体" w:hAnsi="宋体" w:eastAsia="宋体" w:cs="宋体"/>
          <w:color w:val="231F20"/>
          <w:position w:val="1"/>
          <w:sz w:val="18"/>
          <w:szCs w:val="18"/>
        </w:rPr>
        <w:t>毫米</w:t>
      </w:r>
      <w:r>
        <w:rPr>
          <w:rFonts w:ascii="Times New Roman" w:hAnsi="Times New Roman" w:eastAsia="Times New Roman" w:cs="Times New Roman"/>
          <w:color w:val="231F20"/>
          <w:position w:val="1"/>
          <w:sz w:val="18"/>
          <w:szCs w:val="18"/>
        </w:rPr>
        <w:t xml:space="preserve">×1230 </w:t>
      </w:r>
      <w:r>
        <w:rPr>
          <w:rFonts w:ascii="宋体" w:hAnsi="宋体" w:eastAsia="宋体" w:cs="宋体"/>
          <w:color w:val="231F20"/>
          <w:position w:val="1"/>
          <w:sz w:val="18"/>
          <w:szCs w:val="18"/>
        </w:rPr>
        <w:t>毫米    开本</w:t>
      </w:r>
      <w:r>
        <w:rPr>
          <w:rFonts w:ascii="宋体" w:hAnsi="宋体" w:eastAsia="宋体" w:cs="宋体"/>
          <w:color w:val="231F20"/>
          <w:spacing w:val="3"/>
          <w:position w:val="1"/>
          <w:sz w:val="18"/>
          <w:szCs w:val="18"/>
        </w:rPr>
        <w:t xml:space="preserve">    </w:t>
      </w:r>
      <w:r>
        <w:rPr>
          <w:rFonts w:ascii="宋体" w:hAnsi="宋体" w:eastAsia="宋体" w:cs="宋体"/>
          <w:color w:val="231F20"/>
          <w:position w:val="1"/>
          <w:sz w:val="18"/>
          <w:szCs w:val="18"/>
        </w:rPr>
        <w:t>印张</w:t>
      </w:r>
      <w:r>
        <w:rPr>
          <w:rFonts w:ascii="宋体" w:hAnsi="宋体" w:eastAsia="宋体" w:cs="宋体"/>
          <w:color w:val="231F20"/>
          <w:spacing w:val="1"/>
          <w:position w:val="1"/>
          <w:sz w:val="18"/>
          <w:szCs w:val="18"/>
        </w:rPr>
        <w:t xml:space="preserve">    </w:t>
      </w:r>
      <w:r>
        <w:rPr>
          <w:rFonts w:ascii="宋体" w:hAnsi="宋体" w:eastAsia="宋体" w:cs="宋体"/>
          <w:color w:val="231F20"/>
          <w:position w:val="1"/>
          <w:sz w:val="18"/>
          <w:szCs w:val="18"/>
        </w:rPr>
        <w:t>千字</w:t>
      </w:r>
    </w:p>
    <w:p w14:paraId="3EE6D52C">
      <w:pPr>
        <w:spacing w:before="56" w:line="237" w:lineRule="exact"/>
        <w:ind w:left="1202"/>
        <w:rPr>
          <w:rFonts w:ascii="宋体" w:hAnsi="宋体" w:eastAsia="宋体" w:cs="宋体"/>
          <w:sz w:val="18"/>
          <w:szCs w:val="18"/>
        </w:rPr>
      </w:pPr>
      <w:r>
        <w:rPr>
          <w:rFonts w:ascii="Times New Roman" w:hAnsi="Times New Roman" w:eastAsia="Times New Roman" w:cs="Times New Roman"/>
          <w:color w:val="231F20"/>
          <w:spacing w:val="-3"/>
          <w:position w:val="1"/>
          <w:sz w:val="18"/>
          <w:szCs w:val="18"/>
        </w:rPr>
        <w:t xml:space="preserve">2025 </w:t>
      </w:r>
      <w:r>
        <w:rPr>
          <w:rFonts w:ascii="宋体" w:hAnsi="宋体" w:eastAsia="宋体" w:cs="宋体"/>
          <w:color w:val="231F20"/>
          <w:spacing w:val="-3"/>
          <w:position w:val="1"/>
          <w:sz w:val="18"/>
          <w:szCs w:val="18"/>
        </w:rPr>
        <w:t>年  月第</w:t>
      </w:r>
      <w:r>
        <w:rPr>
          <w:rFonts w:ascii="宋体" w:hAnsi="宋体" w:eastAsia="宋体" w:cs="宋体"/>
          <w:color w:val="231F20"/>
          <w:spacing w:val="-25"/>
          <w:position w:val="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position w:val="1"/>
          <w:sz w:val="18"/>
          <w:szCs w:val="18"/>
        </w:rPr>
        <w:t>1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1"/>
          <w:sz w:val="18"/>
          <w:szCs w:val="18"/>
        </w:rPr>
        <w:t>版</w:t>
      </w:r>
      <w:r>
        <w:rPr>
          <w:rFonts w:ascii="宋体" w:hAnsi="宋体" w:eastAsia="宋体" w:cs="宋体"/>
          <w:color w:val="231F20"/>
          <w:position w:val="1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color w:val="231F20"/>
          <w:spacing w:val="-3"/>
          <w:position w:val="1"/>
          <w:sz w:val="18"/>
          <w:szCs w:val="18"/>
        </w:rPr>
        <w:t>2025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1"/>
          <w:sz w:val="18"/>
          <w:szCs w:val="18"/>
        </w:rPr>
        <w:t>年</w:t>
      </w:r>
      <w:r>
        <w:rPr>
          <w:rFonts w:ascii="宋体" w:hAnsi="宋体" w:eastAsia="宋体" w:cs="宋体"/>
          <w:color w:val="231F20"/>
          <w:spacing w:val="2"/>
          <w:position w:val="1"/>
          <w:sz w:val="18"/>
          <w:szCs w:val="18"/>
        </w:rPr>
        <w:t xml:space="preserve">  </w:t>
      </w:r>
      <w:r>
        <w:rPr>
          <w:rFonts w:ascii="宋体" w:hAnsi="宋体" w:eastAsia="宋体" w:cs="宋体"/>
          <w:color w:val="231F20"/>
          <w:spacing w:val="-3"/>
          <w:position w:val="1"/>
          <w:sz w:val="18"/>
          <w:szCs w:val="18"/>
        </w:rPr>
        <w:t>月第</w:t>
      </w:r>
      <w:r>
        <w:rPr>
          <w:rFonts w:ascii="宋体" w:hAnsi="宋体" w:eastAsia="宋体" w:cs="宋体"/>
          <w:color w:val="231F20"/>
          <w:spacing w:val="-23"/>
          <w:position w:val="1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position w:val="1"/>
          <w:sz w:val="18"/>
          <w:szCs w:val="18"/>
        </w:rPr>
        <w:t>1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1"/>
          <w:sz w:val="18"/>
          <w:szCs w:val="18"/>
        </w:rPr>
        <w:t>次印刷</w:t>
      </w:r>
    </w:p>
    <w:p w14:paraId="658E6C4C">
      <w:pPr>
        <w:pStyle w:val="2"/>
        <w:spacing w:before="34" w:line="237" w:lineRule="exact"/>
        <w:ind w:left="2274"/>
        <w:rPr>
          <w:sz w:val="18"/>
          <w:szCs w:val="18"/>
        </w:rPr>
      </w:pPr>
      <w:r>
        <w:rPr>
          <w:rFonts w:ascii="宋体" w:hAnsi="宋体" w:eastAsia="宋体" w:cs="宋体"/>
          <w:color w:val="231F20"/>
          <w:position w:val="1"/>
          <w:sz w:val="18"/>
          <w:szCs w:val="18"/>
        </w:rPr>
        <w:t>统一书号：</w:t>
      </w:r>
      <w:r>
        <w:rPr>
          <w:rFonts w:ascii="宋体" w:hAnsi="宋体" w:eastAsia="宋体" w:cs="宋体"/>
          <w:color w:val="231F20"/>
          <w:spacing w:val="6"/>
          <w:position w:val="1"/>
          <w:sz w:val="18"/>
          <w:szCs w:val="18"/>
        </w:rPr>
        <w:t xml:space="preserve">      </w:t>
      </w:r>
      <w:r>
        <w:rPr>
          <w:color w:val="231F20"/>
          <w:position w:val="1"/>
          <w:sz w:val="18"/>
          <w:szCs w:val="18"/>
        </w:rPr>
        <w:t>•</w:t>
      </w:r>
    </w:p>
    <w:p w14:paraId="5A0A1B3A">
      <w:pPr>
        <w:spacing w:before="61" w:line="241" w:lineRule="auto"/>
        <w:ind w:left="2464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-2"/>
          <w:sz w:val="18"/>
          <w:szCs w:val="18"/>
        </w:rPr>
        <w:t>定价：</w:t>
      </w:r>
      <w:r>
        <w:rPr>
          <w:rFonts w:ascii="黑体" w:hAnsi="黑体" w:eastAsia="黑体" w:cs="黑体"/>
          <w:color w:val="231F20"/>
          <w:spacing w:val="4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231F20"/>
          <w:spacing w:val="-2"/>
          <w:sz w:val="18"/>
          <w:szCs w:val="18"/>
        </w:rPr>
        <w:t>.00</w:t>
      </w:r>
      <w:r>
        <w:rPr>
          <w:rFonts w:ascii="Times New Roman" w:hAnsi="Times New Roman" w:eastAsia="Times New Roman" w:cs="Times New Roman"/>
          <w:b/>
          <w:bCs/>
          <w:color w:val="231F20"/>
          <w:spacing w:val="11"/>
          <w:w w:val="101"/>
          <w:sz w:val="18"/>
          <w:szCs w:val="18"/>
        </w:rPr>
        <w:t xml:space="preserve"> </w:t>
      </w:r>
      <w:r>
        <w:rPr>
          <w:rFonts w:ascii="黑体" w:hAnsi="黑体" w:eastAsia="黑体" w:cs="黑体"/>
          <w:color w:val="231F20"/>
          <w:spacing w:val="-2"/>
          <w:sz w:val="18"/>
          <w:szCs w:val="18"/>
        </w:rPr>
        <w:t>元</w:t>
      </w:r>
    </w:p>
    <w:p w14:paraId="5FFA507E">
      <w:pPr>
        <w:pStyle w:val="2"/>
        <w:spacing w:before="147" w:line="237" w:lineRule="exact"/>
        <w:ind w:left="19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宋体" w:hAnsi="宋体" w:eastAsia="宋体" w:cs="宋体"/>
          <w:color w:val="231F20"/>
          <w:spacing w:val="-2"/>
          <w:position w:val="1"/>
          <w:sz w:val="18"/>
          <w:szCs w:val="18"/>
        </w:rPr>
        <w:t>营销中心电话：</w:t>
      </w:r>
      <w:r>
        <w:rPr>
          <w:rFonts w:ascii="Times New Roman" w:hAnsi="Times New Roman" w:eastAsia="Times New Roman" w:cs="Times New Roman"/>
          <w:color w:val="231F20"/>
          <w:spacing w:val="-2"/>
          <w:position w:val="1"/>
          <w:sz w:val="18"/>
          <w:szCs w:val="18"/>
        </w:rPr>
        <w:t>400</w:t>
      </w:r>
      <w:r>
        <w:rPr>
          <w:color w:val="231F20"/>
          <w:spacing w:val="-2"/>
          <w:position w:val="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31F20"/>
          <w:spacing w:val="-2"/>
          <w:position w:val="1"/>
          <w:sz w:val="18"/>
          <w:szCs w:val="18"/>
        </w:rPr>
        <w:t>606</w:t>
      </w:r>
      <w:r>
        <w:rPr>
          <w:color w:val="231F20"/>
          <w:spacing w:val="-2"/>
          <w:position w:val="1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color w:val="231F20"/>
          <w:spacing w:val="-2"/>
          <w:position w:val="1"/>
          <w:sz w:val="18"/>
          <w:szCs w:val="18"/>
        </w:rPr>
        <w:t>6496</w:t>
      </w:r>
    </w:p>
    <w:p w14:paraId="26D3DCA8">
      <w:pPr>
        <w:pStyle w:val="2"/>
        <w:spacing w:before="38" w:line="223" w:lineRule="auto"/>
        <w:ind w:left="158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宋体" w:hAnsi="宋体" w:eastAsia="宋体" w:cs="宋体"/>
          <w:color w:val="231F20"/>
          <w:sz w:val="18"/>
          <w:szCs w:val="18"/>
        </w:rPr>
        <w:t>出版社网址：</w:t>
      </w:r>
      <w:r>
        <w:fldChar w:fldCharType="begin"/>
      </w:r>
      <w:r>
        <w:instrText xml:space="preserve"> HYPERLINK "https://www.class.com.cn"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31F20"/>
          <w:sz w:val="18"/>
          <w:szCs w:val="18"/>
        </w:rPr>
        <w:t>https:</w:t>
      </w:r>
      <w:r>
        <w:rPr>
          <w:color w:val="231F20"/>
          <w:sz w:val="18"/>
          <w:szCs w:val="18"/>
        </w:rPr>
        <w:t>//</w:t>
      </w:r>
      <w:r>
        <w:rPr>
          <w:rFonts w:ascii="Times New Roman" w:hAnsi="Times New Roman" w:eastAsia="Times New Roman" w:cs="Times New Roman"/>
          <w:color w:val="231F20"/>
          <w:sz w:val="18"/>
          <w:szCs w:val="18"/>
        </w:rPr>
        <w:t>www.class.com.cn</w:t>
      </w:r>
      <w:r>
        <w:rPr>
          <w:rFonts w:ascii="Times New Roman" w:hAnsi="Times New Roman" w:eastAsia="Times New Roman" w:cs="Times New Roman"/>
          <w:color w:val="231F20"/>
          <w:sz w:val="18"/>
          <w:szCs w:val="18"/>
        </w:rPr>
        <w:fldChar w:fldCharType="end"/>
      </w:r>
    </w:p>
    <w:p w14:paraId="42475072">
      <w:pPr>
        <w:spacing w:before="168" w:line="277" w:lineRule="exact"/>
        <w:ind w:left="1894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版权专有      侵权必究</w:t>
      </w:r>
    </w:p>
    <w:p w14:paraId="137297AB">
      <w:pPr>
        <w:spacing w:before="41" w:line="237" w:lineRule="exact"/>
        <w:ind w:left="98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18"/>
          <w:szCs w:val="18"/>
        </w:rPr>
        <w:t>如有印装差错，请与本社联系调换</w:t>
      </w:r>
      <w:r>
        <w:rPr>
          <w:rFonts w:ascii="宋体" w:hAnsi="宋体" w:eastAsia="宋体" w:cs="宋体"/>
          <w:color w:val="231F20"/>
          <w:spacing w:val="-38"/>
          <w:position w:val="1"/>
          <w:sz w:val="18"/>
          <w:szCs w:val="18"/>
        </w:rPr>
        <w:t>：（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  <w:sz w:val="18"/>
          <w:szCs w:val="18"/>
        </w:rPr>
        <w:t>010</w:t>
      </w:r>
      <w:r>
        <w:rPr>
          <w:rFonts w:ascii="宋体" w:hAnsi="宋体" w:eastAsia="宋体" w:cs="宋体"/>
          <w:color w:val="231F20"/>
          <w:spacing w:val="-1"/>
          <w:position w:val="1"/>
          <w:sz w:val="18"/>
          <w:szCs w:val="18"/>
        </w:rPr>
        <w:t>）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  <w:sz w:val="18"/>
          <w:szCs w:val="18"/>
        </w:rPr>
        <w:t>81211666</w:t>
      </w:r>
    </w:p>
    <w:p w14:paraId="7DB2859E">
      <w:pPr>
        <w:spacing w:before="56" w:line="233" w:lineRule="auto"/>
        <w:ind w:left="62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-1"/>
          <w:sz w:val="18"/>
          <w:szCs w:val="18"/>
        </w:rPr>
        <w:t>我社将与版权执法机关配合，大力打击盗印、销售和使用盗版</w:t>
      </w:r>
    </w:p>
    <w:p w14:paraId="76A94693">
      <w:pPr>
        <w:spacing w:before="51" w:line="233" w:lineRule="auto"/>
        <w:ind w:left="542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-1"/>
          <w:sz w:val="18"/>
          <w:szCs w:val="18"/>
        </w:rPr>
        <w:t>图书活动，敬请广大读者协助举报，经查实将给予</w:t>
      </w:r>
      <w:r>
        <w:rPr>
          <w:rFonts w:ascii="黑体" w:hAnsi="黑体" w:eastAsia="黑体" w:cs="黑体"/>
          <w:color w:val="231F20"/>
          <w:spacing w:val="-2"/>
          <w:sz w:val="18"/>
          <w:szCs w:val="18"/>
        </w:rPr>
        <w:t>举报者奖励。</w:t>
      </w:r>
    </w:p>
    <w:p w14:paraId="7520F126">
      <w:pPr>
        <w:spacing w:before="62" w:line="241" w:lineRule="auto"/>
        <w:ind w:left="197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黑体" w:hAnsi="黑体" w:eastAsia="黑体" w:cs="黑体"/>
          <w:color w:val="231F20"/>
          <w:spacing w:val="-9"/>
          <w:sz w:val="18"/>
          <w:szCs w:val="18"/>
        </w:rPr>
        <w:t>举报电话</w:t>
      </w:r>
      <w:r>
        <w:rPr>
          <w:rFonts w:ascii="黑体" w:hAnsi="黑体" w:eastAsia="黑体" w:cs="黑体"/>
          <w:color w:val="231F20"/>
          <w:spacing w:val="-19"/>
          <w:sz w:val="18"/>
          <w:szCs w:val="18"/>
        </w:rPr>
        <w:t>：（</w:t>
      </w:r>
      <w:r>
        <w:rPr>
          <w:rFonts w:ascii="黑体" w:hAnsi="黑体" w:eastAsia="黑体" w:cs="黑体"/>
          <w:color w:val="231F20"/>
          <w:spacing w:val="-3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-9"/>
          <w:sz w:val="18"/>
          <w:szCs w:val="18"/>
        </w:rPr>
        <w:t xml:space="preserve">010 </w:t>
      </w:r>
      <w:r>
        <w:rPr>
          <w:rFonts w:ascii="黑体" w:hAnsi="黑体" w:eastAsia="黑体" w:cs="黑体"/>
          <w:color w:val="231F20"/>
          <w:spacing w:val="-9"/>
          <w:sz w:val="18"/>
          <w:szCs w:val="18"/>
        </w:rPr>
        <w:t>）</w:t>
      </w:r>
      <w:r>
        <w:rPr>
          <w:rFonts w:ascii="Times New Roman" w:hAnsi="Times New Roman" w:eastAsia="Times New Roman" w:cs="Times New Roman"/>
          <w:b/>
          <w:bCs/>
          <w:color w:val="231F20"/>
          <w:spacing w:val="-9"/>
          <w:sz w:val="18"/>
          <w:szCs w:val="18"/>
        </w:rPr>
        <w:t>64954652</w:t>
      </w:r>
    </w:p>
    <w:p w14:paraId="1B7283BF">
      <w:pPr>
        <w:spacing w:line="241" w:lineRule="auto"/>
        <w:rPr>
          <w:rFonts w:ascii="Times New Roman" w:hAnsi="Times New Roman" w:eastAsia="Times New Roman" w:cs="Times New Roman"/>
          <w:sz w:val="18"/>
          <w:szCs w:val="18"/>
        </w:rPr>
        <w:sectPr>
          <w:headerReference r:id="rId6" w:type="default"/>
          <w:pgSz w:w="8732" w:h="12248"/>
          <w:pgMar w:top="400" w:right="1309" w:bottom="0" w:left="1309" w:header="0" w:footer="0" w:gutter="0"/>
          <w:cols w:space="720" w:num="1"/>
        </w:sectPr>
      </w:pPr>
    </w:p>
    <w:p w14:paraId="1E831B5B">
      <w:pPr>
        <w:pStyle w:val="2"/>
        <w:spacing w:line="380" w:lineRule="auto"/>
      </w:pPr>
    </w:p>
    <w:p w14:paraId="0F4B4732">
      <w:pPr>
        <w:spacing w:before="59" w:line="632" w:lineRule="auto"/>
        <w:ind w:left="2527" w:right="122" w:firstLine="172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231F20"/>
          <w:spacing w:val="7"/>
          <w:sz w:val="18"/>
          <w:szCs w:val="18"/>
        </w:rPr>
        <w:t>职业编码：6-31-03-01</w:t>
      </w:r>
      <w:r>
        <w:rPr>
          <w:rFonts w:ascii="黑体" w:hAnsi="黑体" w:eastAsia="黑体" w:cs="黑体"/>
          <w:color w:val="231F20"/>
          <w:spacing w:val="-8"/>
          <w:sz w:val="30"/>
          <w:szCs w:val="30"/>
        </w:rPr>
        <w:t>说</w:t>
      </w:r>
      <w:r>
        <w:rPr>
          <w:rFonts w:ascii="黑体" w:hAnsi="黑体" w:eastAsia="黑体" w:cs="黑体"/>
          <w:color w:val="231F20"/>
          <w:spacing w:val="6"/>
          <w:sz w:val="30"/>
          <w:szCs w:val="30"/>
        </w:rPr>
        <w:t xml:space="preserve">    </w:t>
      </w:r>
      <w:r>
        <w:rPr>
          <w:rFonts w:ascii="黑体" w:hAnsi="黑体" w:eastAsia="黑体" w:cs="黑体"/>
          <w:color w:val="231F20"/>
          <w:spacing w:val="-8"/>
          <w:sz w:val="30"/>
          <w:szCs w:val="30"/>
        </w:rPr>
        <w:t>明</w:t>
      </w:r>
    </w:p>
    <w:p w14:paraId="341F6091">
      <w:pPr>
        <w:spacing w:before="3" w:line="275" w:lineRule="auto"/>
        <w:ind w:left="66" w:right="120" w:firstLine="426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为规范从业者的从业行为，引导职业教育培训的方向，为职业技能评价提供依据，依据《中华人民共和国劳动法》和《中华人民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共和国职业教育法》，适应经济社会发展和科技进步的客观需要，立</w:t>
      </w:r>
      <w:r>
        <w:rPr>
          <w:rFonts w:ascii="宋体" w:hAnsi="宋体" w:eastAsia="宋体" w:cs="宋体"/>
          <w:color w:val="231F20"/>
          <w:sz w:val="21"/>
          <w:szCs w:val="21"/>
        </w:rPr>
        <w:t>足培育工匠精神和精益求精的敬业风气，人力资源社会保障部组织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有关专家，制定了《化学检验员国家职业标准（</w:t>
      </w:r>
      <w:r>
        <w:rPr>
          <w:rFonts w:ascii="Times New Roman" w:hAnsi="Times New Roman" w:eastAsia="Times New Roman" w:cs="Times New Roman"/>
          <w:color w:val="231F20"/>
          <w:spacing w:val="-4"/>
          <w:sz w:val="21"/>
          <w:szCs w:val="21"/>
        </w:rPr>
        <w:t xml:space="preserve">2025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年版）》</w:t>
      </w:r>
      <w:r>
        <w:rPr>
          <w:rFonts w:hint="eastAsia" w:ascii="宋体" w:hAnsi="宋体" w:eastAsia="宋体" w:cs="宋体"/>
          <w:color w:val="231F20"/>
          <w:spacing w:val="-4"/>
          <w:sz w:val="21"/>
          <w:szCs w:val="21"/>
          <w:lang w:eastAsia="zh-CN"/>
        </w:rPr>
        <w:t>（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以下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简称《标准》</w:t>
      </w:r>
      <w:r>
        <w:rPr>
          <w:rFonts w:hint="eastAsia" w:ascii="宋体" w:hAnsi="宋体" w:eastAsia="宋体" w:cs="宋体"/>
          <w:color w:val="231F20"/>
          <w:spacing w:val="-1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。</w:t>
      </w:r>
    </w:p>
    <w:p w14:paraId="737922D5">
      <w:pPr>
        <w:spacing w:before="22" w:line="277" w:lineRule="auto"/>
        <w:ind w:left="64" w:firstLine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1"/>
          <w:sz w:val="21"/>
          <w:szCs w:val="21"/>
        </w:rPr>
        <w:t>一、本《标准》以《中华人民共和国职业分类大典（</w:t>
      </w:r>
      <w:r>
        <w:rPr>
          <w:rFonts w:ascii="Times New Roman" w:hAnsi="Times New Roman" w:eastAsia="Times New Roman" w:cs="Times New Roman"/>
          <w:color w:val="231F20"/>
          <w:spacing w:val="-11"/>
          <w:sz w:val="21"/>
          <w:szCs w:val="21"/>
        </w:rPr>
        <w:t xml:space="preserve">2022 </w:t>
      </w:r>
      <w:r>
        <w:rPr>
          <w:rFonts w:ascii="宋体" w:hAnsi="宋体" w:eastAsia="宋体" w:cs="宋体"/>
          <w:color w:val="231F20"/>
          <w:spacing w:val="-11"/>
          <w:sz w:val="21"/>
          <w:szCs w:val="21"/>
        </w:rPr>
        <w:t>年版）》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为依据，严格按照《国家职业标准编制技术规程（</w:t>
      </w:r>
      <w:r>
        <w:rPr>
          <w:rFonts w:ascii="Times New Roman" w:hAnsi="Times New Roman" w:eastAsia="Times New Roman" w:cs="Times New Roman"/>
          <w:color w:val="231F20"/>
          <w:spacing w:val="-8"/>
          <w:sz w:val="21"/>
          <w:szCs w:val="21"/>
        </w:rPr>
        <w:t xml:space="preserve">2023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年版）》有关</w:t>
      </w:r>
      <w:r>
        <w:rPr>
          <w:rFonts w:ascii="宋体" w:hAnsi="宋体" w:eastAsia="宋体" w:cs="宋体"/>
          <w:color w:val="231F20"/>
          <w:sz w:val="21"/>
          <w:szCs w:val="21"/>
        </w:rPr>
        <w:t>要求，以“职业活动为导向、职业技能为核心”为指导思想，对化学检验员从业人员的职业活动内容进行了规范细致描述，对各等级从业者的技能水平和理论知识水平进行了明确规定。</w:t>
      </w:r>
    </w:p>
    <w:p w14:paraId="47A8E983">
      <w:pPr>
        <w:pStyle w:val="2"/>
        <w:spacing w:before="2" w:line="278" w:lineRule="auto"/>
        <w:ind w:left="71" w:right="122" w:firstLine="416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4"/>
        </w:rPr>
        <w:t>二、本《标准》依据有关规定将本职业分为五级</w:t>
      </w:r>
      <w:r>
        <w:rPr>
          <w:color w:val="231F20"/>
          <w:spacing w:val="-4"/>
        </w:rPr>
        <w:t>/</w:t>
      </w:r>
      <w:r>
        <w:rPr>
          <w:rFonts w:ascii="宋体" w:hAnsi="宋体" w:eastAsia="宋体" w:cs="宋体"/>
          <w:color w:val="231F20"/>
          <w:spacing w:val="-4"/>
        </w:rPr>
        <w:t>初级工、四级</w:t>
      </w:r>
      <w:r>
        <w:rPr>
          <w:color w:val="231F20"/>
          <w:spacing w:val="-4"/>
        </w:rPr>
        <w:t>/</w:t>
      </w:r>
      <w:r>
        <w:rPr>
          <w:rFonts w:ascii="宋体" w:hAnsi="宋体" w:eastAsia="宋体" w:cs="宋体"/>
          <w:color w:val="231F20"/>
          <w:spacing w:val="1"/>
        </w:rPr>
        <w:t>中级工、三级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高级工、二级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技师、一级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高级技师五个等级，包括</w:t>
      </w:r>
      <w:r>
        <w:rPr>
          <w:rFonts w:ascii="宋体" w:hAnsi="宋体" w:eastAsia="宋体" w:cs="宋体"/>
          <w:color w:val="231F20"/>
        </w:rPr>
        <w:t>职业概况、基本要求、工作要求和权重表四个方面</w:t>
      </w:r>
      <w:r>
        <w:rPr>
          <w:rFonts w:ascii="宋体" w:hAnsi="宋体" w:eastAsia="宋体" w:cs="宋体"/>
          <w:color w:val="231F20"/>
          <w:spacing w:val="-1"/>
        </w:rPr>
        <w:t>的内容。</w:t>
      </w:r>
    </w:p>
    <w:p w14:paraId="793E1FF9">
      <w:pPr>
        <w:spacing w:before="1" w:line="278" w:lineRule="auto"/>
        <w:ind w:left="65" w:right="119" w:firstLine="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三、本《标准》主要起草单位有：徐州工业职业技术学院、贵州电网有限责任公司、上海华谊控股集团有限公司、青岛海湾集团有限公司、中国石油天然气集团有限公司、广东粤电靖海发电有限公司、中国石油化工集团有限公司、北京京能清洁能源电力股份有限公司、中国海洋石油集团有限公司、中电华创电力技术研究有限公司、山东化工技师学院、国家电投集团黄河上游水电开发有限责任公司、中山市技师学院。主要起草人员有：季剑波、李朝杰、杨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明明、燕传勇、张英、李俊、袁宏伟、朱国军、张永翔、梁建瑞、申伟伟、杨圣超、周树清、汪正花。</w:t>
      </w:r>
    </w:p>
    <w:p w14:paraId="469ADC9D">
      <w:pPr>
        <w:spacing w:before="1" w:line="278" w:lineRule="auto"/>
        <w:ind w:left="67" w:right="122" w:firstLine="4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四、本《标准》主要审定单位有：上海化工院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检测有限公司、</w:t>
      </w:r>
      <w:r>
        <w:rPr>
          <w:rFonts w:ascii="宋体" w:hAnsi="宋体" w:eastAsia="宋体" w:cs="宋体"/>
          <w:color w:val="231F20"/>
          <w:sz w:val="21"/>
          <w:szCs w:val="21"/>
        </w:rPr>
        <w:t>中国石油化工股份有限公司北京燕山分公司、杭州晟享检测技术有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限公司、海洋石油富岛有限公司、西安热工研究院有限公司、中国</w:t>
      </w:r>
      <w:r>
        <w:rPr>
          <w:rFonts w:ascii="宋体" w:hAnsi="宋体" w:eastAsia="宋体" w:cs="宋体"/>
          <w:color w:val="231F20"/>
          <w:sz w:val="21"/>
          <w:szCs w:val="21"/>
        </w:rPr>
        <w:t>石油天然气股份有限公司独山子石化分公司、青岛海湾</w:t>
      </w:r>
      <w:r>
        <w:rPr>
          <w:rFonts w:hint="eastAsia" w:ascii="宋体" w:hAnsi="宋体" w:eastAsia="宋体" w:cs="宋体"/>
          <w:color w:val="231F20"/>
          <w:sz w:val="21"/>
          <w:szCs w:val="21"/>
          <w:lang w:eastAsia="zh-CN"/>
        </w:rPr>
        <w:t>集团有限公司</w:t>
      </w:r>
    </w:p>
    <w:p w14:paraId="6361D98F">
      <w:pPr>
        <w:spacing w:line="278" w:lineRule="auto"/>
        <w:rPr>
          <w:rFonts w:ascii="宋体" w:hAnsi="宋体" w:eastAsia="宋体" w:cs="宋体"/>
          <w:sz w:val="21"/>
          <w:szCs w:val="21"/>
        </w:rPr>
        <w:sectPr>
          <w:footerReference r:id="rId7" w:type="default"/>
          <w:pgSz w:w="8732" w:h="12248"/>
          <w:pgMar w:top="400" w:right="1132" w:bottom="992" w:left="1309" w:header="0" w:footer="832" w:gutter="0"/>
          <w:cols w:space="720" w:num="1"/>
        </w:sectPr>
      </w:pPr>
    </w:p>
    <w:p w14:paraId="61BCDC06">
      <w:pPr>
        <w:pStyle w:val="2"/>
        <w:spacing w:line="392" w:lineRule="auto"/>
      </w:pPr>
    </w:p>
    <w:p w14:paraId="101111A2">
      <w:pPr>
        <w:spacing w:before="69" w:line="278" w:lineRule="auto"/>
        <w:ind w:left="2" w:firstLine="13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司、中国石油天然气股份有限公司吉林石化分公司、天津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长芦汉沽盐场有限责任公司、金华职业技术大学、常州工程职业技术学院、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青岛市化工职业中等专业学校（青岛市石化高级技工学校）、化学工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业职业技能鉴定指导中心、中国电力企业联合会。主要审定人员有：章明洪、赵兵、范志荣、吴雪、黄万启、曹松彦、潘志强、谭树秀、马春香、吕双双、肖珊美、黄一波、李毅、沈磊、刘东方、张慧翔、</w:t>
      </w:r>
      <w:r>
        <w:rPr>
          <w:rFonts w:ascii="宋体" w:hAnsi="宋体" w:eastAsia="宋体" w:cs="宋体"/>
          <w:color w:val="231F20"/>
          <w:sz w:val="21"/>
          <w:szCs w:val="21"/>
        </w:rPr>
        <w:t>孙建华、刘佩田、张璇、张晨光、刘慧聪、岳浩、张哲、庞婧。</w:t>
      </w:r>
    </w:p>
    <w:p w14:paraId="02A5AF7D">
      <w:pPr>
        <w:spacing w:before="2" w:line="275" w:lineRule="auto"/>
        <w:ind w:left="4" w:right="84" w:firstLine="4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五、本《标准》由化学工业职业技能鉴定指导中心组织编写和审定，在制定过程中得到了中国就业培训技术指导中心、中国电力企业联合会、有色金属行业职业技能鉴定指导中心、机械工业职业技能鉴定指导中心、冶金工业职业技能鉴定指导中心等单位，以及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葛恒双、王小兵、李克等专家的指导和大力支持，在此一并感谢。</w:t>
      </w:r>
    </w:p>
    <w:p w14:paraId="1CA19C18">
      <w:pPr>
        <w:spacing w:line="266" w:lineRule="auto"/>
        <w:ind w:left="1" w:right="86" w:firstLine="4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六、本《标准》业经人力资源社会保障部批准，自公布之日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微软雅黑" w:hAnsi="微软雅黑" w:eastAsia="微软雅黑" w:cs="微软雅黑"/>
          <w:color w:val="231F20"/>
          <w:spacing w:val="-5"/>
          <w:position w:val="9"/>
          <w:sz w:val="13"/>
          <w:szCs w:val="13"/>
        </w:rPr>
        <w:t>①</w:t>
      </w:r>
      <w:r>
        <w:rPr>
          <w:rFonts w:ascii="微软雅黑" w:hAnsi="微软雅黑" w:eastAsia="微软雅黑" w:cs="微软雅黑"/>
          <w:color w:val="231F20"/>
          <w:spacing w:val="-5"/>
          <w:position w:val="9"/>
          <w:sz w:val="13"/>
          <w:szCs w:val="13"/>
        </w:rPr>
        <w:fldChar w:fldCharType="end"/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起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试行。</w:t>
      </w:r>
    </w:p>
    <w:p w14:paraId="03ABE8EF">
      <w:pPr>
        <w:pStyle w:val="2"/>
        <w:spacing w:line="250" w:lineRule="auto"/>
      </w:pPr>
    </w:p>
    <w:p w14:paraId="1E185240">
      <w:pPr>
        <w:pStyle w:val="2"/>
        <w:spacing w:line="250" w:lineRule="auto"/>
      </w:pPr>
    </w:p>
    <w:p w14:paraId="0ECC193D">
      <w:pPr>
        <w:pStyle w:val="2"/>
        <w:spacing w:line="250" w:lineRule="auto"/>
      </w:pPr>
    </w:p>
    <w:p w14:paraId="177A909A">
      <w:pPr>
        <w:pStyle w:val="2"/>
        <w:spacing w:line="250" w:lineRule="auto"/>
      </w:pPr>
    </w:p>
    <w:p w14:paraId="2BF00394">
      <w:pPr>
        <w:pStyle w:val="2"/>
        <w:spacing w:line="250" w:lineRule="auto"/>
      </w:pPr>
    </w:p>
    <w:p w14:paraId="390B3D48">
      <w:pPr>
        <w:pStyle w:val="2"/>
        <w:spacing w:line="251" w:lineRule="auto"/>
      </w:pPr>
    </w:p>
    <w:p w14:paraId="7791BAB9">
      <w:pPr>
        <w:pStyle w:val="2"/>
        <w:spacing w:line="251" w:lineRule="auto"/>
      </w:pPr>
    </w:p>
    <w:p w14:paraId="76C835F3">
      <w:pPr>
        <w:pStyle w:val="2"/>
        <w:spacing w:line="251" w:lineRule="auto"/>
      </w:pPr>
    </w:p>
    <w:p w14:paraId="3F240256">
      <w:pPr>
        <w:pStyle w:val="2"/>
        <w:spacing w:line="251" w:lineRule="auto"/>
      </w:pPr>
    </w:p>
    <w:p w14:paraId="49834D71">
      <w:pPr>
        <w:pStyle w:val="2"/>
        <w:spacing w:line="251" w:lineRule="auto"/>
      </w:pPr>
    </w:p>
    <w:p w14:paraId="0E41E290">
      <w:pPr>
        <w:pStyle w:val="2"/>
        <w:spacing w:line="251" w:lineRule="auto"/>
      </w:pPr>
    </w:p>
    <w:p w14:paraId="441D5716">
      <w:pPr>
        <w:pStyle w:val="2"/>
        <w:spacing w:line="251" w:lineRule="auto"/>
      </w:pPr>
    </w:p>
    <w:p w14:paraId="39C28F27">
      <w:pPr>
        <w:pStyle w:val="2"/>
        <w:spacing w:line="251" w:lineRule="auto"/>
      </w:pPr>
    </w:p>
    <w:p w14:paraId="58C0F435">
      <w:pPr>
        <w:pStyle w:val="2"/>
        <w:spacing w:line="251" w:lineRule="auto"/>
      </w:pPr>
    </w:p>
    <w:p w14:paraId="56D3CF3F">
      <w:pPr>
        <w:pStyle w:val="2"/>
        <w:spacing w:line="251" w:lineRule="auto"/>
      </w:pPr>
    </w:p>
    <w:p w14:paraId="35015768">
      <w:pPr>
        <w:pStyle w:val="2"/>
        <w:spacing w:line="251" w:lineRule="auto"/>
      </w:pPr>
    </w:p>
    <w:p w14:paraId="2A77A901">
      <w:pPr>
        <w:pStyle w:val="2"/>
        <w:spacing w:line="251" w:lineRule="auto"/>
      </w:pPr>
    </w:p>
    <w:p w14:paraId="326FD7B6">
      <w:pPr>
        <w:pStyle w:val="2"/>
        <w:spacing w:line="251" w:lineRule="auto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59055</wp:posOffset>
            </wp:positionV>
            <wp:extent cx="982980" cy="6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829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C091F">
      <w:pPr>
        <w:spacing w:before="69" w:line="234" w:lineRule="auto"/>
        <w:ind w:left="5" w:right="86" w:firstLine="321"/>
        <w:rPr>
          <w:rFonts w:ascii="宋体" w:hAnsi="宋体" w:eastAsia="宋体" w:cs="宋体"/>
          <w:sz w:val="16"/>
          <w:szCs w:val="16"/>
        </w:rPr>
      </w:pPr>
      <w:bookmarkStart w:id="0" w:name="bookmark1"/>
      <w:bookmarkEnd w:id="0"/>
      <w:r>
        <w:rPr>
          <w:rFonts w:ascii="微软雅黑" w:hAnsi="微软雅黑" w:eastAsia="微软雅黑" w:cs="微软雅黑"/>
          <w:color w:val="231F20"/>
          <w:spacing w:val="-1"/>
          <w:sz w:val="16"/>
          <w:szCs w:val="16"/>
        </w:rPr>
        <w:t xml:space="preserve">①   </w:t>
      </w:r>
      <w:r>
        <w:rPr>
          <w:rFonts w:ascii="Times New Roman" w:hAnsi="Times New Roman" w:eastAsia="Times New Roman" w:cs="Times New Roman"/>
          <w:color w:val="231F20"/>
          <w:spacing w:val="-1"/>
          <w:sz w:val="16"/>
          <w:szCs w:val="16"/>
        </w:rPr>
        <w:t>2025</w:t>
      </w:r>
      <w:r>
        <w:rPr>
          <w:rFonts w:ascii="Times New Roman" w:hAnsi="Times New Roman" w:eastAsia="Times New Roman" w:cs="Times New Roman"/>
          <w:color w:val="231F20"/>
          <w:spacing w:val="21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16"/>
          <w:szCs w:val="16"/>
        </w:rPr>
        <w:t>年</w:t>
      </w:r>
      <w:r>
        <w:rPr>
          <w:rFonts w:ascii="宋体" w:hAnsi="宋体" w:eastAsia="宋体" w:cs="宋体"/>
          <w:color w:val="231F20"/>
          <w:spacing w:val="-20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16"/>
          <w:szCs w:val="16"/>
        </w:rPr>
        <w:t>8</w:t>
      </w:r>
      <w:r>
        <w:rPr>
          <w:rFonts w:ascii="Times New Roman" w:hAnsi="Times New Roman" w:eastAsia="Times New Roman" w:cs="Times New Roman"/>
          <w:color w:val="231F20"/>
          <w:spacing w:val="20"/>
          <w:sz w:val="16"/>
          <w:szCs w:val="16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16"/>
          <w:szCs w:val="16"/>
        </w:rPr>
        <w:t>月</w:t>
      </w:r>
      <w:r>
        <w:rPr>
          <w:rFonts w:ascii="宋体" w:hAnsi="宋体" w:eastAsia="宋体" w:cs="宋体"/>
          <w:color w:val="231F20"/>
          <w:spacing w:val="-27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16"/>
          <w:szCs w:val="16"/>
        </w:rPr>
        <w:t xml:space="preserve">27  </w:t>
      </w:r>
      <w:r>
        <w:rPr>
          <w:rFonts w:ascii="宋体" w:hAnsi="宋体" w:eastAsia="宋体" w:cs="宋体"/>
          <w:color w:val="231F20"/>
          <w:spacing w:val="-1"/>
          <w:sz w:val="16"/>
          <w:szCs w:val="16"/>
        </w:rPr>
        <w:t>日，本《标准》以《人力资源社会保障部办公厅关于颁布拍卖</w:t>
      </w:r>
      <w:r>
        <w:rPr>
          <w:rFonts w:ascii="宋体" w:hAnsi="宋体" w:eastAsia="宋体" w:cs="宋体"/>
          <w:color w:val="231F20"/>
          <w:spacing w:val="-3"/>
          <w:sz w:val="16"/>
          <w:szCs w:val="16"/>
        </w:rPr>
        <w:t>服务师等</w:t>
      </w:r>
      <w:r>
        <w:rPr>
          <w:rFonts w:ascii="宋体" w:hAnsi="宋体" w:eastAsia="宋体" w:cs="宋体"/>
          <w:color w:val="231F20"/>
          <w:spacing w:val="-15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16"/>
          <w:szCs w:val="16"/>
        </w:rPr>
        <w:t xml:space="preserve">33 </w:t>
      </w:r>
      <w:r>
        <w:rPr>
          <w:rFonts w:ascii="宋体" w:hAnsi="宋体" w:eastAsia="宋体" w:cs="宋体"/>
          <w:color w:val="231F20"/>
          <w:spacing w:val="-3"/>
          <w:sz w:val="16"/>
          <w:szCs w:val="16"/>
        </w:rPr>
        <w:t>个国家职业标准的通知》（人社厅发〔</w:t>
      </w:r>
      <w:r>
        <w:rPr>
          <w:rFonts w:ascii="Times New Roman" w:hAnsi="Times New Roman" w:eastAsia="Times New Roman" w:cs="Times New Roman"/>
          <w:color w:val="231F20"/>
          <w:spacing w:val="-3"/>
          <w:sz w:val="16"/>
          <w:szCs w:val="16"/>
        </w:rPr>
        <w:t>2025</w:t>
      </w:r>
      <w:r>
        <w:rPr>
          <w:rFonts w:ascii="宋体" w:hAnsi="宋体" w:eastAsia="宋体" w:cs="宋体"/>
          <w:color w:val="231F20"/>
          <w:spacing w:val="-3"/>
          <w:sz w:val="16"/>
          <w:szCs w:val="16"/>
        </w:rPr>
        <w:t>〕</w:t>
      </w:r>
      <w:r>
        <w:rPr>
          <w:rFonts w:ascii="Times New Roman" w:hAnsi="Times New Roman" w:eastAsia="Times New Roman" w:cs="Times New Roman"/>
          <w:color w:val="231F20"/>
          <w:spacing w:val="-3"/>
          <w:sz w:val="16"/>
          <w:szCs w:val="16"/>
        </w:rPr>
        <w:t xml:space="preserve">35 </w:t>
      </w:r>
      <w:r>
        <w:rPr>
          <w:rFonts w:ascii="宋体" w:hAnsi="宋体" w:eastAsia="宋体" w:cs="宋体"/>
          <w:color w:val="231F20"/>
          <w:spacing w:val="-3"/>
          <w:sz w:val="16"/>
          <w:szCs w:val="16"/>
        </w:rPr>
        <w:t>号）公布。</w:t>
      </w:r>
    </w:p>
    <w:p w14:paraId="739583D8">
      <w:pPr>
        <w:spacing w:line="234" w:lineRule="auto"/>
        <w:rPr>
          <w:rFonts w:ascii="宋体" w:hAnsi="宋体" w:eastAsia="宋体" w:cs="宋体"/>
          <w:sz w:val="16"/>
          <w:szCs w:val="16"/>
        </w:rPr>
        <w:sectPr>
          <w:headerReference r:id="rId8" w:type="default"/>
          <w:footerReference r:id="rId9" w:type="default"/>
          <w:pgSz w:w="8732" w:h="12248"/>
          <w:pgMar w:top="1081" w:right="1281" w:bottom="992" w:left="1260" w:header="804" w:footer="832" w:gutter="0"/>
          <w:cols w:space="720" w:num="1"/>
        </w:sectPr>
      </w:pPr>
    </w:p>
    <w:p w14:paraId="2087D205">
      <w:pPr>
        <w:pStyle w:val="2"/>
        <w:spacing w:line="385" w:lineRule="auto"/>
      </w:pPr>
    </w:p>
    <w:p w14:paraId="7A94F141">
      <w:pPr>
        <w:spacing w:before="97" w:line="241" w:lineRule="auto"/>
        <w:ind w:left="2370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231F20"/>
          <w:spacing w:val="-2"/>
          <w:sz w:val="30"/>
          <w:szCs w:val="30"/>
        </w:rPr>
        <w:t>化学检验员</w:t>
      </w:r>
    </w:p>
    <w:p w14:paraId="6313E551">
      <w:pPr>
        <w:spacing w:before="46" w:line="241" w:lineRule="auto"/>
        <w:ind w:left="2242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231F20"/>
          <w:spacing w:val="-5"/>
          <w:sz w:val="30"/>
          <w:szCs w:val="30"/>
        </w:rPr>
        <w:t>国家职业标准</w:t>
      </w:r>
    </w:p>
    <w:p w14:paraId="1A1DBC10">
      <w:pPr>
        <w:spacing w:before="145" w:line="395" w:lineRule="exact"/>
        <w:ind w:left="2162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color w:val="231F20"/>
          <w:spacing w:val="3"/>
          <w:position w:val="1"/>
          <w:sz w:val="30"/>
          <w:szCs w:val="30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  <w:position w:val="1"/>
          <w:sz w:val="30"/>
          <w:szCs w:val="30"/>
        </w:rPr>
        <w:t xml:space="preserve">2025 </w:t>
      </w:r>
      <w:r>
        <w:rPr>
          <w:rFonts w:ascii="宋体" w:hAnsi="宋体" w:eastAsia="宋体" w:cs="宋体"/>
          <w:color w:val="231F20"/>
          <w:spacing w:val="3"/>
          <w:position w:val="1"/>
          <w:sz w:val="30"/>
          <w:szCs w:val="30"/>
        </w:rPr>
        <w:t>年版）</w:t>
      </w:r>
    </w:p>
    <w:p w14:paraId="3C58AF9F">
      <w:pPr>
        <w:pStyle w:val="2"/>
        <w:spacing w:line="304" w:lineRule="auto"/>
      </w:pPr>
    </w:p>
    <w:p w14:paraId="6CCA95C7">
      <w:pPr>
        <w:pStyle w:val="2"/>
        <w:spacing w:before="69" w:line="242" w:lineRule="auto"/>
        <w:ind w:left="86"/>
        <w:outlineLvl w:val="1"/>
        <w:rPr>
          <w:rFonts w:ascii="黑体" w:hAnsi="黑体" w:eastAsia="黑体" w:cs="黑体"/>
        </w:rPr>
      </w:pPr>
      <w:r>
        <w:rPr>
          <w:color w:val="231F20"/>
          <w:spacing w:val="-3"/>
        </w:rPr>
        <w:t xml:space="preserve">1.  </w:t>
      </w:r>
      <w:r>
        <w:rPr>
          <w:rFonts w:ascii="黑体" w:hAnsi="黑体" w:eastAsia="黑体" w:cs="黑体"/>
          <w:color w:val="231F20"/>
          <w:spacing w:val="-3"/>
        </w:rPr>
        <w:t>职业概况</w:t>
      </w:r>
    </w:p>
    <w:p w14:paraId="07DD1161">
      <w:pPr>
        <w:pStyle w:val="2"/>
        <w:spacing w:line="288" w:lineRule="auto"/>
      </w:pPr>
    </w:p>
    <w:p w14:paraId="10709BE0">
      <w:pPr>
        <w:pStyle w:val="2"/>
        <w:spacing w:before="69" w:line="275" w:lineRule="exact"/>
        <w:ind w:left="85"/>
        <w:outlineLvl w:val="2"/>
        <w:rPr>
          <w:rFonts w:ascii="黑体" w:hAnsi="黑体" w:eastAsia="黑体" w:cs="黑体"/>
        </w:rPr>
      </w:pPr>
      <w:r>
        <w:rPr>
          <w:color w:val="231F20"/>
          <w:spacing w:val="-7"/>
          <w:position w:val="1"/>
        </w:rPr>
        <w:t>1.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1</w:t>
      </w:r>
      <w:r>
        <w:rPr>
          <w:color w:val="231F20"/>
          <w:spacing w:val="13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7"/>
          <w:position w:val="1"/>
        </w:rPr>
        <w:t>职业名称</w:t>
      </w:r>
    </w:p>
    <w:p w14:paraId="262EAC82">
      <w:pPr>
        <w:spacing w:before="173" w:line="279" w:lineRule="exact"/>
        <w:ind w:left="4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化学检验员</w:t>
      </w:r>
    </w:p>
    <w:p w14:paraId="40AE0753">
      <w:pPr>
        <w:pStyle w:val="2"/>
        <w:spacing w:before="221" w:line="379" w:lineRule="auto"/>
        <w:ind w:left="491" w:right="4596" w:hanging="406"/>
        <w:rPr>
          <w:rFonts w:ascii="Times New Roman" w:hAnsi="Times New Roman" w:eastAsia="Times New Roman" w:cs="Times New Roman"/>
        </w:rPr>
      </w:pPr>
      <w:r>
        <w:rPr>
          <w:color w:val="231F20"/>
          <w:spacing w:val="-4"/>
        </w:rPr>
        <w:t>1. 2</w:t>
      </w:r>
      <w:r>
        <w:rPr>
          <w:color w:val="231F20"/>
          <w:spacing w:val="14"/>
          <w:w w:val="101"/>
        </w:rPr>
        <w:t xml:space="preserve">   </w:t>
      </w:r>
      <w:r>
        <w:rPr>
          <w:rFonts w:ascii="黑体" w:hAnsi="黑体" w:eastAsia="黑体" w:cs="黑体"/>
          <w:color w:val="231F20"/>
          <w:spacing w:val="-4"/>
        </w:rPr>
        <w:t>职业编码</w:t>
      </w:r>
      <w:r>
        <w:rPr>
          <w:rFonts w:ascii="黑体" w:hAnsi="黑体" w:eastAsia="黑体" w:cs="黑体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color w:val="231F20"/>
          <w:spacing w:val="-1"/>
        </w:rPr>
        <w:t>_</w:t>
      </w:r>
      <w:r>
        <w:rPr>
          <w:rFonts w:ascii="Times New Roman" w:hAnsi="Times New Roman" w:eastAsia="Times New Roman" w:cs="Times New Roman"/>
          <w:color w:val="231F20"/>
          <w:spacing w:val="-1"/>
        </w:rPr>
        <w:t>31</w:t>
      </w:r>
      <w:r>
        <w:rPr>
          <w:color w:val="231F20"/>
          <w:spacing w:val="-1"/>
        </w:rPr>
        <w:t>_</w:t>
      </w:r>
      <w:r>
        <w:rPr>
          <w:rFonts w:ascii="Times New Roman" w:hAnsi="Times New Roman" w:eastAsia="Times New Roman" w:cs="Times New Roman"/>
          <w:color w:val="231F20"/>
          <w:spacing w:val="-1"/>
        </w:rPr>
        <w:t>03</w:t>
      </w:r>
      <w:r>
        <w:rPr>
          <w:color w:val="231F20"/>
          <w:spacing w:val="-1"/>
        </w:rPr>
        <w:t>_</w:t>
      </w:r>
      <w:r>
        <w:rPr>
          <w:rFonts w:ascii="Times New Roman" w:hAnsi="Times New Roman" w:eastAsia="Times New Roman" w:cs="Times New Roman"/>
          <w:color w:val="231F20"/>
          <w:spacing w:val="-1"/>
        </w:rPr>
        <w:t>01</w:t>
      </w:r>
    </w:p>
    <w:p w14:paraId="432ED524">
      <w:pPr>
        <w:pStyle w:val="2"/>
        <w:spacing w:before="106" w:line="288" w:lineRule="exact"/>
        <w:ind w:left="86"/>
        <w:rPr>
          <w:rFonts w:ascii="黑体" w:hAnsi="黑体" w:eastAsia="黑体" w:cs="黑体"/>
        </w:rPr>
      </w:pPr>
      <w:r>
        <w:rPr>
          <w:color w:val="231F20"/>
          <w:spacing w:val="-4"/>
          <w:position w:val="1"/>
        </w:rPr>
        <w:t>1. 3</w:t>
      </w:r>
      <w:r>
        <w:rPr>
          <w:color w:val="231F20"/>
          <w:spacing w:val="15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4"/>
          <w:position w:val="1"/>
        </w:rPr>
        <w:t>职业定义</w:t>
      </w:r>
    </w:p>
    <w:p w14:paraId="7BADD8AB">
      <w:pPr>
        <w:spacing w:before="194" w:line="276" w:lineRule="auto"/>
        <w:ind w:left="83" w:firstLine="40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使用仪器、设备、器具，检验、检测、化验、分析成品、半成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品和原料、燃料、材料等样品化学性能、成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分的人员。</w:t>
      </w:r>
    </w:p>
    <w:p w14:paraId="23E67B6E">
      <w:pPr>
        <w:pStyle w:val="2"/>
        <w:spacing w:before="185" w:line="242" w:lineRule="auto"/>
        <w:ind w:left="86"/>
        <w:outlineLvl w:val="2"/>
        <w:rPr>
          <w:rFonts w:ascii="黑体" w:hAnsi="黑体" w:eastAsia="黑体" w:cs="黑体"/>
        </w:rPr>
      </w:pPr>
      <w:r>
        <w:rPr>
          <w:color w:val="231F20"/>
          <w:spacing w:val="-3"/>
        </w:rPr>
        <w:t>1. 4</w:t>
      </w:r>
      <w:r>
        <w:rPr>
          <w:color w:val="231F20"/>
          <w:spacing w:val="14"/>
        </w:rPr>
        <w:t xml:space="preserve">   </w:t>
      </w:r>
      <w:r>
        <w:rPr>
          <w:rFonts w:ascii="黑体" w:hAnsi="黑体" w:eastAsia="黑体" w:cs="黑体"/>
          <w:color w:val="231F20"/>
          <w:spacing w:val="-3"/>
        </w:rPr>
        <w:t>职业技能等级</w:t>
      </w:r>
    </w:p>
    <w:p w14:paraId="0090DFA1">
      <w:pPr>
        <w:pStyle w:val="2"/>
        <w:spacing w:before="178" w:line="278" w:lineRule="auto"/>
        <w:ind w:left="69" w:right="2" w:firstLine="417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4"/>
        </w:rPr>
        <w:t>本职业共设五个等级，分别为：五级</w:t>
      </w:r>
      <w:r>
        <w:rPr>
          <w:color w:val="231F20"/>
          <w:spacing w:val="-4"/>
        </w:rPr>
        <w:t>/</w:t>
      </w:r>
      <w:r>
        <w:rPr>
          <w:rFonts w:ascii="宋体" w:hAnsi="宋体" w:eastAsia="宋体" w:cs="宋体"/>
          <w:color w:val="231F20"/>
          <w:spacing w:val="-4"/>
        </w:rPr>
        <w:t>初级工、四级</w:t>
      </w:r>
      <w:r>
        <w:rPr>
          <w:color w:val="231F20"/>
          <w:spacing w:val="-4"/>
        </w:rPr>
        <w:t>/</w:t>
      </w:r>
      <w:r>
        <w:rPr>
          <w:rFonts w:ascii="宋体" w:hAnsi="宋体" w:eastAsia="宋体" w:cs="宋体"/>
          <w:color w:val="231F20"/>
          <w:spacing w:val="-4"/>
        </w:rPr>
        <w:t>中级工、三</w:t>
      </w:r>
      <w:r>
        <w:rPr>
          <w:rFonts w:ascii="宋体" w:hAnsi="宋体" w:eastAsia="宋体" w:cs="宋体"/>
          <w:color w:val="231F20"/>
          <w:spacing w:val="2"/>
        </w:rPr>
        <w:t>级</w:t>
      </w:r>
      <w:r>
        <w:rPr>
          <w:color w:val="231F20"/>
          <w:spacing w:val="2"/>
        </w:rPr>
        <w:t>/</w:t>
      </w:r>
      <w:r>
        <w:rPr>
          <w:rFonts w:ascii="宋体" w:hAnsi="宋体" w:eastAsia="宋体" w:cs="宋体"/>
          <w:color w:val="231F20"/>
          <w:spacing w:val="2"/>
        </w:rPr>
        <w:t>高级工、二级</w:t>
      </w:r>
      <w:r>
        <w:rPr>
          <w:color w:val="231F20"/>
          <w:spacing w:val="2"/>
        </w:rPr>
        <w:t>/</w:t>
      </w:r>
      <w:r>
        <w:rPr>
          <w:rFonts w:ascii="宋体" w:hAnsi="宋体" w:eastAsia="宋体" w:cs="宋体"/>
          <w:color w:val="231F20"/>
          <w:spacing w:val="2"/>
        </w:rPr>
        <w:t>技师、一级</w:t>
      </w:r>
      <w:r>
        <w:rPr>
          <w:color w:val="231F20"/>
          <w:spacing w:val="2"/>
        </w:rPr>
        <w:t>/</w:t>
      </w:r>
      <w:r>
        <w:rPr>
          <w:rFonts w:ascii="宋体" w:hAnsi="宋体" w:eastAsia="宋体" w:cs="宋体"/>
          <w:color w:val="231F20"/>
          <w:spacing w:val="2"/>
        </w:rPr>
        <w:t>高级技师。</w:t>
      </w:r>
    </w:p>
    <w:p w14:paraId="5ADEABFE">
      <w:pPr>
        <w:pStyle w:val="2"/>
        <w:spacing w:before="182" w:line="276" w:lineRule="exact"/>
        <w:ind w:left="86"/>
        <w:outlineLvl w:val="2"/>
        <w:rPr>
          <w:rFonts w:ascii="黑体" w:hAnsi="黑体" w:eastAsia="黑体" w:cs="黑体"/>
        </w:rPr>
      </w:pPr>
      <w:r>
        <w:rPr>
          <w:color w:val="231F20"/>
          <w:spacing w:val="-3"/>
          <w:position w:val="1"/>
        </w:rPr>
        <w:t>1. 5</w:t>
      </w:r>
      <w:r>
        <w:rPr>
          <w:color w:val="231F20"/>
          <w:spacing w:val="14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3"/>
          <w:position w:val="1"/>
        </w:rPr>
        <w:t>职业环境条件</w:t>
      </w:r>
    </w:p>
    <w:p w14:paraId="40CE598D">
      <w:pPr>
        <w:spacing w:before="176" w:line="276" w:lineRule="auto"/>
        <w:ind w:left="69" w:right="21" w:firstLine="422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231F20"/>
          <w:spacing w:val="-1"/>
          <w:sz w:val="21"/>
          <w:szCs w:val="21"/>
          <w:lang w:eastAsia="zh-CN"/>
        </w:rPr>
        <w:t>室内外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，常温、部分在高温或高处作业，存在一定的烟尘、粉尘、噪声、化学品及微生物接触。</w:t>
      </w:r>
    </w:p>
    <w:p w14:paraId="14BC512E">
      <w:pPr>
        <w:pStyle w:val="2"/>
        <w:spacing w:before="154" w:line="289" w:lineRule="exact"/>
        <w:ind w:left="86"/>
        <w:rPr>
          <w:rFonts w:ascii="黑体" w:hAnsi="黑体" w:eastAsia="黑体" w:cs="黑体"/>
        </w:rPr>
      </w:pPr>
      <w:r>
        <w:rPr>
          <w:color w:val="231F20"/>
          <w:spacing w:val="-3"/>
          <w:position w:val="1"/>
        </w:rPr>
        <w:t>1. 6</w:t>
      </w:r>
      <w:r>
        <w:rPr>
          <w:color w:val="231F20"/>
          <w:spacing w:val="14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3"/>
          <w:position w:val="1"/>
        </w:rPr>
        <w:t>职业能力特征</w:t>
      </w:r>
    </w:p>
    <w:p w14:paraId="2802B416">
      <w:pPr>
        <w:spacing w:before="194" w:line="278" w:lineRule="auto"/>
        <w:ind w:left="89" w:right="37" w:firstLine="3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具有一定的学习、理解、判断、计算及表达能力，空间感强，四肢灵活，动作协调，听觉、嗅觉较灵敏，视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力、色觉良好。</w:t>
      </w:r>
    </w:p>
    <w:p w14:paraId="51426319">
      <w:pPr>
        <w:spacing w:line="278" w:lineRule="auto"/>
        <w:rPr>
          <w:rFonts w:ascii="宋体" w:hAnsi="宋体" w:eastAsia="宋体" w:cs="宋体"/>
          <w:sz w:val="21"/>
          <w:szCs w:val="21"/>
        </w:rPr>
        <w:sectPr>
          <w:headerReference r:id="rId10" w:type="default"/>
          <w:footerReference r:id="rId11" w:type="default"/>
          <w:pgSz w:w="8732" w:h="12248"/>
          <w:pgMar w:top="1081" w:right="1252" w:bottom="992" w:left="1309" w:header="804" w:footer="832" w:gutter="0"/>
          <w:cols w:space="720" w:num="1"/>
        </w:sectPr>
      </w:pPr>
    </w:p>
    <w:p w14:paraId="28BEE1B8">
      <w:pPr>
        <w:pStyle w:val="2"/>
        <w:spacing w:line="293" w:lineRule="auto"/>
      </w:pPr>
    </w:p>
    <w:p w14:paraId="3390C21B">
      <w:pPr>
        <w:pStyle w:val="2"/>
        <w:spacing w:line="294" w:lineRule="auto"/>
      </w:pPr>
    </w:p>
    <w:p w14:paraId="1461A336">
      <w:pPr>
        <w:pStyle w:val="2"/>
        <w:spacing w:before="68" w:line="276" w:lineRule="exact"/>
        <w:ind w:left="20"/>
        <w:rPr>
          <w:rFonts w:ascii="黑体" w:hAnsi="黑体" w:eastAsia="黑体" w:cs="黑体"/>
        </w:rPr>
      </w:pPr>
      <w:r>
        <w:rPr>
          <w:color w:val="231F20"/>
          <w:spacing w:val="-3"/>
          <w:position w:val="1"/>
        </w:rPr>
        <w:t xml:space="preserve">1. 7    </w:t>
      </w:r>
      <w:r>
        <w:rPr>
          <w:rFonts w:ascii="黑体" w:hAnsi="黑体" w:eastAsia="黑体" w:cs="黑体"/>
          <w:color w:val="231F20"/>
          <w:spacing w:val="-3"/>
          <w:position w:val="1"/>
        </w:rPr>
        <w:t>普通受教育程度</w:t>
      </w:r>
    </w:p>
    <w:p w14:paraId="0D3DB4AE">
      <w:pPr>
        <w:spacing w:before="175" w:line="278" w:lineRule="exact"/>
        <w:ind w:left="4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3"/>
          <w:position w:val="1"/>
          <w:sz w:val="21"/>
          <w:szCs w:val="21"/>
        </w:rPr>
        <w:t>初中毕业。</w:t>
      </w:r>
    </w:p>
    <w:p w14:paraId="4496BD94">
      <w:pPr>
        <w:pStyle w:val="2"/>
        <w:spacing w:before="190" w:line="288" w:lineRule="exact"/>
        <w:ind w:left="20"/>
        <w:rPr>
          <w:rFonts w:ascii="黑体" w:hAnsi="黑体" w:eastAsia="黑体" w:cs="黑体"/>
        </w:rPr>
      </w:pPr>
      <w:r>
        <w:rPr>
          <w:color w:val="231F20"/>
          <w:spacing w:val="-3"/>
          <w:position w:val="1"/>
        </w:rPr>
        <w:t>1. 8</w:t>
      </w:r>
      <w:r>
        <w:rPr>
          <w:color w:val="231F20"/>
          <w:spacing w:val="14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3"/>
          <w:position w:val="1"/>
        </w:rPr>
        <w:t>职业培训要求</w:t>
      </w:r>
    </w:p>
    <w:p w14:paraId="622B942E">
      <w:pPr>
        <w:pStyle w:val="2"/>
        <w:spacing w:before="184" w:line="288" w:lineRule="exact"/>
        <w:ind w:left="20"/>
        <w:rPr>
          <w:rFonts w:ascii="黑体" w:hAnsi="黑体" w:eastAsia="黑体" w:cs="黑体"/>
        </w:rPr>
      </w:pPr>
      <w:r>
        <w:rPr>
          <w:color w:val="231F20"/>
          <w:spacing w:val="-4"/>
          <w:position w:val="1"/>
        </w:rPr>
        <w:t>1. 8.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4"/>
          <w:position w:val="1"/>
        </w:rPr>
        <w:t xml:space="preserve">1    </w:t>
      </w:r>
      <w:r>
        <w:rPr>
          <w:rFonts w:ascii="黑体" w:hAnsi="黑体" w:eastAsia="黑体" w:cs="黑体"/>
          <w:color w:val="231F20"/>
          <w:spacing w:val="-4"/>
          <w:position w:val="1"/>
        </w:rPr>
        <w:t>培训参考时长</w:t>
      </w:r>
    </w:p>
    <w:p w14:paraId="2ACC541E">
      <w:pPr>
        <w:pStyle w:val="2"/>
        <w:spacing w:before="200" w:line="278" w:lineRule="auto"/>
        <w:ind w:left="1" w:right="55" w:firstLine="424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</w:rPr>
        <w:t>五级</w:t>
      </w:r>
      <w:r>
        <w:rPr>
          <w:color w:val="231F20"/>
        </w:rPr>
        <w:t>/</w:t>
      </w:r>
      <w:r>
        <w:rPr>
          <w:rFonts w:ascii="宋体" w:hAnsi="宋体" w:eastAsia="宋体" w:cs="宋体"/>
          <w:color w:val="231F20"/>
        </w:rPr>
        <w:t>初级工不少于</w:t>
      </w:r>
      <w:r>
        <w:rPr>
          <w:rFonts w:ascii="宋体" w:hAnsi="宋体" w:eastAsia="宋体" w:cs="宋体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360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宋体" w:hAnsi="宋体" w:eastAsia="宋体" w:cs="宋体"/>
          <w:color w:val="231F20"/>
        </w:rPr>
        <w:t>标准学时；四级</w:t>
      </w:r>
      <w:r>
        <w:rPr>
          <w:color w:val="231F20"/>
        </w:rPr>
        <w:t>/</w:t>
      </w:r>
      <w:r>
        <w:rPr>
          <w:rFonts w:ascii="宋体" w:hAnsi="宋体" w:eastAsia="宋体" w:cs="宋体"/>
          <w:color w:val="231F20"/>
        </w:rPr>
        <w:t>中级工不少于</w:t>
      </w:r>
      <w:r>
        <w:rPr>
          <w:rFonts w:ascii="宋体" w:hAnsi="宋体" w:eastAsia="宋体" w:cs="宋体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300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宋体" w:hAnsi="宋体" w:eastAsia="宋体" w:cs="宋体"/>
          <w:color w:val="231F20"/>
        </w:rPr>
        <w:t>标</w:t>
      </w:r>
      <w:r>
        <w:rPr>
          <w:rFonts w:ascii="宋体" w:hAnsi="宋体" w:eastAsia="宋体" w:cs="宋体"/>
          <w:color w:val="231F20"/>
          <w:spacing w:val="1"/>
        </w:rPr>
        <w:t>准学时；三级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高级工不少于</w:t>
      </w:r>
      <w:r>
        <w:rPr>
          <w:rFonts w:ascii="宋体" w:hAnsi="宋体" w:eastAsia="宋体" w:cs="宋体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240 </w:t>
      </w:r>
      <w:r>
        <w:rPr>
          <w:rFonts w:ascii="宋体" w:hAnsi="宋体" w:eastAsia="宋体" w:cs="宋体"/>
          <w:color w:val="231F20"/>
          <w:spacing w:val="1"/>
        </w:rPr>
        <w:t>标准学时；二级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技师、一级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高级</w:t>
      </w:r>
      <w:r>
        <w:rPr>
          <w:rFonts w:ascii="宋体" w:hAnsi="宋体" w:eastAsia="宋体" w:cs="宋体"/>
          <w:color w:val="231F20"/>
          <w:spacing w:val="-1"/>
        </w:rPr>
        <w:t>技师均不少于</w:t>
      </w:r>
      <w:r>
        <w:rPr>
          <w:rFonts w:ascii="宋体" w:hAnsi="宋体" w:eastAsia="宋体" w:cs="宋体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200 </w:t>
      </w:r>
      <w:r>
        <w:rPr>
          <w:rFonts w:ascii="宋体" w:hAnsi="宋体" w:eastAsia="宋体" w:cs="宋体"/>
          <w:color w:val="231F20"/>
          <w:spacing w:val="-1"/>
        </w:rPr>
        <w:t>标准学时。</w:t>
      </w:r>
    </w:p>
    <w:p w14:paraId="51CA6BCA">
      <w:pPr>
        <w:pStyle w:val="2"/>
        <w:spacing w:before="147" w:line="288" w:lineRule="exact"/>
        <w:ind w:left="20"/>
        <w:rPr>
          <w:rFonts w:ascii="黑体" w:hAnsi="黑体" w:eastAsia="黑体" w:cs="黑体"/>
        </w:rPr>
      </w:pPr>
      <w:r>
        <w:rPr>
          <w:color w:val="231F20"/>
          <w:spacing w:val="-4"/>
          <w:position w:val="1"/>
        </w:rPr>
        <w:t>1. 8.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4"/>
          <w:position w:val="1"/>
        </w:rPr>
        <w:t xml:space="preserve">2    </w:t>
      </w:r>
      <w:r>
        <w:rPr>
          <w:rFonts w:ascii="黑体" w:hAnsi="黑体" w:eastAsia="黑体" w:cs="黑体"/>
          <w:color w:val="231F20"/>
          <w:spacing w:val="-4"/>
          <w:position w:val="1"/>
        </w:rPr>
        <w:t>培训教师</w:t>
      </w:r>
    </w:p>
    <w:p w14:paraId="790E5190">
      <w:pPr>
        <w:pStyle w:val="2"/>
        <w:spacing w:before="189" w:line="279" w:lineRule="auto"/>
        <w:ind w:right="55" w:firstLine="424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1"/>
        </w:rPr>
        <w:t>培训五级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初级工、四级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中级工的教师应具有本职业三级</w:t>
      </w:r>
      <w:r>
        <w:rPr>
          <w:color w:val="231F20"/>
          <w:spacing w:val="1"/>
        </w:rPr>
        <w:t>/</w:t>
      </w:r>
      <w:r>
        <w:rPr>
          <w:rFonts w:ascii="宋体" w:hAnsi="宋体" w:eastAsia="宋体" w:cs="宋体"/>
          <w:color w:val="231F20"/>
          <w:spacing w:val="1"/>
        </w:rPr>
        <w:t>高级</w:t>
      </w:r>
      <w:r>
        <w:rPr>
          <w:rFonts w:ascii="宋体" w:hAnsi="宋体" w:eastAsia="宋体" w:cs="宋体"/>
          <w:color w:val="231F20"/>
        </w:rPr>
        <w:t>工及以上职业资格（职业技能等级）证书或相关专业中级及以上专</w:t>
      </w:r>
      <w:r>
        <w:rPr>
          <w:rFonts w:ascii="宋体" w:hAnsi="宋体" w:eastAsia="宋体" w:cs="宋体"/>
          <w:color w:val="231F20"/>
          <w:spacing w:val="3"/>
        </w:rPr>
        <w:t>业技术职务任职资格；培训三级</w:t>
      </w:r>
      <w:r>
        <w:rPr>
          <w:color w:val="231F20"/>
          <w:spacing w:val="3"/>
        </w:rPr>
        <w:t>/</w:t>
      </w:r>
      <w:r>
        <w:rPr>
          <w:rFonts w:ascii="宋体" w:hAnsi="宋体" w:eastAsia="宋体" w:cs="宋体"/>
          <w:color w:val="231F20"/>
          <w:spacing w:val="3"/>
        </w:rPr>
        <w:t>高级工的教师应具有本职业二级</w:t>
      </w:r>
      <w:r>
        <w:rPr>
          <w:color w:val="231F20"/>
          <w:spacing w:val="3"/>
        </w:rPr>
        <w:t>/</w:t>
      </w:r>
      <w:r>
        <w:rPr>
          <w:rFonts w:ascii="宋体" w:hAnsi="宋体" w:eastAsia="宋体" w:cs="宋体"/>
          <w:color w:val="231F20"/>
        </w:rPr>
        <w:t>技师及以上职业资格（职业技能等级）证书或相关专业中级及以上</w:t>
      </w:r>
      <w:r>
        <w:rPr>
          <w:rFonts w:ascii="宋体" w:hAnsi="宋体" w:eastAsia="宋体" w:cs="宋体"/>
          <w:color w:val="231F20"/>
          <w:spacing w:val="3"/>
        </w:rPr>
        <w:t>专业技术职务任职资格；培训二级</w:t>
      </w:r>
      <w:r>
        <w:rPr>
          <w:color w:val="231F20"/>
          <w:spacing w:val="3"/>
        </w:rPr>
        <w:t>/</w:t>
      </w:r>
      <w:r>
        <w:rPr>
          <w:rFonts w:ascii="宋体" w:hAnsi="宋体" w:eastAsia="宋体" w:cs="宋体"/>
          <w:color w:val="231F20"/>
          <w:spacing w:val="3"/>
        </w:rPr>
        <w:t>技师的教师应具有本职业一级</w:t>
      </w:r>
      <w:r>
        <w:rPr>
          <w:color w:val="231F20"/>
          <w:spacing w:val="3"/>
        </w:rPr>
        <w:t>/</w:t>
      </w:r>
      <w:r>
        <w:rPr>
          <w:rFonts w:ascii="宋体" w:hAnsi="宋体" w:eastAsia="宋体" w:cs="宋体"/>
          <w:color w:val="231F20"/>
        </w:rPr>
        <w:t>高级技师职业资格（职业技能等级）证书或相关专业高级专业技术</w:t>
      </w:r>
      <w:r>
        <w:rPr>
          <w:rFonts w:ascii="宋体" w:hAnsi="宋体" w:eastAsia="宋体" w:cs="宋体"/>
          <w:color w:val="231F20"/>
          <w:spacing w:val="3"/>
        </w:rPr>
        <w:t>职务任职资格；培训一级</w:t>
      </w:r>
      <w:r>
        <w:rPr>
          <w:color w:val="231F20"/>
          <w:spacing w:val="3"/>
        </w:rPr>
        <w:t>/</w:t>
      </w:r>
      <w:r>
        <w:rPr>
          <w:rFonts w:ascii="宋体" w:hAnsi="宋体" w:eastAsia="宋体" w:cs="宋体"/>
          <w:color w:val="231F20"/>
          <w:spacing w:val="3"/>
        </w:rPr>
        <w:t>高级技师的教师应具有本职业一级</w:t>
      </w:r>
      <w:r>
        <w:rPr>
          <w:color w:val="231F20"/>
          <w:spacing w:val="3"/>
        </w:rPr>
        <w:t>/</w:t>
      </w:r>
      <w:r>
        <w:rPr>
          <w:rFonts w:ascii="宋体" w:hAnsi="宋体" w:eastAsia="宋体" w:cs="宋体"/>
          <w:color w:val="231F20"/>
          <w:spacing w:val="3"/>
        </w:rPr>
        <w:t>高级</w:t>
      </w:r>
      <w:r>
        <w:rPr>
          <w:rFonts w:ascii="宋体" w:hAnsi="宋体" w:eastAsia="宋体" w:cs="宋体"/>
          <w:color w:val="231F20"/>
        </w:rPr>
        <w:t>技师职业资格（职业技能等级）证书</w:t>
      </w:r>
      <w:r>
        <w:rPr>
          <w:rFonts w:ascii="宋体" w:hAnsi="宋体" w:eastAsia="宋体" w:cs="宋体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 xml:space="preserve">2 </w:t>
      </w:r>
      <w:r>
        <w:rPr>
          <w:rFonts w:ascii="宋体" w:hAnsi="宋体" w:eastAsia="宋体" w:cs="宋体"/>
          <w:color w:val="231F20"/>
        </w:rPr>
        <w:t>年以上或相关专业高级专业</w:t>
      </w:r>
      <w:r>
        <w:rPr>
          <w:rFonts w:ascii="宋体" w:hAnsi="宋体" w:eastAsia="宋体" w:cs="宋体"/>
          <w:color w:val="231F20"/>
          <w:spacing w:val="-2"/>
        </w:rPr>
        <w:t>技术职务任职资格</w:t>
      </w:r>
      <w:r>
        <w:rPr>
          <w:rFonts w:ascii="宋体" w:hAnsi="宋体" w:eastAsia="宋体" w:cs="宋体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2 </w:t>
      </w:r>
      <w:r>
        <w:rPr>
          <w:rFonts w:ascii="宋体" w:hAnsi="宋体" w:eastAsia="宋体" w:cs="宋体"/>
          <w:color w:val="231F20"/>
          <w:spacing w:val="-2"/>
        </w:rPr>
        <w:t>年以上。</w:t>
      </w:r>
    </w:p>
    <w:p w14:paraId="37F0B6AF">
      <w:pPr>
        <w:pStyle w:val="2"/>
        <w:spacing w:before="147" w:line="288" w:lineRule="exact"/>
        <w:ind w:left="20"/>
        <w:rPr>
          <w:rFonts w:ascii="黑体" w:hAnsi="黑体" w:eastAsia="黑体" w:cs="黑体"/>
        </w:rPr>
      </w:pPr>
      <w:r>
        <w:rPr>
          <w:color w:val="231F20"/>
          <w:spacing w:val="-3"/>
          <w:position w:val="1"/>
        </w:rPr>
        <w:t>1. 8.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3"/>
          <w:position w:val="1"/>
        </w:rPr>
        <w:t>3</w:t>
      </w:r>
      <w:r>
        <w:rPr>
          <w:color w:val="231F20"/>
          <w:spacing w:val="14"/>
          <w:w w:val="101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3"/>
          <w:position w:val="1"/>
        </w:rPr>
        <w:t>培训场所设备</w:t>
      </w:r>
    </w:p>
    <w:p w14:paraId="7CC8671B">
      <w:pPr>
        <w:spacing w:before="193" w:line="279" w:lineRule="auto"/>
        <w:ind w:left="2" w:right="55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理论知识培训在标准教室进行；操作技能培训在实验室或标准教室进行，应配备本职业培训所需的工具、设备、劳动防护用品及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安全设施。</w:t>
      </w:r>
    </w:p>
    <w:p w14:paraId="4F4D78BD">
      <w:pPr>
        <w:pStyle w:val="2"/>
        <w:spacing w:before="151" w:line="288" w:lineRule="exact"/>
        <w:ind w:left="20"/>
        <w:rPr>
          <w:rFonts w:ascii="黑体" w:hAnsi="黑体" w:eastAsia="黑体" w:cs="黑体"/>
        </w:rPr>
      </w:pPr>
      <w:r>
        <w:rPr>
          <w:color w:val="231F20"/>
          <w:spacing w:val="-3"/>
          <w:position w:val="1"/>
        </w:rPr>
        <w:t>1. 9</w:t>
      </w:r>
      <w:r>
        <w:rPr>
          <w:color w:val="231F20"/>
          <w:spacing w:val="16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3"/>
          <w:position w:val="1"/>
        </w:rPr>
        <w:t>职业技能评价要求</w:t>
      </w:r>
    </w:p>
    <w:p w14:paraId="4D245979">
      <w:pPr>
        <w:pStyle w:val="2"/>
        <w:spacing w:before="185" w:line="288" w:lineRule="exact"/>
        <w:ind w:left="20"/>
        <w:rPr>
          <w:rFonts w:ascii="黑体" w:hAnsi="黑体" w:eastAsia="黑体" w:cs="黑体"/>
        </w:rPr>
      </w:pPr>
      <w:r>
        <w:rPr>
          <w:color w:val="231F20"/>
          <w:spacing w:val="-8"/>
          <w:position w:val="1"/>
        </w:rPr>
        <w:t>1. 9.</w:t>
      </w:r>
      <w:r>
        <w:rPr>
          <w:color w:val="231F20"/>
          <w:spacing w:val="27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1</w:t>
      </w:r>
      <w:r>
        <w:rPr>
          <w:color w:val="231F20"/>
          <w:spacing w:val="2"/>
          <w:position w:val="1"/>
        </w:rPr>
        <w:t xml:space="preserve">    </w:t>
      </w:r>
      <w:r>
        <w:rPr>
          <w:rFonts w:ascii="黑体" w:hAnsi="黑体" w:eastAsia="黑体" w:cs="黑体"/>
          <w:color w:val="231F20"/>
          <w:spacing w:val="-8"/>
          <w:position w:val="1"/>
        </w:rPr>
        <w:t>申报条件</w:t>
      </w:r>
    </w:p>
    <w:p w14:paraId="15C658BC">
      <w:pPr>
        <w:pStyle w:val="2"/>
        <w:spacing w:before="193" w:line="278" w:lineRule="exact"/>
        <w:ind w:left="421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1"/>
          <w:position w:val="1"/>
        </w:rPr>
        <w:t>具备以下条件之一者，可申报五级</w:t>
      </w:r>
      <w:r>
        <w:rPr>
          <w:color w:val="231F20"/>
          <w:spacing w:val="-1"/>
          <w:position w:val="1"/>
        </w:rPr>
        <w:t>/</w:t>
      </w:r>
      <w:r>
        <w:rPr>
          <w:rFonts w:ascii="宋体" w:hAnsi="宋体" w:eastAsia="宋体" w:cs="宋体"/>
          <w:color w:val="231F20"/>
          <w:spacing w:val="-1"/>
          <w:position w:val="1"/>
        </w:rPr>
        <w:t>初级工：</w:t>
      </w:r>
    </w:p>
    <w:p w14:paraId="12AEF913">
      <w:pPr>
        <w:spacing w:line="278" w:lineRule="exact"/>
        <w:rPr>
          <w:rFonts w:ascii="宋体" w:hAnsi="宋体" w:eastAsia="宋体" w:cs="宋体"/>
        </w:rPr>
        <w:sectPr>
          <w:headerReference r:id="rId12" w:type="default"/>
          <w:footerReference r:id="rId13" w:type="default"/>
          <w:pgSz w:w="8732" w:h="12248"/>
          <w:pgMar w:top="1081" w:right="1309" w:bottom="992" w:left="1262" w:header="804" w:footer="832" w:gutter="0"/>
          <w:cols w:space="720" w:num="1"/>
        </w:sectPr>
      </w:pPr>
    </w:p>
    <w:p w14:paraId="3F3BE768">
      <w:pPr>
        <w:pStyle w:val="2"/>
        <w:spacing w:line="383" w:lineRule="auto"/>
      </w:pPr>
    </w:p>
    <w:p w14:paraId="05F8A687">
      <w:pPr>
        <w:spacing w:before="68" w:line="223" w:lineRule="auto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）年满</w:t>
      </w:r>
      <w:r>
        <w:rPr>
          <w:rFonts w:ascii="宋体" w:hAnsi="宋体" w:eastAsia="宋体" w:cs="宋体"/>
          <w:color w:val="231F20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sz w:val="21"/>
          <w:szCs w:val="21"/>
        </w:rPr>
        <w:t xml:space="preserve">16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周岁，拟从事本职业或相关职业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微软雅黑" w:hAnsi="微软雅黑" w:eastAsia="微软雅黑" w:cs="微软雅黑"/>
          <w:color w:val="231F20"/>
          <w:spacing w:val="-4"/>
          <w:position w:val="9"/>
          <w:sz w:val="13"/>
          <w:szCs w:val="13"/>
        </w:rPr>
        <w:t>①</w:t>
      </w:r>
      <w:r>
        <w:rPr>
          <w:rFonts w:ascii="微软雅黑" w:hAnsi="微软雅黑" w:eastAsia="微软雅黑" w:cs="微软雅黑"/>
          <w:color w:val="231F20"/>
          <w:spacing w:val="-4"/>
          <w:position w:val="9"/>
          <w:sz w:val="13"/>
          <w:szCs w:val="13"/>
        </w:rPr>
        <w:fldChar w:fldCharType="end"/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工作。</w:t>
      </w:r>
    </w:p>
    <w:p w14:paraId="0E23FE89">
      <w:pPr>
        <w:spacing w:before="46" w:line="277" w:lineRule="exact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）年满</w:t>
      </w:r>
      <w:r>
        <w:rPr>
          <w:rFonts w:ascii="宋体" w:hAnsi="宋体" w:eastAsia="宋体" w:cs="宋体"/>
          <w:color w:val="231F20"/>
          <w:spacing w:val="-28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  <w:sz w:val="21"/>
          <w:szCs w:val="21"/>
        </w:rPr>
        <w:t xml:space="preserve">16 </w:t>
      </w: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周岁，从事本职业或相关职业</w:t>
      </w:r>
      <w:r>
        <w:rPr>
          <w:rFonts w:ascii="宋体" w:hAnsi="宋体" w:eastAsia="宋体" w:cs="宋体"/>
          <w:color w:val="231F20"/>
          <w:spacing w:val="-2"/>
          <w:position w:val="1"/>
          <w:sz w:val="21"/>
          <w:szCs w:val="21"/>
        </w:rPr>
        <w:t>工作。</w:t>
      </w:r>
    </w:p>
    <w:p w14:paraId="447EC2C2">
      <w:pPr>
        <w:pStyle w:val="2"/>
        <w:spacing w:before="22" w:line="278" w:lineRule="exact"/>
        <w:ind w:left="486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1"/>
          <w:position w:val="1"/>
        </w:rPr>
        <w:t>具备以下条件之一者，可申报四级</w:t>
      </w:r>
      <w:r>
        <w:rPr>
          <w:color w:val="231F20"/>
          <w:spacing w:val="-1"/>
          <w:position w:val="1"/>
        </w:rPr>
        <w:t>/</w:t>
      </w:r>
      <w:r>
        <w:rPr>
          <w:rFonts w:ascii="宋体" w:hAnsi="宋体" w:eastAsia="宋体" w:cs="宋体"/>
          <w:color w:val="231F20"/>
          <w:spacing w:val="-1"/>
          <w:position w:val="1"/>
        </w:rPr>
        <w:t>中级工：</w:t>
      </w:r>
    </w:p>
    <w:p w14:paraId="0DC682BD">
      <w:pPr>
        <w:spacing w:before="56" w:line="277" w:lineRule="exact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4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52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6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1"/>
          <w:sz w:val="21"/>
          <w:szCs w:val="21"/>
        </w:rPr>
        <w:t>）累计从事本职业或相关职业工作满</w:t>
      </w:r>
      <w:r>
        <w:rPr>
          <w:rFonts w:ascii="宋体" w:hAnsi="宋体" w:eastAsia="宋体" w:cs="宋体"/>
          <w:color w:val="231F20"/>
          <w:spacing w:val="-42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  <w:sz w:val="21"/>
          <w:szCs w:val="21"/>
        </w:rPr>
        <w:t xml:space="preserve">5 </w:t>
      </w:r>
      <w:r>
        <w:rPr>
          <w:rFonts w:ascii="宋体" w:hAnsi="宋体" w:eastAsia="宋体" w:cs="宋体"/>
          <w:color w:val="231F20"/>
          <w:spacing w:val="-4"/>
          <w:position w:val="1"/>
          <w:sz w:val="21"/>
          <w:szCs w:val="21"/>
        </w:rPr>
        <w:t>年。</w:t>
      </w:r>
    </w:p>
    <w:p w14:paraId="3F1E3E89">
      <w:pPr>
        <w:pStyle w:val="2"/>
        <w:spacing w:before="47" w:line="261" w:lineRule="auto"/>
        <w:ind w:left="69" w:right="62" w:firstLine="314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rFonts w:ascii="宋体" w:hAnsi="宋体" w:eastAsia="宋体" w:cs="宋体"/>
          <w:color w:val="231F20"/>
          <w:spacing w:val="-2"/>
        </w:rPr>
        <w:t>）取得本职业或相关职业五级</w:t>
      </w:r>
      <w:r>
        <w:rPr>
          <w:color w:val="231F20"/>
          <w:spacing w:val="-2"/>
        </w:rPr>
        <w:t>/</w:t>
      </w:r>
      <w:r>
        <w:rPr>
          <w:rFonts w:ascii="宋体" w:hAnsi="宋体" w:eastAsia="宋体" w:cs="宋体"/>
          <w:color w:val="231F20"/>
          <w:spacing w:val="-2"/>
        </w:rPr>
        <w:t>初级工职业资格（职业技能等</w:t>
      </w:r>
      <w:r>
        <w:rPr>
          <w:rFonts w:ascii="宋体" w:hAnsi="宋体" w:eastAsia="宋体" w:cs="宋体"/>
          <w:color w:val="231F20"/>
          <w:spacing w:val="-1"/>
        </w:rPr>
        <w:t>级）证书后，累计从事本职业或相关职业工作满</w:t>
      </w:r>
      <w:r>
        <w:rPr>
          <w:rFonts w:ascii="宋体" w:hAnsi="宋体" w:eastAsia="宋体" w:cs="宋体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3 </w:t>
      </w:r>
      <w:r>
        <w:rPr>
          <w:rFonts w:ascii="宋体" w:hAnsi="宋体" w:eastAsia="宋体" w:cs="宋体"/>
          <w:color w:val="231F20"/>
          <w:spacing w:val="-1"/>
        </w:rPr>
        <w:t>年。</w:t>
      </w:r>
    </w:p>
    <w:p w14:paraId="6A3FE378">
      <w:pPr>
        <w:spacing w:before="4" w:line="260" w:lineRule="auto"/>
        <w:ind w:left="68" w:right="66" w:firstLine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  <w:sz w:val="21"/>
          <w:szCs w:val="21"/>
        </w:rPr>
        <w:t>3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>）取得本专业或相关专业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微软雅黑" w:hAnsi="微软雅黑" w:eastAsia="微软雅黑" w:cs="微软雅黑"/>
          <w:color w:val="231F20"/>
          <w:spacing w:val="2"/>
          <w:position w:val="9"/>
          <w:sz w:val="13"/>
          <w:szCs w:val="13"/>
        </w:rPr>
        <w:t>②</w:t>
      </w:r>
      <w:r>
        <w:rPr>
          <w:rFonts w:ascii="微软雅黑" w:hAnsi="微软雅黑" w:eastAsia="微软雅黑" w:cs="微软雅黑"/>
          <w:color w:val="231F20"/>
          <w:spacing w:val="2"/>
          <w:position w:val="9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color w:val="231F20"/>
          <w:spacing w:val="-9"/>
          <w:position w:val="9"/>
          <w:sz w:val="13"/>
          <w:szCs w:val="13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>的技工院校或中等及以上职业院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校、专科及以上普通高等学校毕业证书（含在读应届毕业生）。</w:t>
      </w:r>
    </w:p>
    <w:p w14:paraId="57BA94BC">
      <w:pPr>
        <w:pStyle w:val="2"/>
        <w:spacing w:before="10" w:line="278" w:lineRule="exact"/>
        <w:ind w:left="486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1"/>
          <w:position w:val="1"/>
        </w:rPr>
        <w:t>具备以下条件之一者，可申报三级</w:t>
      </w:r>
      <w:r>
        <w:rPr>
          <w:color w:val="231F20"/>
          <w:spacing w:val="-1"/>
          <w:position w:val="1"/>
        </w:rPr>
        <w:t>/</w:t>
      </w:r>
      <w:r>
        <w:rPr>
          <w:rFonts w:ascii="宋体" w:hAnsi="宋体" w:eastAsia="宋体" w:cs="宋体"/>
          <w:color w:val="231F20"/>
          <w:spacing w:val="-1"/>
          <w:position w:val="1"/>
        </w:rPr>
        <w:t>高级工：</w:t>
      </w:r>
    </w:p>
    <w:p w14:paraId="4DE011DE">
      <w:pPr>
        <w:spacing w:before="56" w:line="277" w:lineRule="exact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41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）累计从事本职业或相关职业工作满</w:t>
      </w:r>
      <w:r>
        <w:rPr>
          <w:rFonts w:ascii="宋体" w:hAnsi="宋体" w:eastAsia="宋体" w:cs="宋体"/>
          <w:color w:val="231F20"/>
          <w:spacing w:val="-27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 xml:space="preserve">10 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年。</w:t>
      </w:r>
    </w:p>
    <w:p w14:paraId="76FE60B7">
      <w:pPr>
        <w:pStyle w:val="2"/>
        <w:spacing w:before="47" w:line="261" w:lineRule="auto"/>
        <w:ind w:left="68" w:right="62" w:firstLine="314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rFonts w:ascii="宋体" w:hAnsi="宋体" w:eastAsia="宋体" w:cs="宋体"/>
          <w:color w:val="231F20"/>
          <w:spacing w:val="-2"/>
        </w:rPr>
        <w:t>）取得本职业或相关职业四级</w:t>
      </w:r>
      <w:r>
        <w:rPr>
          <w:color w:val="231F20"/>
          <w:spacing w:val="-2"/>
        </w:rPr>
        <w:t>/</w:t>
      </w:r>
      <w:r>
        <w:rPr>
          <w:rFonts w:ascii="宋体" w:hAnsi="宋体" w:eastAsia="宋体" w:cs="宋体"/>
          <w:color w:val="231F20"/>
          <w:spacing w:val="-2"/>
        </w:rPr>
        <w:t>中级工职业资格（职业技能等</w:t>
      </w:r>
      <w:r>
        <w:rPr>
          <w:rFonts w:ascii="宋体" w:hAnsi="宋体" w:eastAsia="宋体" w:cs="宋体"/>
          <w:color w:val="231F20"/>
          <w:spacing w:val="-1"/>
        </w:rPr>
        <w:t>级）证书后，累计从事本职业或相关职业工作满</w:t>
      </w:r>
      <w:r>
        <w:rPr>
          <w:rFonts w:ascii="宋体" w:hAnsi="宋体" w:eastAsia="宋体" w:cs="宋体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4 </w:t>
      </w:r>
      <w:r>
        <w:rPr>
          <w:rFonts w:ascii="宋体" w:hAnsi="宋体" w:eastAsia="宋体" w:cs="宋体"/>
          <w:color w:val="231F20"/>
          <w:spacing w:val="-1"/>
        </w:rPr>
        <w:t>年。</w:t>
      </w:r>
    </w:p>
    <w:p w14:paraId="6A973F9C">
      <w:pPr>
        <w:spacing w:before="38" w:line="261" w:lineRule="auto"/>
        <w:ind w:left="67" w:right="62" w:firstLine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3</w:t>
      </w:r>
      <w:r>
        <w:rPr>
          <w:rFonts w:ascii="宋体" w:hAnsi="宋体" w:eastAsia="宋体" w:cs="宋体"/>
          <w:color w:val="231F20"/>
          <w:sz w:val="21"/>
          <w:szCs w:val="21"/>
        </w:rPr>
        <w:t>）取得符合专业对应关系的初级职称（专业技术人员职业资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格）后，累计从事本职业或相关职业工作满</w:t>
      </w:r>
      <w:r>
        <w:rPr>
          <w:rFonts w:ascii="宋体" w:hAnsi="宋体" w:eastAsia="宋体" w:cs="宋体"/>
          <w:color w:val="231F20"/>
          <w:spacing w:val="-1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1"/>
          <w:szCs w:val="21"/>
        </w:rPr>
        <w:t xml:space="preserve">1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年。</w:t>
      </w:r>
    </w:p>
    <w:p w14:paraId="15126F5A">
      <w:pPr>
        <w:spacing w:before="39" w:line="257" w:lineRule="auto"/>
        <w:ind w:left="66" w:right="62" w:firstLine="3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8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8"/>
          <w:sz w:val="21"/>
          <w:szCs w:val="21"/>
        </w:rPr>
        <w:t>4</w:t>
      </w:r>
      <w:r>
        <w:rPr>
          <w:rFonts w:ascii="宋体" w:hAnsi="宋体" w:eastAsia="宋体" w:cs="宋体"/>
          <w:color w:val="231F20"/>
          <w:spacing w:val="8"/>
          <w:sz w:val="21"/>
          <w:szCs w:val="21"/>
        </w:rPr>
        <w:t>）取得本专业或相关专业的技工院校高级工班及以上毕业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证书（含在读应届毕业生）。</w:t>
      </w:r>
    </w:p>
    <w:p w14:paraId="05259712">
      <w:pPr>
        <w:pStyle w:val="2"/>
        <w:spacing w:before="48" w:line="268" w:lineRule="auto"/>
        <w:ind w:left="69" w:right="62" w:firstLine="314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5</w:t>
      </w:r>
      <w:r>
        <w:rPr>
          <w:rFonts w:ascii="宋体" w:hAnsi="宋体" w:eastAsia="宋体" w:cs="宋体"/>
          <w:color w:val="231F20"/>
          <w:spacing w:val="-2"/>
        </w:rPr>
        <w:t>）取得本职业或相关职业四级</w:t>
      </w:r>
      <w:r>
        <w:rPr>
          <w:color w:val="231F20"/>
          <w:spacing w:val="-2"/>
        </w:rPr>
        <w:t>/</w:t>
      </w:r>
      <w:r>
        <w:rPr>
          <w:rFonts w:ascii="宋体" w:hAnsi="宋体" w:eastAsia="宋体" w:cs="宋体"/>
          <w:color w:val="231F20"/>
          <w:spacing w:val="-2"/>
        </w:rPr>
        <w:t>中级工职业资格（职业技能等</w:t>
      </w:r>
      <w:r>
        <w:rPr>
          <w:rFonts w:ascii="宋体" w:hAnsi="宋体" w:eastAsia="宋体" w:cs="宋体"/>
          <w:color w:val="231F20"/>
        </w:rPr>
        <w:t>级）证书，并取得高等职业学校、专科及以上普通高等学校本专业</w:t>
      </w:r>
      <w:r>
        <w:rPr>
          <w:rFonts w:ascii="宋体" w:hAnsi="宋体" w:eastAsia="宋体" w:cs="宋体"/>
          <w:color w:val="231F20"/>
          <w:spacing w:val="-5"/>
        </w:rPr>
        <w:t>或相关专业毕业证书（含在读应届毕业生）。</w:t>
      </w:r>
    </w:p>
    <w:p w14:paraId="63E9E102">
      <w:pPr>
        <w:spacing w:before="34" w:line="257" w:lineRule="auto"/>
        <w:ind w:left="69" w:right="62" w:firstLine="3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6</w:t>
      </w:r>
      <w:r>
        <w:rPr>
          <w:rFonts w:ascii="宋体" w:hAnsi="宋体" w:eastAsia="宋体" w:cs="宋体"/>
          <w:color w:val="231F20"/>
          <w:sz w:val="21"/>
          <w:szCs w:val="21"/>
        </w:rPr>
        <w:t>）取得经评估论证的高等职业学校、专科及以上普通高等学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校本专业或相关专业的毕业证书（含在读应届毕业生）。</w:t>
      </w:r>
    </w:p>
    <w:p w14:paraId="1FCC9D18">
      <w:pPr>
        <w:pStyle w:val="2"/>
        <w:spacing w:before="25" w:line="278" w:lineRule="exact"/>
        <w:ind w:left="487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position w:val="1"/>
        </w:rPr>
        <w:t>具备以下条件之一者，可申报二级</w:t>
      </w:r>
      <w:r>
        <w:rPr>
          <w:color w:val="231F20"/>
          <w:position w:val="1"/>
        </w:rPr>
        <w:t>/</w:t>
      </w:r>
      <w:r>
        <w:rPr>
          <w:rFonts w:ascii="宋体" w:hAnsi="宋体" w:eastAsia="宋体" w:cs="宋体"/>
          <w:color w:val="231F20"/>
          <w:position w:val="1"/>
        </w:rPr>
        <w:t>技师：</w:t>
      </w:r>
    </w:p>
    <w:p w14:paraId="01A925AC">
      <w:pPr>
        <w:pStyle w:val="2"/>
        <w:spacing w:before="63" w:line="277" w:lineRule="exact"/>
        <w:ind w:left="384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5"/>
          <w:position w:val="1"/>
        </w:rPr>
        <w:t>（</w:t>
      </w:r>
      <w:r>
        <w:rPr>
          <w:rFonts w:ascii="宋体" w:hAnsi="宋体" w:eastAsia="宋体" w:cs="宋体"/>
          <w:color w:val="231F20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1"/>
        </w:rPr>
        <w:t>）取得本职业或相关职业三级</w:t>
      </w:r>
      <w:r>
        <w:rPr>
          <w:color w:val="231F20"/>
          <w:spacing w:val="-5"/>
          <w:position w:val="1"/>
        </w:rPr>
        <w:t>/</w:t>
      </w:r>
      <w:r>
        <w:rPr>
          <w:rFonts w:ascii="宋体" w:hAnsi="宋体" w:eastAsia="宋体" w:cs="宋体"/>
          <w:color w:val="231F20"/>
          <w:spacing w:val="-5"/>
          <w:position w:val="1"/>
        </w:rPr>
        <w:t>高级工职业资格（职业技能等</w:t>
      </w:r>
    </w:p>
    <w:p w14:paraId="03C29EC1">
      <w:pPr>
        <w:pStyle w:val="2"/>
        <w:spacing w:line="266" w:lineRule="auto"/>
      </w:pPr>
    </w:p>
    <w:p w14:paraId="37462EF2">
      <w:pPr>
        <w:pStyle w:val="2"/>
        <w:spacing w:line="266" w:lineRule="auto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67310</wp:posOffset>
            </wp:positionV>
            <wp:extent cx="982980" cy="6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761FF">
      <w:pPr>
        <w:spacing w:before="70" w:line="233" w:lineRule="auto"/>
        <w:ind w:left="68" w:firstLine="322"/>
        <w:rPr>
          <w:rFonts w:ascii="宋体" w:hAnsi="宋体" w:eastAsia="宋体" w:cs="宋体"/>
          <w:sz w:val="16"/>
          <w:szCs w:val="16"/>
        </w:rPr>
      </w:pPr>
      <w:bookmarkStart w:id="1" w:name="bookmark2"/>
      <w:bookmarkEnd w:id="1"/>
      <w:r>
        <w:rPr>
          <w:rFonts w:ascii="微软雅黑" w:hAnsi="微软雅黑" w:eastAsia="微软雅黑" w:cs="微软雅黑"/>
          <w:color w:val="231F20"/>
          <w:spacing w:val="-2"/>
          <w:sz w:val="16"/>
          <w:szCs w:val="16"/>
        </w:rPr>
        <w:t xml:space="preserve">①   </w:t>
      </w:r>
      <w:r>
        <w:rPr>
          <w:rFonts w:ascii="宋体" w:hAnsi="宋体" w:eastAsia="宋体" w:cs="宋体"/>
          <w:color w:val="231F20"/>
          <w:spacing w:val="-2"/>
          <w:sz w:val="16"/>
          <w:szCs w:val="16"/>
        </w:rPr>
        <w:t>相关职业：环境监测工程技术人员、产品质量检验工程技术人员、环境监测员、</w:t>
      </w:r>
      <w:r>
        <w:rPr>
          <w:rFonts w:ascii="宋体" w:hAnsi="宋体" w:eastAsia="宋体" w:cs="宋体"/>
          <w:color w:val="231F20"/>
          <w:sz w:val="16"/>
          <w:szCs w:val="16"/>
        </w:rPr>
        <w:t>生化检验员、农产品食品检验员、药物检验员等</w:t>
      </w:r>
      <w:r>
        <w:rPr>
          <w:rFonts w:ascii="宋体" w:hAnsi="宋体" w:eastAsia="宋体" w:cs="宋体"/>
          <w:color w:val="231F20"/>
          <w:spacing w:val="-1"/>
          <w:sz w:val="16"/>
          <w:szCs w:val="16"/>
        </w:rPr>
        <w:t>，下同。</w:t>
      </w:r>
    </w:p>
    <w:p w14:paraId="2A3503D3">
      <w:pPr>
        <w:spacing w:before="2" w:line="254" w:lineRule="auto"/>
        <w:ind w:left="66" w:right="2" w:firstLine="323"/>
        <w:rPr>
          <w:rFonts w:ascii="宋体" w:hAnsi="宋体" w:eastAsia="宋体" w:cs="宋体"/>
          <w:sz w:val="16"/>
          <w:szCs w:val="16"/>
        </w:rPr>
      </w:pPr>
      <w:bookmarkStart w:id="2" w:name="bookmark3"/>
      <w:bookmarkEnd w:id="2"/>
      <w:r>
        <w:rPr>
          <w:rFonts w:ascii="微软雅黑" w:hAnsi="微软雅黑" w:eastAsia="微软雅黑" w:cs="微软雅黑"/>
          <w:color w:val="231F20"/>
          <w:spacing w:val="1"/>
          <w:sz w:val="16"/>
          <w:szCs w:val="16"/>
        </w:rPr>
        <w:t xml:space="preserve">②   </w:t>
      </w:r>
      <w:r>
        <w:rPr>
          <w:rFonts w:ascii="宋体" w:hAnsi="宋体" w:eastAsia="宋体" w:cs="宋体"/>
          <w:color w:val="231F20"/>
          <w:spacing w:val="1"/>
          <w:sz w:val="16"/>
          <w:szCs w:val="16"/>
        </w:rPr>
        <w:t>本专业或相关专业：化工分析与检验、药物分析与检验、化工工艺</w:t>
      </w:r>
      <w:r>
        <w:rPr>
          <w:rFonts w:ascii="宋体" w:hAnsi="宋体" w:eastAsia="宋体" w:cs="宋体"/>
          <w:color w:val="231F20"/>
          <w:sz w:val="16"/>
          <w:szCs w:val="16"/>
        </w:rPr>
        <w:t>、环境保护</w:t>
      </w:r>
      <w:r>
        <w:rPr>
          <w:rFonts w:ascii="宋体" w:hAnsi="宋体" w:eastAsia="宋体" w:cs="宋体"/>
          <w:color w:val="231F20"/>
          <w:spacing w:val="1"/>
          <w:sz w:val="16"/>
          <w:szCs w:val="16"/>
        </w:rPr>
        <w:t>与检测、食品加工与检验、分析检验技术、环境</w:t>
      </w:r>
      <w:r>
        <w:rPr>
          <w:rFonts w:ascii="宋体" w:hAnsi="宋体" w:eastAsia="宋体" w:cs="宋体"/>
          <w:color w:val="231F20"/>
          <w:sz w:val="16"/>
          <w:szCs w:val="16"/>
        </w:rPr>
        <w:t>监测技术、生物产品检验检测、生物药</w:t>
      </w:r>
      <w:r>
        <w:rPr>
          <w:rFonts w:ascii="宋体" w:hAnsi="宋体" w:eastAsia="宋体" w:cs="宋体"/>
          <w:color w:val="231F20"/>
          <w:spacing w:val="-2"/>
          <w:sz w:val="16"/>
          <w:szCs w:val="16"/>
        </w:rPr>
        <w:t>物检验、药品食品检验、化学工艺、应用化工技术、环境监测技术、食品检验检测技术、</w:t>
      </w:r>
      <w:r>
        <w:rPr>
          <w:rFonts w:ascii="宋体" w:hAnsi="宋体" w:eastAsia="宋体" w:cs="宋体"/>
          <w:color w:val="231F20"/>
          <w:spacing w:val="1"/>
          <w:sz w:val="16"/>
          <w:szCs w:val="16"/>
        </w:rPr>
        <w:t>卫生检验与检疫技术、现代分析测试技术、生态</w:t>
      </w:r>
      <w:r>
        <w:rPr>
          <w:rFonts w:ascii="宋体" w:hAnsi="宋体" w:eastAsia="宋体" w:cs="宋体"/>
          <w:color w:val="231F20"/>
          <w:sz w:val="16"/>
          <w:szCs w:val="16"/>
        </w:rPr>
        <w:t>环境工程技术、化学、应用化学、化学</w:t>
      </w:r>
      <w:r>
        <w:rPr>
          <w:rFonts w:ascii="宋体" w:hAnsi="宋体" w:eastAsia="宋体" w:cs="宋体"/>
          <w:color w:val="231F20"/>
          <w:spacing w:val="-1"/>
          <w:sz w:val="16"/>
          <w:szCs w:val="16"/>
        </w:rPr>
        <w:t>测量学与技术、化学工程与工艺等，下同。</w:t>
      </w:r>
    </w:p>
    <w:p w14:paraId="462637ED">
      <w:pPr>
        <w:spacing w:line="254" w:lineRule="auto"/>
        <w:rPr>
          <w:rFonts w:ascii="宋体" w:hAnsi="宋体" w:eastAsia="宋体" w:cs="宋体"/>
          <w:sz w:val="16"/>
          <w:szCs w:val="16"/>
        </w:rPr>
        <w:sectPr>
          <w:headerReference r:id="rId14" w:type="default"/>
          <w:footerReference r:id="rId15" w:type="default"/>
          <w:pgSz w:w="8732" w:h="12248"/>
          <w:pgMar w:top="1081" w:right="1189" w:bottom="992" w:left="1309" w:header="804" w:footer="832" w:gutter="0"/>
          <w:cols w:space="720" w:num="1"/>
        </w:sectPr>
      </w:pPr>
    </w:p>
    <w:p w14:paraId="77553E65">
      <w:pPr>
        <w:pStyle w:val="2"/>
        <w:spacing w:line="396" w:lineRule="auto"/>
      </w:pPr>
    </w:p>
    <w:p w14:paraId="7B1EE206">
      <w:pPr>
        <w:spacing w:before="68" w:line="277" w:lineRule="exact"/>
        <w:ind w:left="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级）证书后，累计从事本职业或相关职业工作满</w:t>
      </w:r>
      <w:r>
        <w:rPr>
          <w:rFonts w:ascii="宋体" w:hAnsi="宋体" w:eastAsia="宋体" w:cs="宋体"/>
          <w:color w:val="231F20"/>
          <w:spacing w:val="-40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1"/>
          <w:sz w:val="21"/>
          <w:szCs w:val="21"/>
        </w:rPr>
        <w:t xml:space="preserve">5 </w:t>
      </w: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年。</w:t>
      </w:r>
    </w:p>
    <w:p w14:paraId="1BB42BCC">
      <w:pPr>
        <w:pStyle w:val="2"/>
        <w:spacing w:before="58" w:line="273" w:lineRule="auto"/>
        <w:ind w:left="1" w:right="55" w:firstLine="315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rFonts w:ascii="宋体" w:hAnsi="宋体" w:eastAsia="宋体" w:cs="宋体"/>
          <w:color w:val="231F20"/>
        </w:rPr>
        <w:t>）取得符合专业对应关系的初级职称（专业技术人员职业资格）后，累计从事本职业或相关职业工作满</w:t>
      </w:r>
      <w:r>
        <w:rPr>
          <w:rFonts w:ascii="宋体" w:hAnsi="宋体" w:eastAsia="宋体" w:cs="宋体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 xml:space="preserve">5 </w:t>
      </w:r>
      <w:r>
        <w:rPr>
          <w:rFonts w:ascii="宋体" w:hAnsi="宋体" w:eastAsia="宋体" w:cs="宋体"/>
          <w:color w:val="231F20"/>
        </w:rPr>
        <w:t>年，并在</w:t>
      </w:r>
      <w:r>
        <w:rPr>
          <w:rFonts w:ascii="宋体" w:hAnsi="宋体" w:eastAsia="宋体" w:cs="宋体"/>
          <w:color w:val="231F20"/>
          <w:spacing w:val="-1"/>
        </w:rPr>
        <w:t>取得本职业</w:t>
      </w:r>
      <w:r>
        <w:rPr>
          <w:rFonts w:ascii="宋体" w:hAnsi="宋体" w:eastAsia="宋体" w:cs="宋体"/>
          <w:color w:val="231F20"/>
          <w:spacing w:val="-2"/>
        </w:rPr>
        <w:t>或相关职业三级</w:t>
      </w:r>
      <w:r>
        <w:rPr>
          <w:color w:val="231F20"/>
          <w:spacing w:val="-2"/>
        </w:rPr>
        <w:t>/</w:t>
      </w:r>
      <w:r>
        <w:rPr>
          <w:rFonts w:ascii="宋体" w:hAnsi="宋体" w:eastAsia="宋体" w:cs="宋体"/>
          <w:color w:val="231F20"/>
          <w:spacing w:val="-2"/>
        </w:rPr>
        <w:t>高级工职业资格（职业技能等级）证书后，从事本</w:t>
      </w:r>
      <w:r>
        <w:rPr>
          <w:rFonts w:ascii="宋体" w:hAnsi="宋体" w:eastAsia="宋体" w:cs="宋体"/>
          <w:color w:val="231F20"/>
          <w:spacing w:val="-3"/>
        </w:rPr>
        <w:t>职业或相关职业工作满</w:t>
      </w:r>
      <w:r>
        <w:rPr>
          <w:rFonts w:ascii="宋体" w:hAnsi="宋体" w:eastAsia="宋体" w:cs="宋体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1 </w:t>
      </w:r>
      <w:r>
        <w:rPr>
          <w:rFonts w:ascii="宋体" w:hAnsi="宋体" w:eastAsia="宋体" w:cs="宋体"/>
          <w:color w:val="231F20"/>
          <w:spacing w:val="-3"/>
        </w:rPr>
        <w:t>年。</w:t>
      </w:r>
    </w:p>
    <w:p w14:paraId="78E46E89">
      <w:pPr>
        <w:spacing w:before="26" w:line="259" w:lineRule="auto"/>
        <w:ind w:left="1" w:right="55" w:firstLine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3</w:t>
      </w:r>
      <w:r>
        <w:rPr>
          <w:rFonts w:ascii="宋体" w:hAnsi="宋体" w:eastAsia="宋体" w:cs="宋体"/>
          <w:color w:val="231F20"/>
          <w:sz w:val="21"/>
          <w:szCs w:val="21"/>
        </w:rPr>
        <w:t>）取得符合专业对应关系的中级职称（专业技术人员职业资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格）后，累计从事本职业或相关职业工作满</w:t>
      </w:r>
      <w:r>
        <w:rPr>
          <w:rFonts w:ascii="宋体" w:hAnsi="宋体" w:eastAsia="宋体" w:cs="宋体"/>
          <w:color w:val="231F20"/>
          <w:spacing w:val="-1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1"/>
          <w:szCs w:val="21"/>
        </w:rPr>
        <w:t xml:space="preserve">1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年。</w:t>
      </w:r>
    </w:p>
    <w:p w14:paraId="095A1F03">
      <w:pPr>
        <w:pStyle w:val="2"/>
        <w:spacing w:before="41" w:line="270" w:lineRule="auto"/>
        <w:ind w:right="55" w:firstLine="317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4</w:t>
      </w:r>
      <w:r>
        <w:rPr>
          <w:rFonts w:ascii="宋体" w:hAnsi="宋体" w:eastAsia="宋体" w:cs="宋体"/>
          <w:color w:val="231F20"/>
          <w:spacing w:val="-2"/>
        </w:rPr>
        <w:t>）取得本职业或相关职业三级</w:t>
      </w:r>
      <w:r>
        <w:rPr>
          <w:color w:val="231F20"/>
          <w:spacing w:val="-2"/>
        </w:rPr>
        <w:t>/</w:t>
      </w:r>
      <w:r>
        <w:rPr>
          <w:rFonts w:ascii="宋体" w:hAnsi="宋体" w:eastAsia="宋体" w:cs="宋体"/>
          <w:color w:val="231F20"/>
          <w:spacing w:val="-2"/>
        </w:rPr>
        <w:t>高级工职业资格（职业技能等</w:t>
      </w:r>
      <w:r>
        <w:rPr>
          <w:rFonts w:ascii="宋体" w:hAnsi="宋体" w:eastAsia="宋体" w:cs="宋体"/>
          <w:color w:val="231F20"/>
        </w:rPr>
        <w:t>级）证书的高级技工学校、技师学院毕业生，累计从事本职业或相</w:t>
      </w:r>
      <w:r>
        <w:rPr>
          <w:rFonts w:ascii="宋体" w:hAnsi="宋体" w:eastAsia="宋体" w:cs="宋体"/>
          <w:color w:val="231F20"/>
          <w:spacing w:val="-2"/>
        </w:rPr>
        <w:t>关职业工作满</w:t>
      </w:r>
      <w:r>
        <w:rPr>
          <w:rFonts w:ascii="宋体" w:hAnsi="宋体" w:eastAsia="宋体" w:cs="宋体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2 </w:t>
      </w:r>
      <w:r>
        <w:rPr>
          <w:rFonts w:ascii="宋体" w:hAnsi="宋体" w:eastAsia="宋体" w:cs="宋体"/>
          <w:color w:val="231F20"/>
          <w:spacing w:val="-2"/>
        </w:rPr>
        <w:t>年。</w:t>
      </w:r>
    </w:p>
    <w:p w14:paraId="6331A402">
      <w:pPr>
        <w:pStyle w:val="2"/>
        <w:spacing w:before="29" w:line="261" w:lineRule="auto"/>
        <w:ind w:left="3" w:right="55" w:firstLine="314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5</w:t>
      </w:r>
      <w:r>
        <w:rPr>
          <w:rFonts w:ascii="宋体" w:hAnsi="宋体" w:eastAsia="宋体" w:cs="宋体"/>
          <w:color w:val="231F20"/>
          <w:spacing w:val="-2"/>
        </w:rPr>
        <w:t>）取得本职业或相关职业三级</w:t>
      </w:r>
      <w:r>
        <w:rPr>
          <w:color w:val="231F20"/>
          <w:spacing w:val="-2"/>
        </w:rPr>
        <w:t>/</w:t>
      </w:r>
      <w:r>
        <w:rPr>
          <w:rFonts w:ascii="宋体" w:hAnsi="宋体" w:eastAsia="宋体" w:cs="宋体"/>
          <w:color w:val="231F20"/>
          <w:spacing w:val="-2"/>
        </w:rPr>
        <w:t>高级工职业资格（职业技能等</w:t>
      </w:r>
      <w:r>
        <w:rPr>
          <w:rFonts w:ascii="宋体" w:hAnsi="宋体" w:eastAsia="宋体" w:cs="宋体"/>
          <w:color w:val="231F20"/>
          <w:spacing w:val="-1"/>
        </w:rPr>
        <w:t>级）证书满</w:t>
      </w:r>
      <w:r>
        <w:rPr>
          <w:rFonts w:ascii="宋体" w:hAnsi="宋体" w:eastAsia="宋体" w:cs="宋体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2 </w:t>
      </w:r>
      <w:r>
        <w:rPr>
          <w:rFonts w:ascii="宋体" w:hAnsi="宋体" w:eastAsia="宋体" w:cs="宋体"/>
          <w:color w:val="231F20"/>
          <w:spacing w:val="-1"/>
        </w:rPr>
        <w:t>年的技师学院预备技师班、技师班学生。</w:t>
      </w:r>
    </w:p>
    <w:p w14:paraId="1DE7CE4F">
      <w:pPr>
        <w:pStyle w:val="2"/>
        <w:spacing w:before="13" w:line="278" w:lineRule="exact"/>
        <w:ind w:left="420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1"/>
          <w:position w:val="1"/>
        </w:rPr>
        <w:t>具备以下条件之一者，可申报一级</w:t>
      </w:r>
      <w:r>
        <w:rPr>
          <w:color w:val="231F20"/>
          <w:spacing w:val="-1"/>
          <w:position w:val="1"/>
        </w:rPr>
        <w:t>/</w:t>
      </w:r>
      <w:r>
        <w:rPr>
          <w:rFonts w:ascii="宋体" w:hAnsi="宋体" w:eastAsia="宋体" w:cs="宋体"/>
          <w:color w:val="231F20"/>
          <w:spacing w:val="-1"/>
          <w:position w:val="1"/>
        </w:rPr>
        <w:t>高级技师：</w:t>
      </w:r>
    </w:p>
    <w:p w14:paraId="3F535F5C">
      <w:pPr>
        <w:pStyle w:val="2"/>
        <w:spacing w:before="63" w:line="261" w:lineRule="auto"/>
        <w:ind w:left="3" w:right="56" w:firstLine="314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3"/>
        </w:rPr>
        <w:t>（</w:t>
      </w:r>
      <w:r>
        <w:rPr>
          <w:rFonts w:ascii="宋体" w:hAnsi="宋体" w:eastAsia="宋体" w:cs="宋体"/>
          <w:color w:val="231F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宋体" w:hAnsi="宋体" w:eastAsia="宋体" w:cs="宋体"/>
          <w:color w:val="231F20"/>
          <w:spacing w:val="3"/>
        </w:rPr>
        <w:t>）取得本职业或相关职业二级</w:t>
      </w:r>
      <w:r>
        <w:rPr>
          <w:color w:val="231F20"/>
          <w:spacing w:val="3"/>
        </w:rPr>
        <w:t>/</w:t>
      </w:r>
      <w:r>
        <w:rPr>
          <w:rFonts w:ascii="宋体" w:hAnsi="宋体" w:eastAsia="宋体" w:cs="宋体"/>
          <w:color w:val="231F20"/>
          <w:spacing w:val="3"/>
        </w:rPr>
        <w:t>技师职业资格（</w:t>
      </w:r>
      <w:r>
        <w:rPr>
          <w:rFonts w:ascii="宋体" w:hAnsi="宋体" w:eastAsia="宋体" w:cs="宋体"/>
          <w:color w:val="231F20"/>
          <w:spacing w:val="2"/>
        </w:rPr>
        <w:t>职业技能等</w:t>
      </w:r>
      <w:r>
        <w:rPr>
          <w:rFonts w:ascii="宋体" w:hAnsi="宋体" w:eastAsia="宋体" w:cs="宋体"/>
          <w:color w:val="231F20"/>
          <w:spacing w:val="-1"/>
        </w:rPr>
        <w:t>级）证书后，累计从事本职业或相关职业工作满</w:t>
      </w:r>
      <w:r>
        <w:rPr>
          <w:rFonts w:ascii="宋体" w:hAnsi="宋体" w:eastAsia="宋体" w:cs="宋体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 xml:space="preserve">5 </w:t>
      </w:r>
      <w:r>
        <w:rPr>
          <w:rFonts w:ascii="宋体" w:hAnsi="宋体" w:eastAsia="宋体" w:cs="宋体"/>
          <w:color w:val="231F20"/>
          <w:spacing w:val="-1"/>
        </w:rPr>
        <w:t>年。</w:t>
      </w:r>
    </w:p>
    <w:p w14:paraId="2075C991">
      <w:pPr>
        <w:pStyle w:val="2"/>
        <w:spacing w:before="39" w:line="270" w:lineRule="auto"/>
        <w:ind w:left="2" w:right="54" w:firstLine="315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rFonts w:ascii="宋体" w:hAnsi="宋体" w:eastAsia="宋体" w:cs="宋体"/>
          <w:color w:val="231F20"/>
        </w:rPr>
        <w:t>）取得符合专业对应关系的中级职称后，累计从事本职业或</w:t>
      </w:r>
      <w:r>
        <w:rPr>
          <w:rFonts w:ascii="宋体" w:hAnsi="宋体" w:eastAsia="宋体" w:cs="宋体"/>
          <w:color w:val="231F20"/>
          <w:spacing w:val="-2"/>
        </w:rPr>
        <w:t>相关职业工作满</w:t>
      </w:r>
      <w:r>
        <w:rPr>
          <w:rFonts w:ascii="宋体" w:hAnsi="宋体" w:eastAsia="宋体" w:cs="宋体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5 </w:t>
      </w:r>
      <w:r>
        <w:rPr>
          <w:rFonts w:ascii="宋体" w:hAnsi="宋体" w:eastAsia="宋体" w:cs="宋体"/>
          <w:color w:val="231F20"/>
          <w:spacing w:val="-2"/>
        </w:rPr>
        <w:t>年，并在取得本职业或相关职业二级</w:t>
      </w:r>
      <w:r>
        <w:rPr>
          <w:color w:val="231F20"/>
          <w:spacing w:val="-2"/>
        </w:rPr>
        <w:t>/</w:t>
      </w:r>
      <w:r>
        <w:rPr>
          <w:rFonts w:ascii="宋体" w:hAnsi="宋体" w:eastAsia="宋体" w:cs="宋体"/>
          <w:color w:val="231F20"/>
          <w:spacing w:val="-2"/>
        </w:rPr>
        <w:t>技师职业资</w:t>
      </w:r>
      <w:r>
        <w:rPr>
          <w:rFonts w:ascii="宋体" w:hAnsi="宋体" w:eastAsia="宋体" w:cs="宋体"/>
          <w:color w:val="231F20"/>
          <w:spacing w:val="-1"/>
        </w:rPr>
        <w:t>格（职业技能等级）证书后，从事本职业或相关职业工作</w:t>
      </w:r>
      <w:r>
        <w:rPr>
          <w:rFonts w:ascii="宋体" w:hAnsi="宋体" w:eastAsia="宋体" w:cs="宋体"/>
          <w:color w:val="231F20"/>
          <w:spacing w:val="-2"/>
        </w:rPr>
        <w:t>满</w:t>
      </w:r>
      <w:r>
        <w:rPr>
          <w:rFonts w:ascii="宋体" w:hAnsi="宋体" w:eastAsia="宋体" w:cs="宋体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1 </w:t>
      </w:r>
      <w:r>
        <w:rPr>
          <w:rFonts w:ascii="宋体" w:hAnsi="宋体" w:eastAsia="宋体" w:cs="宋体"/>
          <w:color w:val="231F20"/>
          <w:spacing w:val="-2"/>
        </w:rPr>
        <w:t>年。</w:t>
      </w:r>
    </w:p>
    <w:p w14:paraId="2A2866CB">
      <w:pPr>
        <w:spacing w:before="30" w:line="259" w:lineRule="auto"/>
        <w:ind w:left="2" w:right="54" w:firstLine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3</w:t>
      </w:r>
      <w:r>
        <w:rPr>
          <w:rFonts w:ascii="宋体" w:hAnsi="宋体" w:eastAsia="宋体" w:cs="宋体"/>
          <w:color w:val="231F20"/>
          <w:sz w:val="21"/>
          <w:szCs w:val="21"/>
        </w:rPr>
        <w:t>）取得符合专业对应关系的高级职称（专业技术人员职业资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格）后，累计从事本职业或相关职业工作满</w:t>
      </w:r>
      <w:r>
        <w:rPr>
          <w:rFonts w:ascii="宋体" w:hAnsi="宋体" w:eastAsia="宋体" w:cs="宋体"/>
          <w:color w:val="231F20"/>
          <w:spacing w:val="-1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1"/>
          <w:szCs w:val="21"/>
        </w:rPr>
        <w:t xml:space="preserve">1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年。</w:t>
      </w:r>
    </w:p>
    <w:p w14:paraId="17A5A830">
      <w:pPr>
        <w:pStyle w:val="2"/>
        <w:spacing w:before="169" w:line="289" w:lineRule="exact"/>
        <w:ind w:left="21"/>
        <w:rPr>
          <w:rFonts w:ascii="黑体" w:hAnsi="黑体" w:eastAsia="黑体" w:cs="黑体"/>
        </w:rPr>
      </w:pPr>
      <w:r>
        <w:rPr>
          <w:color w:val="231F20"/>
          <w:spacing w:val="-4"/>
          <w:position w:val="1"/>
        </w:rPr>
        <w:t>1. 9.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4"/>
          <w:position w:val="1"/>
        </w:rPr>
        <w:t xml:space="preserve">2    </w:t>
      </w:r>
      <w:r>
        <w:rPr>
          <w:rFonts w:ascii="黑体" w:hAnsi="黑体" w:eastAsia="黑体" w:cs="黑体"/>
          <w:color w:val="231F20"/>
          <w:spacing w:val="-4"/>
          <w:position w:val="1"/>
        </w:rPr>
        <w:t>评价方式</w:t>
      </w:r>
    </w:p>
    <w:p w14:paraId="16A3F67D">
      <w:pPr>
        <w:pStyle w:val="2"/>
        <w:spacing w:before="194" w:line="278" w:lineRule="auto"/>
        <w:ind w:right="54" w:firstLine="422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</w:rPr>
        <w:t>分为理论知识考试、操作技能考核和综合评审。理论知识考试以笔试、机考方式为主，主要考核从业人员从事本职业应掌握的基本要求和相关知识要求；操作技能考核主要采用现场操作、模拟操作等方式进行，主要考核从业人员从事本职业应具备的技能水平；</w:t>
      </w:r>
      <w:r>
        <w:rPr>
          <w:rFonts w:ascii="宋体" w:hAnsi="宋体" w:eastAsia="宋体" w:cs="宋体"/>
          <w:color w:val="231F20"/>
          <w:spacing w:val="-4"/>
        </w:rPr>
        <w:t>综合评审主要针对二级</w:t>
      </w:r>
      <w:r>
        <w:rPr>
          <w:color w:val="231F20"/>
          <w:spacing w:val="-4"/>
        </w:rPr>
        <w:t>/</w:t>
      </w:r>
      <w:r>
        <w:rPr>
          <w:rFonts w:ascii="宋体" w:hAnsi="宋体" w:eastAsia="宋体" w:cs="宋体"/>
          <w:color w:val="231F20"/>
          <w:spacing w:val="-4"/>
        </w:rPr>
        <w:t>技师、一级</w:t>
      </w:r>
      <w:r>
        <w:rPr>
          <w:color w:val="231F20"/>
          <w:spacing w:val="-4"/>
        </w:rPr>
        <w:t>/</w:t>
      </w:r>
      <w:r>
        <w:rPr>
          <w:rFonts w:ascii="宋体" w:hAnsi="宋体" w:eastAsia="宋体" w:cs="宋体"/>
          <w:color w:val="231F20"/>
          <w:spacing w:val="-4"/>
        </w:rPr>
        <w:t>高级技师，通常采用审阅申报材</w:t>
      </w:r>
      <w:r>
        <w:rPr>
          <w:rFonts w:ascii="宋体" w:hAnsi="宋体" w:eastAsia="宋体" w:cs="宋体"/>
          <w:color w:val="231F20"/>
        </w:rPr>
        <w:t>料、答辩等方式进行全面评议和审查。</w:t>
      </w:r>
    </w:p>
    <w:p w14:paraId="0E6B7BC8">
      <w:pPr>
        <w:spacing w:before="2" w:line="282" w:lineRule="auto"/>
        <w:ind w:left="18" w:right="54" w:firstLine="40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理论知识考试、操作技能考核和综合评审均实行百分制，成绩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皆达</w:t>
      </w:r>
      <w:r>
        <w:rPr>
          <w:rFonts w:ascii="宋体" w:hAnsi="宋体" w:eastAsia="宋体" w:cs="宋体"/>
          <w:color w:val="231F20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  <w:sz w:val="21"/>
          <w:szCs w:val="21"/>
        </w:rPr>
        <w:t xml:space="preserve">60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分（含）</w:t>
      </w:r>
      <w:r>
        <w:rPr>
          <w:rFonts w:ascii="宋体" w:hAnsi="宋体" w:eastAsia="宋体" w:cs="宋体"/>
          <w:color w:val="231F20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以上为合格。</w:t>
      </w:r>
    </w:p>
    <w:p w14:paraId="4797462D">
      <w:pPr>
        <w:spacing w:line="282" w:lineRule="auto"/>
        <w:rPr>
          <w:rFonts w:ascii="宋体" w:hAnsi="宋体" w:eastAsia="宋体" w:cs="宋体"/>
          <w:sz w:val="21"/>
          <w:szCs w:val="21"/>
        </w:rPr>
        <w:sectPr>
          <w:headerReference r:id="rId16" w:type="default"/>
          <w:footerReference r:id="rId17" w:type="default"/>
          <w:pgSz w:w="8732" w:h="12248"/>
          <w:pgMar w:top="1081" w:right="1309" w:bottom="992" w:left="1263" w:header="804" w:footer="832" w:gutter="0"/>
          <w:cols w:space="720" w:num="1"/>
        </w:sectPr>
      </w:pPr>
    </w:p>
    <w:p w14:paraId="2F92EA46">
      <w:pPr>
        <w:pStyle w:val="2"/>
        <w:spacing w:line="278" w:lineRule="auto"/>
      </w:pPr>
    </w:p>
    <w:p w14:paraId="7B76E400">
      <w:pPr>
        <w:pStyle w:val="2"/>
        <w:spacing w:line="278" w:lineRule="auto"/>
      </w:pPr>
    </w:p>
    <w:p w14:paraId="7B233C5D">
      <w:pPr>
        <w:pStyle w:val="2"/>
        <w:spacing w:before="69" w:line="288" w:lineRule="exact"/>
        <w:ind w:left="86"/>
        <w:rPr>
          <w:rFonts w:ascii="黑体" w:hAnsi="黑体" w:eastAsia="黑体" w:cs="黑体"/>
        </w:rPr>
      </w:pPr>
      <w:r>
        <w:rPr>
          <w:color w:val="231F20"/>
          <w:spacing w:val="-2"/>
          <w:position w:val="1"/>
        </w:rPr>
        <w:t xml:space="preserve">1. 9. 3    </w:t>
      </w:r>
      <w:r>
        <w:rPr>
          <w:rFonts w:ascii="黑体" w:hAnsi="黑体" w:eastAsia="黑体" w:cs="黑体"/>
          <w:color w:val="231F20"/>
          <w:spacing w:val="-2"/>
          <w:position w:val="1"/>
        </w:rPr>
        <w:t>监考人员、考评人员与考生配比</w:t>
      </w:r>
    </w:p>
    <w:p w14:paraId="3A2F0EAB">
      <w:pPr>
        <w:pStyle w:val="2"/>
        <w:spacing w:before="198" w:line="278" w:lineRule="auto"/>
        <w:ind w:left="66" w:firstLine="421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1"/>
        </w:rPr>
        <w:t xml:space="preserve">理论知识考试中的监考人员与考生配比不低于 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1  </w:t>
      </w:r>
      <w:r>
        <w:rPr>
          <w:color w:val="231F20"/>
        </w:rPr>
        <w:t>: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15</w:t>
      </w:r>
      <w:r>
        <w:rPr>
          <w:rFonts w:ascii="宋体" w:hAnsi="宋体" w:eastAsia="宋体" w:cs="宋体"/>
          <w:color w:val="231F20"/>
        </w:rPr>
        <w:t>（采用机考方式的一般不低于</w:t>
      </w:r>
      <w:r>
        <w:rPr>
          <w:rFonts w:ascii="宋体" w:hAnsi="宋体" w:eastAsia="宋体" w:cs="宋体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color w:val="231F20"/>
        </w:rPr>
        <w:t>:</w:t>
      </w:r>
      <w:r>
        <w:rPr>
          <w:rFonts w:ascii="Times New Roman" w:hAnsi="Times New Roman" w:eastAsia="Times New Roman" w:cs="Times New Roman"/>
          <w:color w:val="231F20"/>
        </w:rPr>
        <w:t>30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rFonts w:ascii="宋体" w:hAnsi="宋体" w:eastAsia="宋体" w:cs="宋体"/>
          <w:color w:val="231F20"/>
          <w:spacing w:val="-48"/>
          <w:w w:val="87"/>
        </w:rPr>
        <w:t>），</w:t>
      </w:r>
      <w:r>
        <w:rPr>
          <w:rFonts w:ascii="宋体" w:hAnsi="宋体" w:eastAsia="宋体" w:cs="宋体"/>
          <w:color w:val="231F20"/>
        </w:rPr>
        <w:t>且每个考场不少于</w:t>
      </w:r>
      <w:r>
        <w:rPr>
          <w:rFonts w:ascii="宋体" w:hAnsi="宋体" w:eastAsia="宋体" w:cs="宋体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 xml:space="preserve">2 </w:t>
      </w:r>
      <w:r>
        <w:rPr>
          <w:rFonts w:ascii="宋体" w:hAnsi="宋体" w:eastAsia="宋体" w:cs="宋体"/>
          <w:color w:val="231F20"/>
        </w:rPr>
        <w:t>名监考人员；操</w:t>
      </w:r>
      <w:r>
        <w:rPr>
          <w:rFonts w:ascii="宋体" w:hAnsi="宋体" w:eastAsia="宋体" w:cs="宋体"/>
          <w:color w:val="231F20"/>
          <w:spacing w:val="1"/>
        </w:rPr>
        <w:t>作技能考核中的考评人员与考生配比不低于</w:t>
      </w:r>
      <w:r>
        <w:rPr>
          <w:rFonts w:ascii="宋体" w:hAnsi="宋体" w:eastAsia="宋体" w:cs="宋体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color w:val="231F20"/>
          <w:spacing w:val="1"/>
        </w:rPr>
        <w:t>5</w:t>
      </w:r>
      <w:r>
        <w:rPr>
          <w:rFonts w:ascii="宋体" w:hAnsi="宋体" w:eastAsia="宋体" w:cs="宋体"/>
          <w:color w:val="231F20"/>
          <w:spacing w:val="1"/>
        </w:rPr>
        <w:t>，且考评人员</w:t>
      </w:r>
      <w:r>
        <w:rPr>
          <w:rFonts w:ascii="宋体" w:hAnsi="宋体" w:eastAsia="宋体" w:cs="宋体"/>
          <w:color w:val="231F20"/>
        </w:rPr>
        <w:t>为</w:t>
      </w:r>
      <w:r>
        <w:rPr>
          <w:rFonts w:ascii="宋体" w:hAnsi="宋体" w:eastAsia="宋体" w:cs="宋体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</w:t>
      </w:r>
      <w:r>
        <w:rPr>
          <w:rFonts w:ascii="宋体" w:hAnsi="宋体" w:eastAsia="宋体" w:cs="宋体"/>
          <w:color w:val="231F20"/>
        </w:rPr>
        <w:t>人（含）以上单数，每位考生由不少于</w:t>
      </w:r>
      <w:r>
        <w:rPr>
          <w:rFonts w:ascii="宋体" w:hAnsi="宋体" w:eastAsia="宋体" w:cs="宋体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 xml:space="preserve">3 </w:t>
      </w:r>
      <w:r>
        <w:rPr>
          <w:rFonts w:ascii="宋体" w:hAnsi="宋体" w:eastAsia="宋体" w:cs="宋体"/>
          <w:color w:val="231F20"/>
        </w:rPr>
        <w:t>名考评人员评分；综</w:t>
      </w:r>
      <w:r>
        <w:rPr>
          <w:rFonts w:ascii="宋体" w:hAnsi="宋体" w:eastAsia="宋体" w:cs="宋体"/>
          <w:color w:val="231F20"/>
          <w:spacing w:val="-1"/>
        </w:rPr>
        <w:t>合评</w:t>
      </w:r>
      <w:r>
        <w:rPr>
          <w:rFonts w:ascii="宋体" w:hAnsi="宋体" w:eastAsia="宋体" w:cs="宋体"/>
          <w:color w:val="231F20"/>
          <w:spacing w:val="-7"/>
        </w:rPr>
        <w:t>审委员为</w:t>
      </w:r>
      <w:r>
        <w:rPr>
          <w:rFonts w:ascii="宋体" w:hAnsi="宋体" w:eastAsia="宋体" w:cs="宋体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3 </w:t>
      </w:r>
      <w:r>
        <w:rPr>
          <w:rFonts w:ascii="宋体" w:hAnsi="宋体" w:eastAsia="宋体" w:cs="宋体"/>
          <w:color w:val="231F20"/>
          <w:spacing w:val="-7"/>
        </w:rPr>
        <w:t>人（含）</w:t>
      </w:r>
      <w:r>
        <w:rPr>
          <w:rFonts w:ascii="宋体" w:hAnsi="宋体" w:eastAsia="宋体" w:cs="宋体"/>
          <w:color w:val="231F20"/>
          <w:spacing w:val="-28"/>
        </w:rPr>
        <w:t xml:space="preserve"> </w:t>
      </w:r>
      <w:r>
        <w:rPr>
          <w:rFonts w:ascii="宋体" w:hAnsi="宋体" w:eastAsia="宋体" w:cs="宋体"/>
          <w:color w:val="231F20"/>
          <w:spacing w:val="-7"/>
        </w:rPr>
        <w:t>以上单数。</w:t>
      </w:r>
    </w:p>
    <w:p w14:paraId="7169F4F3">
      <w:pPr>
        <w:pStyle w:val="2"/>
        <w:spacing w:before="147" w:line="288" w:lineRule="exact"/>
        <w:ind w:left="86"/>
        <w:rPr>
          <w:rFonts w:ascii="黑体" w:hAnsi="黑体" w:eastAsia="黑体" w:cs="黑体"/>
        </w:rPr>
      </w:pPr>
      <w:r>
        <w:rPr>
          <w:color w:val="231F20"/>
          <w:spacing w:val="-3"/>
          <w:position w:val="1"/>
        </w:rPr>
        <w:t xml:space="preserve">1. 9. 4    </w:t>
      </w:r>
      <w:r>
        <w:rPr>
          <w:rFonts w:ascii="黑体" w:hAnsi="黑体" w:eastAsia="黑体" w:cs="黑体"/>
          <w:color w:val="231F20"/>
          <w:spacing w:val="-3"/>
          <w:position w:val="1"/>
        </w:rPr>
        <w:t>评价时长</w:t>
      </w:r>
    </w:p>
    <w:p w14:paraId="0F24C096">
      <w:pPr>
        <w:spacing w:before="197" w:line="279" w:lineRule="auto"/>
        <w:ind w:left="73" w:right="11" w:firstLine="4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理论知识考试时间不少于 </w:t>
      </w:r>
      <w:r>
        <w:rPr>
          <w:rFonts w:ascii="Times New Roman" w:hAnsi="Times New Roman" w:eastAsia="Times New Roman" w:cs="Times New Roman"/>
          <w:color w:val="231F20"/>
          <w:spacing w:val="5"/>
          <w:sz w:val="21"/>
          <w:szCs w:val="21"/>
        </w:rPr>
        <w:t xml:space="preserve">60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>min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>，操作技能考核时间不少于</w:t>
      </w:r>
      <w:r>
        <w:rPr>
          <w:rFonts w:ascii="Times New Roman" w:hAnsi="Times New Roman" w:eastAsia="Times New Roman" w:cs="Times New Roman"/>
          <w:color w:val="231F20"/>
          <w:spacing w:val="-1"/>
          <w:sz w:val="21"/>
          <w:szCs w:val="21"/>
        </w:rPr>
        <w:t>60 min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，综合评审时间不少于</w:t>
      </w:r>
      <w:r>
        <w:rPr>
          <w:rFonts w:ascii="宋体" w:hAnsi="宋体" w:eastAsia="宋体" w:cs="宋体"/>
          <w:color w:val="231F20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1"/>
          <w:szCs w:val="21"/>
        </w:rPr>
        <w:t>20 min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。</w:t>
      </w:r>
    </w:p>
    <w:p w14:paraId="5128513C">
      <w:pPr>
        <w:pStyle w:val="2"/>
        <w:spacing w:before="146" w:line="288" w:lineRule="exact"/>
        <w:ind w:left="86"/>
        <w:rPr>
          <w:rFonts w:ascii="黑体" w:hAnsi="黑体" w:eastAsia="黑体" w:cs="黑体"/>
        </w:rPr>
      </w:pPr>
      <w:r>
        <w:rPr>
          <w:color w:val="231F20"/>
          <w:spacing w:val="-4"/>
          <w:position w:val="1"/>
        </w:rPr>
        <w:t>1. 9.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 xml:space="preserve">5    </w:t>
      </w:r>
      <w:r>
        <w:rPr>
          <w:rFonts w:ascii="黑体" w:hAnsi="黑体" w:eastAsia="黑体" w:cs="黑体"/>
          <w:color w:val="231F20"/>
          <w:spacing w:val="-4"/>
          <w:position w:val="1"/>
        </w:rPr>
        <w:t>评价场所设备</w:t>
      </w:r>
    </w:p>
    <w:p w14:paraId="7B6B18D4">
      <w:pPr>
        <w:spacing w:before="192" w:line="278" w:lineRule="auto"/>
        <w:ind w:left="68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理论知识考试在标准教室进行；操作技能考核在实验室或标准教室进行，应配备本职业评价所需的工具、设备、劳动防护用品及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安全设施；综合评审在配备必要多媒体设备的室内进行。</w:t>
      </w:r>
    </w:p>
    <w:p w14:paraId="11728569">
      <w:pPr>
        <w:spacing w:line="278" w:lineRule="auto"/>
        <w:rPr>
          <w:rFonts w:ascii="宋体" w:hAnsi="宋体" w:eastAsia="宋体" w:cs="宋体"/>
          <w:sz w:val="21"/>
          <w:szCs w:val="21"/>
        </w:rPr>
        <w:sectPr>
          <w:headerReference r:id="rId18" w:type="default"/>
          <w:footerReference r:id="rId19" w:type="default"/>
          <w:pgSz w:w="8732" w:h="12248"/>
          <w:pgMar w:top="1081" w:right="1251" w:bottom="990" w:left="1309" w:header="804" w:footer="832" w:gutter="0"/>
          <w:cols w:space="720" w:num="1"/>
        </w:sectPr>
      </w:pPr>
    </w:p>
    <w:p w14:paraId="412824DD">
      <w:pPr>
        <w:pStyle w:val="2"/>
        <w:spacing w:line="248" w:lineRule="auto"/>
      </w:pPr>
    </w:p>
    <w:p w14:paraId="7514EEA3">
      <w:pPr>
        <w:pStyle w:val="2"/>
        <w:spacing w:line="248" w:lineRule="auto"/>
      </w:pPr>
    </w:p>
    <w:p w14:paraId="246E2428">
      <w:pPr>
        <w:pStyle w:val="2"/>
        <w:spacing w:line="248" w:lineRule="auto"/>
      </w:pPr>
    </w:p>
    <w:p w14:paraId="669348F8">
      <w:pPr>
        <w:pStyle w:val="2"/>
        <w:spacing w:before="68" w:line="277" w:lineRule="exact"/>
        <w:ind w:left="1"/>
        <w:rPr>
          <w:rFonts w:ascii="黑体" w:hAnsi="黑体" w:eastAsia="黑体" w:cs="黑体"/>
        </w:rPr>
      </w:pPr>
      <w:r>
        <w:rPr>
          <w:color w:val="231F20"/>
          <w:spacing w:val="-1"/>
          <w:position w:val="1"/>
        </w:rPr>
        <w:t xml:space="preserve">2.  </w:t>
      </w:r>
      <w:r>
        <w:rPr>
          <w:rFonts w:ascii="黑体" w:hAnsi="黑体" w:eastAsia="黑体" w:cs="黑体"/>
          <w:color w:val="231F20"/>
          <w:spacing w:val="-1"/>
          <w:position w:val="1"/>
        </w:rPr>
        <w:t>基本要求</w:t>
      </w:r>
    </w:p>
    <w:p w14:paraId="61660377">
      <w:pPr>
        <w:pStyle w:val="2"/>
        <w:spacing w:line="286" w:lineRule="auto"/>
      </w:pPr>
    </w:p>
    <w:p w14:paraId="459E48C4">
      <w:pPr>
        <w:pStyle w:val="2"/>
        <w:spacing w:before="69" w:line="278" w:lineRule="exact"/>
        <w:ind w:left="1"/>
        <w:rPr>
          <w:rFonts w:ascii="黑体" w:hAnsi="黑体" w:eastAsia="黑体" w:cs="黑体"/>
        </w:rPr>
      </w:pPr>
      <w:r>
        <w:rPr>
          <w:color w:val="231F20"/>
          <w:spacing w:val="-5"/>
          <w:position w:val="1"/>
        </w:rPr>
        <w:t>2.</w:t>
      </w:r>
      <w:r>
        <w:rPr>
          <w:color w:val="231F20"/>
          <w:spacing w:val="25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1</w:t>
      </w:r>
      <w:r>
        <w:rPr>
          <w:color w:val="231F20"/>
          <w:spacing w:val="13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5"/>
          <w:position w:val="1"/>
        </w:rPr>
        <w:t>职业道德</w:t>
      </w:r>
    </w:p>
    <w:p w14:paraId="1EDE9E80">
      <w:pPr>
        <w:pStyle w:val="2"/>
        <w:spacing w:before="194" w:line="277" w:lineRule="exact"/>
        <w:ind w:left="1"/>
        <w:rPr>
          <w:rFonts w:ascii="黑体" w:hAnsi="黑体" w:eastAsia="黑体" w:cs="黑体"/>
        </w:rPr>
      </w:pPr>
      <w:r>
        <w:rPr>
          <w:color w:val="231F20"/>
          <w:spacing w:val="-4"/>
          <w:position w:val="1"/>
        </w:rPr>
        <w:t>2.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4"/>
          <w:position w:val="1"/>
        </w:rPr>
        <w:t>1.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4"/>
          <w:position w:val="1"/>
        </w:rPr>
        <w:t>1</w:t>
      </w:r>
      <w:r>
        <w:rPr>
          <w:color w:val="231F20"/>
          <w:spacing w:val="14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4"/>
          <w:position w:val="1"/>
        </w:rPr>
        <w:t>职业道德基本知识</w:t>
      </w:r>
    </w:p>
    <w:p w14:paraId="49493749">
      <w:pPr>
        <w:pStyle w:val="2"/>
        <w:spacing w:before="198" w:line="276" w:lineRule="exact"/>
        <w:ind w:left="1"/>
        <w:rPr>
          <w:rFonts w:ascii="黑体" w:hAnsi="黑体" w:eastAsia="黑体" w:cs="黑体"/>
        </w:rPr>
      </w:pPr>
      <w:r>
        <w:rPr>
          <w:color w:val="231F20"/>
          <w:spacing w:val="-4"/>
          <w:position w:val="1"/>
        </w:rPr>
        <w:t>2.</w:t>
      </w:r>
      <w:r>
        <w:rPr>
          <w:color w:val="231F20"/>
          <w:spacing w:val="30"/>
          <w:position w:val="1"/>
        </w:rPr>
        <w:t xml:space="preserve"> </w:t>
      </w:r>
      <w:r>
        <w:rPr>
          <w:color w:val="231F20"/>
          <w:spacing w:val="-4"/>
          <w:position w:val="1"/>
        </w:rPr>
        <w:t>1. 2</w:t>
      </w:r>
      <w:r>
        <w:rPr>
          <w:color w:val="231F20"/>
          <w:spacing w:val="14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4"/>
          <w:position w:val="1"/>
        </w:rPr>
        <w:t>职业守则</w:t>
      </w:r>
    </w:p>
    <w:p w14:paraId="3FDFD4F4">
      <w:pPr>
        <w:spacing w:before="199" w:line="279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6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43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1"/>
          <w:sz w:val="21"/>
          <w:szCs w:val="21"/>
        </w:rPr>
        <w:t>）爱岗敬业，忠于职守。</w:t>
      </w:r>
    </w:p>
    <w:p w14:paraId="2D61795C">
      <w:pPr>
        <w:spacing w:before="37" w:line="278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）遵规守纪，诚实守信。</w:t>
      </w:r>
    </w:p>
    <w:p w14:paraId="4F7AF5FE">
      <w:pPr>
        <w:spacing w:before="39" w:line="277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3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）认真负责，科学严谨。</w:t>
      </w:r>
    </w:p>
    <w:p w14:paraId="7F922A7F">
      <w:pPr>
        <w:spacing w:before="40" w:line="277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4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）按章操作，确保安全。</w:t>
      </w:r>
    </w:p>
    <w:p w14:paraId="23894C0B">
      <w:pPr>
        <w:spacing w:before="40" w:line="279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5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）团结协作，相互尊重。</w:t>
      </w:r>
    </w:p>
    <w:p w14:paraId="69939C6A">
      <w:pPr>
        <w:spacing w:before="37" w:line="278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6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）节约成本，降耗增效。</w:t>
      </w:r>
    </w:p>
    <w:p w14:paraId="28A78219">
      <w:pPr>
        <w:spacing w:before="37" w:line="278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7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）保护环境，文明生产。</w:t>
      </w:r>
    </w:p>
    <w:p w14:paraId="5A8ABA5C">
      <w:pPr>
        <w:spacing w:before="39" w:line="278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8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）不断学习，努力创新。</w:t>
      </w:r>
    </w:p>
    <w:p w14:paraId="492B7579">
      <w:pPr>
        <w:pStyle w:val="2"/>
        <w:spacing w:before="197" w:line="242" w:lineRule="auto"/>
        <w:rPr>
          <w:rFonts w:ascii="黑体" w:hAnsi="黑体" w:eastAsia="黑体" w:cs="黑体"/>
        </w:rPr>
      </w:pPr>
      <w:r>
        <w:rPr>
          <w:color w:val="231F20"/>
          <w:spacing w:val="-2"/>
        </w:rPr>
        <w:t>2. 2</w:t>
      </w:r>
      <w:r>
        <w:rPr>
          <w:color w:val="231F20"/>
          <w:spacing w:val="15"/>
        </w:rPr>
        <w:t xml:space="preserve">   </w:t>
      </w:r>
      <w:r>
        <w:rPr>
          <w:rFonts w:ascii="黑体" w:hAnsi="黑体" w:eastAsia="黑体" w:cs="黑体"/>
          <w:color w:val="231F20"/>
          <w:spacing w:val="-2"/>
        </w:rPr>
        <w:t>基础知识</w:t>
      </w:r>
    </w:p>
    <w:p w14:paraId="04C863BB">
      <w:pPr>
        <w:pStyle w:val="2"/>
        <w:spacing w:before="200" w:line="242" w:lineRule="auto"/>
        <w:rPr>
          <w:rFonts w:ascii="黑体" w:hAnsi="黑体" w:eastAsia="黑体" w:cs="黑体"/>
        </w:rPr>
      </w:pPr>
      <w:r>
        <w:rPr>
          <w:color w:val="231F20"/>
          <w:spacing w:val="-3"/>
        </w:rPr>
        <w:t>2. 2.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14"/>
        </w:rPr>
        <w:t xml:space="preserve">   </w:t>
      </w:r>
      <w:r>
        <w:rPr>
          <w:rFonts w:ascii="黑体" w:hAnsi="黑体" w:eastAsia="黑体" w:cs="黑体"/>
          <w:color w:val="231F20"/>
          <w:spacing w:val="-3"/>
        </w:rPr>
        <w:t>标准化基础知识</w:t>
      </w:r>
    </w:p>
    <w:p w14:paraId="405739CB">
      <w:pPr>
        <w:spacing w:before="200" w:line="277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53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）标准定义与标准化基本概念。</w:t>
      </w:r>
    </w:p>
    <w:p w14:paraId="24E8C557">
      <w:pPr>
        <w:spacing w:before="40" w:line="279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）标准制定程序和质量要求。</w:t>
      </w:r>
    </w:p>
    <w:p w14:paraId="6E93EB8D">
      <w:pPr>
        <w:pStyle w:val="2"/>
        <w:spacing w:before="193" w:line="242" w:lineRule="auto"/>
        <w:ind w:left="1"/>
        <w:rPr>
          <w:rFonts w:ascii="黑体" w:hAnsi="黑体" w:eastAsia="黑体" w:cs="黑体"/>
        </w:rPr>
      </w:pPr>
      <w:r>
        <w:rPr>
          <w:color w:val="231F20"/>
          <w:spacing w:val="-1"/>
        </w:rPr>
        <w:t>2. 2. 2</w:t>
      </w:r>
      <w:r>
        <w:rPr>
          <w:color w:val="231F20"/>
          <w:spacing w:val="15"/>
        </w:rPr>
        <w:t xml:space="preserve">   </w:t>
      </w:r>
      <w:r>
        <w:rPr>
          <w:rFonts w:ascii="黑体" w:hAnsi="黑体" w:eastAsia="黑体" w:cs="黑体"/>
          <w:color w:val="231F20"/>
          <w:spacing w:val="-1"/>
        </w:rPr>
        <w:t>计量基础知识</w:t>
      </w:r>
    </w:p>
    <w:p w14:paraId="023C5FF5">
      <w:pPr>
        <w:spacing w:before="200" w:line="279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44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）计量与计量单位。</w:t>
      </w:r>
    </w:p>
    <w:p w14:paraId="2B38BD46">
      <w:pPr>
        <w:spacing w:before="38" w:line="279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1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1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spacing w:val="1"/>
          <w:position w:val="1"/>
          <w:sz w:val="21"/>
          <w:szCs w:val="21"/>
        </w:rPr>
        <w:t>）计量国际单位制。</w:t>
      </w:r>
    </w:p>
    <w:p w14:paraId="42CC1797">
      <w:pPr>
        <w:spacing w:before="38" w:line="277" w:lineRule="exact"/>
        <w:ind w:left="3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3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）法定计量单位及其基本换算。</w:t>
      </w:r>
    </w:p>
    <w:p w14:paraId="38D62B1C">
      <w:pPr>
        <w:pStyle w:val="2"/>
        <w:spacing w:before="168" w:line="288" w:lineRule="exact"/>
        <w:ind w:left="1"/>
        <w:rPr>
          <w:rFonts w:ascii="黑体" w:hAnsi="黑体" w:eastAsia="黑体" w:cs="黑体"/>
        </w:rPr>
      </w:pPr>
      <w:r>
        <w:rPr>
          <w:color w:val="231F20"/>
          <w:spacing w:val="-1"/>
          <w:position w:val="1"/>
        </w:rPr>
        <w:t>2. 2. 3</w:t>
      </w:r>
      <w:r>
        <w:rPr>
          <w:color w:val="231F20"/>
          <w:spacing w:val="15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1"/>
          <w:position w:val="1"/>
        </w:rPr>
        <w:t>化学基础知识</w:t>
      </w:r>
    </w:p>
    <w:p w14:paraId="2043AF4D">
      <w:pPr>
        <w:spacing w:before="215" w:line="277" w:lineRule="exact"/>
        <w:ind w:left="3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49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）无机化学基础知识。</w:t>
      </w:r>
    </w:p>
    <w:p w14:paraId="651606E4">
      <w:pPr>
        <w:spacing w:before="40" w:line="277" w:lineRule="exact"/>
        <w:ind w:left="3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）有机化学基础知识。</w:t>
      </w:r>
    </w:p>
    <w:p w14:paraId="41F5BE5D">
      <w:pPr>
        <w:spacing w:line="277" w:lineRule="exact"/>
        <w:rPr>
          <w:rFonts w:ascii="宋体" w:hAnsi="宋体" w:eastAsia="宋体" w:cs="宋体"/>
          <w:sz w:val="21"/>
          <w:szCs w:val="21"/>
        </w:rPr>
        <w:sectPr>
          <w:headerReference r:id="rId20" w:type="default"/>
          <w:footerReference r:id="rId21" w:type="default"/>
          <w:pgSz w:w="8732" w:h="12248"/>
          <w:pgMar w:top="1081" w:right="1309" w:bottom="992" w:left="1264" w:header="804" w:footer="832" w:gutter="0"/>
          <w:cols w:space="720" w:num="1"/>
        </w:sectPr>
      </w:pPr>
    </w:p>
    <w:p w14:paraId="5356F08C">
      <w:pPr>
        <w:pStyle w:val="2"/>
        <w:spacing w:line="415" w:lineRule="auto"/>
      </w:pPr>
    </w:p>
    <w:p w14:paraId="0E3B64A4">
      <w:pPr>
        <w:spacing w:before="68" w:line="279" w:lineRule="exact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3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）分析化学基础知识。</w:t>
      </w:r>
    </w:p>
    <w:p w14:paraId="052D83B6">
      <w:pPr>
        <w:spacing w:before="37" w:line="280" w:lineRule="exact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4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）物理化学基础知识。</w:t>
      </w:r>
    </w:p>
    <w:p w14:paraId="5068C009">
      <w:pPr>
        <w:pStyle w:val="2"/>
        <w:spacing w:before="195" w:line="242" w:lineRule="auto"/>
        <w:ind w:left="69"/>
        <w:rPr>
          <w:rFonts w:ascii="黑体" w:hAnsi="黑体" w:eastAsia="黑体" w:cs="黑体"/>
        </w:rPr>
      </w:pPr>
      <w:r>
        <w:rPr>
          <w:color w:val="231F20"/>
          <w:spacing w:val="-1"/>
        </w:rPr>
        <w:t>2. 2. 4</w:t>
      </w:r>
      <w:r>
        <w:rPr>
          <w:color w:val="231F20"/>
          <w:spacing w:val="15"/>
        </w:rPr>
        <w:t xml:space="preserve">   </w:t>
      </w:r>
      <w:r>
        <w:rPr>
          <w:rFonts w:ascii="黑体" w:hAnsi="黑体" w:eastAsia="黑体" w:cs="黑体"/>
          <w:color w:val="231F20"/>
          <w:spacing w:val="-1"/>
        </w:rPr>
        <w:t>微生物基础知识</w:t>
      </w:r>
    </w:p>
    <w:p w14:paraId="5D3CD40D">
      <w:pPr>
        <w:spacing w:before="200" w:line="278" w:lineRule="exact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8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49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8"/>
          <w:position w:val="1"/>
          <w:sz w:val="21"/>
          <w:szCs w:val="21"/>
        </w:rPr>
        <w:t>）微生物分类。</w:t>
      </w:r>
    </w:p>
    <w:p w14:paraId="22410B8F">
      <w:pPr>
        <w:spacing w:before="38" w:line="278" w:lineRule="exact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）微生物培养基础知识。</w:t>
      </w:r>
    </w:p>
    <w:p w14:paraId="4DC24BAB">
      <w:pPr>
        <w:pStyle w:val="2"/>
        <w:spacing w:before="195" w:line="242" w:lineRule="auto"/>
        <w:ind w:left="69"/>
        <w:rPr>
          <w:rFonts w:ascii="黑体" w:hAnsi="黑体" w:eastAsia="黑体" w:cs="黑体"/>
        </w:rPr>
      </w:pPr>
      <w:r>
        <w:rPr>
          <w:color w:val="231F20"/>
          <w:spacing w:val="-3"/>
        </w:rPr>
        <w:t>2. 2. 5</w:t>
      </w:r>
      <w:r>
        <w:rPr>
          <w:color w:val="231F20"/>
          <w:spacing w:val="3"/>
        </w:rPr>
        <w:t xml:space="preserve">    </w:t>
      </w:r>
      <w:r>
        <w:rPr>
          <w:rFonts w:ascii="黑体" w:hAnsi="黑体" w:eastAsia="黑体" w:cs="黑体"/>
          <w:color w:val="231F20"/>
          <w:spacing w:val="-3"/>
        </w:rPr>
        <w:t>电工基础知识</w:t>
      </w:r>
    </w:p>
    <w:p w14:paraId="21D814C2">
      <w:pPr>
        <w:spacing w:before="200" w:line="279" w:lineRule="exact"/>
        <w:ind w:left="3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44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）电工学基础知识。</w:t>
      </w:r>
    </w:p>
    <w:p w14:paraId="5CEDF40A">
      <w:pPr>
        <w:spacing w:before="38" w:line="278" w:lineRule="exact"/>
        <w:ind w:left="3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）安全用电常识。</w:t>
      </w:r>
    </w:p>
    <w:p w14:paraId="3E8105BC">
      <w:pPr>
        <w:pStyle w:val="2"/>
        <w:spacing w:before="166" w:line="288" w:lineRule="exact"/>
        <w:ind w:left="70"/>
        <w:rPr>
          <w:rFonts w:ascii="黑体" w:hAnsi="黑体" w:eastAsia="黑体" w:cs="黑体"/>
        </w:rPr>
      </w:pPr>
      <w:r>
        <w:rPr>
          <w:color w:val="231F20"/>
          <w:spacing w:val="-1"/>
          <w:position w:val="1"/>
        </w:rPr>
        <w:t>2. 2. 6</w:t>
      </w:r>
      <w:r>
        <w:rPr>
          <w:color w:val="231F20"/>
          <w:spacing w:val="15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1"/>
          <w:position w:val="1"/>
        </w:rPr>
        <w:t>数字化基础知识</w:t>
      </w:r>
    </w:p>
    <w:p w14:paraId="5F058C40">
      <w:pPr>
        <w:spacing w:before="218" w:line="277" w:lineRule="exact"/>
        <w:ind w:left="3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53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）计算机与网络应用基础知识。</w:t>
      </w:r>
    </w:p>
    <w:p w14:paraId="1936DA74">
      <w:pPr>
        <w:spacing w:before="37" w:line="278" w:lineRule="exact"/>
        <w:ind w:left="3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position w:val="1"/>
          <w:sz w:val="21"/>
          <w:szCs w:val="21"/>
        </w:rPr>
        <w:t>）数据采集软件使用知识。</w:t>
      </w:r>
    </w:p>
    <w:p w14:paraId="29BA4097">
      <w:pPr>
        <w:pStyle w:val="2"/>
        <w:spacing w:before="198" w:line="276" w:lineRule="exact"/>
        <w:ind w:left="70"/>
        <w:rPr>
          <w:rFonts w:ascii="黑体" w:hAnsi="黑体" w:eastAsia="黑体" w:cs="黑体"/>
        </w:rPr>
      </w:pPr>
      <w:r>
        <w:rPr>
          <w:color w:val="231F20"/>
          <w:spacing w:val="-2"/>
          <w:position w:val="1"/>
        </w:rPr>
        <w:t xml:space="preserve">2. 2. 7    </w:t>
      </w:r>
      <w:r>
        <w:rPr>
          <w:rFonts w:ascii="黑体" w:hAnsi="黑体" w:eastAsia="黑体" w:cs="黑体"/>
          <w:color w:val="231F20"/>
          <w:spacing w:val="-2"/>
          <w:position w:val="1"/>
        </w:rPr>
        <w:t>相关</w:t>
      </w:r>
      <w:r>
        <w:rPr>
          <w:rFonts w:hint="eastAsia" w:ascii="黑体" w:hAnsi="黑体" w:eastAsia="黑体" w:cs="黑体"/>
          <w:color w:val="231F20"/>
          <w:spacing w:val="-2"/>
          <w:position w:val="1"/>
          <w:lang w:eastAsia="zh-CN"/>
        </w:rPr>
        <w:t>法律法规</w:t>
      </w:r>
      <w:r>
        <w:rPr>
          <w:rFonts w:ascii="黑体" w:hAnsi="黑体" w:eastAsia="黑体" w:cs="黑体"/>
          <w:color w:val="231F20"/>
          <w:spacing w:val="-2"/>
          <w:position w:val="1"/>
        </w:rPr>
        <w:t>知识</w:t>
      </w:r>
    </w:p>
    <w:p w14:paraId="20AC3AE4">
      <w:pPr>
        <w:spacing w:before="199" w:line="278" w:lineRule="exact"/>
        <w:ind w:left="3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0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39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  <w:position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10"/>
          <w:position w:val="1"/>
          <w:sz w:val="21"/>
          <w:szCs w:val="21"/>
        </w:rPr>
        <w:t>）《中华人民共和国劳动法》相关知识。</w:t>
      </w:r>
    </w:p>
    <w:p w14:paraId="1E6A87DC">
      <w:pPr>
        <w:spacing w:before="39" w:line="278" w:lineRule="exact"/>
        <w:ind w:left="3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>2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）《中华人民共和国劳动合同法》相关知识。</w:t>
      </w:r>
    </w:p>
    <w:p w14:paraId="1D9F816B">
      <w:pPr>
        <w:spacing w:before="38" w:line="279" w:lineRule="exact"/>
        <w:ind w:left="3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>3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）《中华人民共和国安全生产法</w:t>
      </w:r>
      <w:r>
        <w:rPr>
          <w:rFonts w:hint="eastAsia" w:ascii="宋体" w:hAnsi="宋体" w:eastAsia="宋体" w:cs="宋体"/>
          <w:color w:val="231F20"/>
          <w:spacing w:val="-5"/>
          <w:position w:val="1"/>
          <w:sz w:val="21"/>
          <w:szCs w:val="21"/>
          <w:lang w:eastAsia="zh-CN"/>
        </w:rPr>
        <w:t>》等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相关知识。</w:t>
      </w:r>
    </w:p>
    <w:p w14:paraId="7FABE011">
      <w:pPr>
        <w:spacing w:before="38" w:line="278" w:lineRule="exact"/>
        <w:ind w:left="38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>4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）《中华人民共和国产品质量法</w:t>
      </w:r>
      <w:r>
        <w:rPr>
          <w:rFonts w:hint="eastAsia" w:ascii="宋体" w:hAnsi="宋体" w:eastAsia="宋体" w:cs="宋体"/>
          <w:color w:val="231F20"/>
          <w:spacing w:val="-5"/>
          <w:position w:val="1"/>
          <w:sz w:val="21"/>
          <w:szCs w:val="21"/>
          <w:lang w:eastAsia="zh-CN"/>
        </w:rPr>
        <w:t>》等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相关知识。</w:t>
      </w:r>
    </w:p>
    <w:p w14:paraId="6E7B5258">
      <w:pPr>
        <w:spacing w:before="37" w:line="278" w:lineRule="exact"/>
        <w:ind w:left="3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>5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）《中华人民共和国环境保护法</w:t>
      </w:r>
      <w:r>
        <w:rPr>
          <w:rFonts w:hint="eastAsia" w:ascii="宋体" w:hAnsi="宋体" w:eastAsia="宋体" w:cs="宋体"/>
          <w:color w:val="231F20"/>
          <w:spacing w:val="-5"/>
          <w:position w:val="1"/>
          <w:sz w:val="21"/>
          <w:szCs w:val="21"/>
          <w:lang w:eastAsia="zh-CN"/>
        </w:rPr>
        <w:t>》等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相关知识。</w:t>
      </w:r>
    </w:p>
    <w:p w14:paraId="4D6A283C">
      <w:pPr>
        <w:spacing w:before="38" w:line="279" w:lineRule="exact"/>
        <w:ind w:left="3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6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  <w:position w:val="1"/>
          <w:sz w:val="21"/>
          <w:szCs w:val="21"/>
        </w:rPr>
        <w:t>6</w:t>
      </w:r>
      <w:r>
        <w:rPr>
          <w:rFonts w:ascii="宋体" w:hAnsi="宋体" w:eastAsia="宋体" w:cs="宋体"/>
          <w:color w:val="231F20"/>
          <w:spacing w:val="-6"/>
          <w:position w:val="1"/>
          <w:sz w:val="21"/>
          <w:szCs w:val="21"/>
        </w:rPr>
        <w:t>）《中华人民共和国消防法</w:t>
      </w:r>
      <w:r>
        <w:rPr>
          <w:rFonts w:hint="eastAsia" w:ascii="宋体" w:hAnsi="宋体" w:eastAsia="宋体" w:cs="宋体"/>
          <w:color w:val="231F20"/>
          <w:spacing w:val="-6"/>
          <w:position w:val="1"/>
          <w:sz w:val="21"/>
          <w:szCs w:val="21"/>
          <w:lang w:eastAsia="zh-CN"/>
        </w:rPr>
        <w:t>》等</w:t>
      </w:r>
      <w:r>
        <w:rPr>
          <w:rFonts w:ascii="宋体" w:hAnsi="宋体" w:eastAsia="宋体" w:cs="宋体"/>
          <w:color w:val="231F20"/>
          <w:spacing w:val="-6"/>
          <w:position w:val="1"/>
          <w:sz w:val="21"/>
          <w:szCs w:val="21"/>
        </w:rPr>
        <w:t>相关知识。</w:t>
      </w:r>
    </w:p>
    <w:p w14:paraId="67A81AB2">
      <w:pPr>
        <w:spacing w:before="38" w:line="278" w:lineRule="exact"/>
        <w:ind w:left="3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  <w:sz w:val="21"/>
          <w:szCs w:val="21"/>
        </w:rPr>
        <w:t>7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）《中华人民共和国标准化法》相关知识。</w:t>
      </w:r>
    </w:p>
    <w:p w14:paraId="1ACB2299">
      <w:pPr>
        <w:spacing w:before="39" w:line="278" w:lineRule="exact"/>
        <w:ind w:left="3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6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  <w:position w:val="1"/>
          <w:sz w:val="21"/>
          <w:szCs w:val="21"/>
        </w:rPr>
        <w:t>8</w:t>
      </w:r>
      <w:r>
        <w:rPr>
          <w:rFonts w:ascii="宋体" w:hAnsi="宋体" w:eastAsia="宋体" w:cs="宋体"/>
          <w:color w:val="231F20"/>
          <w:spacing w:val="-6"/>
          <w:position w:val="1"/>
          <w:sz w:val="21"/>
          <w:szCs w:val="21"/>
        </w:rPr>
        <w:t>）《中华人民共和国计量法</w:t>
      </w:r>
      <w:r>
        <w:rPr>
          <w:rFonts w:hint="eastAsia" w:ascii="宋体" w:hAnsi="宋体" w:eastAsia="宋体" w:cs="宋体"/>
          <w:color w:val="231F20"/>
          <w:spacing w:val="-6"/>
          <w:position w:val="1"/>
          <w:sz w:val="21"/>
          <w:szCs w:val="21"/>
          <w:lang w:eastAsia="zh-CN"/>
        </w:rPr>
        <w:t>》等</w:t>
      </w:r>
      <w:r>
        <w:rPr>
          <w:rFonts w:ascii="宋体" w:hAnsi="宋体" w:eastAsia="宋体" w:cs="宋体"/>
          <w:color w:val="231F20"/>
          <w:spacing w:val="-6"/>
          <w:position w:val="1"/>
          <w:sz w:val="21"/>
          <w:szCs w:val="21"/>
        </w:rPr>
        <w:t>相关知识。</w:t>
      </w:r>
    </w:p>
    <w:p w14:paraId="528C20D0">
      <w:pPr>
        <w:spacing w:before="39" w:line="278" w:lineRule="exact"/>
        <w:ind w:left="3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4"/>
          <w:position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  <w:sz w:val="21"/>
          <w:szCs w:val="21"/>
        </w:rPr>
        <w:t>9</w:t>
      </w:r>
      <w:r>
        <w:rPr>
          <w:rFonts w:ascii="宋体" w:hAnsi="宋体" w:eastAsia="宋体" w:cs="宋体"/>
          <w:color w:val="231F20"/>
          <w:spacing w:val="-4"/>
          <w:position w:val="1"/>
          <w:sz w:val="21"/>
          <w:szCs w:val="21"/>
        </w:rPr>
        <w:t>）《中华人民共和国水污染防治法</w:t>
      </w:r>
      <w:r>
        <w:rPr>
          <w:rFonts w:hint="eastAsia" w:ascii="宋体" w:hAnsi="宋体" w:eastAsia="宋体" w:cs="宋体"/>
          <w:color w:val="231F20"/>
          <w:spacing w:val="-4"/>
          <w:position w:val="1"/>
          <w:sz w:val="21"/>
          <w:szCs w:val="21"/>
          <w:lang w:eastAsia="zh-CN"/>
        </w:rPr>
        <w:t>》等</w:t>
      </w:r>
      <w:r>
        <w:rPr>
          <w:rFonts w:ascii="宋体" w:hAnsi="宋体" w:eastAsia="宋体" w:cs="宋体"/>
          <w:color w:val="231F20"/>
          <w:spacing w:val="-4"/>
          <w:position w:val="1"/>
          <w:sz w:val="21"/>
          <w:szCs w:val="21"/>
        </w:rPr>
        <w:t>相关知</w:t>
      </w:r>
      <w:r>
        <w:rPr>
          <w:rFonts w:ascii="宋体" w:hAnsi="宋体" w:eastAsia="宋体" w:cs="宋体"/>
          <w:color w:val="231F20"/>
          <w:spacing w:val="-5"/>
          <w:position w:val="1"/>
          <w:sz w:val="21"/>
          <w:szCs w:val="21"/>
        </w:rPr>
        <w:t>识。</w:t>
      </w:r>
    </w:p>
    <w:p w14:paraId="51B85E1E">
      <w:pPr>
        <w:spacing w:before="39" w:line="278" w:lineRule="exact"/>
        <w:ind w:left="3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36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  <w:sz w:val="21"/>
          <w:szCs w:val="21"/>
        </w:rPr>
        <w:t>10</w:t>
      </w: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）《中华人民共和国大气污染防治法</w:t>
      </w:r>
      <w:r>
        <w:rPr>
          <w:rFonts w:hint="eastAsia" w:ascii="宋体" w:hAnsi="宋体" w:eastAsia="宋体" w:cs="宋体"/>
          <w:color w:val="231F20"/>
          <w:spacing w:val="-7"/>
          <w:position w:val="1"/>
          <w:sz w:val="21"/>
          <w:szCs w:val="21"/>
          <w:lang w:eastAsia="zh-CN"/>
        </w:rPr>
        <w:t>》等</w:t>
      </w: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相关知识。</w:t>
      </w:r>
    </w:p>
    <w:p w14:paraId="74B4929A">
      <w:pPr>
        <w:spacing w:before="38" w:line="279" w:lineRule="exact"/>
        <w:ind w:right="4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35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  <w:sz w:val="21"/>
          <w:szCs w:val="21"/>
        </w:rPr>
        <w:t>11</w:t>
      </w:r>
      <w:r>
        <w:rPr>
          <w:rFonts w:ascii="Times New Roman" w:hAnsi="Times New Roman" w:eastAsia="Times New Roman" w:cs="Times New Roman"/>
          <w:color w:val="231F20"/>
          <w:spacing w:val="-2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）《中华人民共和国固体废物污染环境防治法</w:t>
      </w:r>
      <w:r>
        <w:rPr>
          <w:rFonts w:hint="eastAsia" w:ascii="宋体" w:hAnsi="宋体" w:eastAsia="宋体" w:cs="宋体"/>
          <w:color w:val="231F20"/>
          <w:spacing w:val="-7"/>
          <w:position w:val="1"/>
          <w:sz w:val="21"/>
          <w:szCs w:val="21"/>
          <w:lang w:eastAsia="zh-CN"/>
        </w:rPr>
        <w:t>》等</w:t>
      </w: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相关知识。</w:t>
      </w:r>
    </w:p>
    <w:p w14:paraId="7A7C97E2">
      <w:pPr>
        <w:spacing w:before="36" w:line="278" w:lineRule="exact"/>
        <w:ind w:left="3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（</w:t>
      </w:r>
      <w:r>
        <w:rPr>
          <w:rFonts w:ascii="宋体" w:hAnsi="宋体" w:eastAsia="宋体" w:cs="宋体"/>
          <w:color w:val="231F20"/>
          <w:spacing w:val="-45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  <w:position w:val="1"/>
          <w:sz w:val="21"/>
          <w:szCs w:val="21"/>
        </w:rPr>
        <w:t>12</w:t>
      </w:r>
      <w:r>
        <w:rPr>
          <w:rFonts w:ascii="宋体" w:hAnsi="宋体" w:eastAsia="宋体" w:cs="宋体"/>
          <w:color w:val="231F20"/>
          <w:spacing w:val="-7"/>
          <w:position w:val="1"/>
          <w:sz w:val="21"/>
          <w:szCs w:val="21"/>
        </w:rPr>
        <w:t>）《危险化学品安全管理条例》相关知识。</w:t>
      </w:r>
    </w:p>
    <w:p w14:paraId="7D0E7D8D">
      <w:pPr>
        <w:spacing w:line="278" w:lineRule="exact"/>
        <w:rPr>
          <w:rFonts w:ascii="宋体" w:hAnsi="宋体" w:eastAsia="宋体" w:cs="宋体"/>
          <w:sz w:val="21"/>
          <w:szCs w:val="21"/>
        </w:rPr>
        <w:sectPr>
          <w:headerReference r:id="rId22" w:type="default"/>
          <w:footerReference r:id="rId23" w:type="default"/>
          <w:pgSz w:w="8732" w:h="12248"/>
          <w:pgMar w:top="1081" w:right="1255" w:bottom="990" w:left="1309" w:header="804" w:footer="832" w:gutter="0"/>
          <w:cols w:space="720" w:num="1"/>
        </w:sectPr>
      </w:pPr>
    </w:p>
    <w:p w14:paraId="17DD3D29">
      <w:pPr>
        <w:pStyle w:val="2"/>
        <w:spacing w:line="357" w:lineRule="auto"/>
      </w:pPr>
    </w:p>
    <w:p w14:paraId="64CEE651">
      <w:pPr>
        <w:pStyle w:val="2"/>
        <w:spacing w:line="357" w:lineRule="auto"/>
      </w:pPr>
    </w:p>
    <w:p w14:paraId="4F7CCC31">
      <w:pPr>
        <w:pStyle w:val="2"/>
        <w:spacing w:before="68" w:line="288" w:lineRule="exact"/>
        <w:ind w:left="11"/>
        <w:rPr>
          <w:rFonts w:ascii="黑体" w:hAnsi="黑体" w:eastAsia="黑体" w:cs="黑体"/>
        </w:rPr>
      </w:pPr>
      <w:r>
        <w:rPr>
          <w:color w:val="231F20"/>
          <w:spacing w:val="-4"/>
          <w:position w:val="1"/>
        </w:rPr>
        <w:t>3.</w:t>
      </w:r>
      <w:r>
        <w:rPr>
          <w:color w:val="231F20"/>
          <w:spacing w:val="9"/>
          <w:position w:val="1"/>
        </w:rPr>
        <w:t xml:space="preserve">  </w:t>
      </w:r>
      <w:r>
        <w:rPr>
          <w:rFonts w:ascii="黑体" w:hAnsi="黑体" w:eastAsia="黑体" w:cs="黑体"/>
          <w:color w:val="231F20"/>
          <w:spacing w:val="-4"/>
          <w:position w:val="1"/>
        </w:rPr>
        <w:t>工作要求</w:t>
      </w:r>
    </w:p>
    <w:p w14:paraId="741BF2D9">
      <w:pPr>
        <w:pStyle w:val="2"/>
        <w:spacing w:line="280" w:lineRule="auto"/>
      </w:pPr>
    </w:p>
    <w:p w14:paraId="3E04A0FC">
      <w:pPr>
        <w:pStyle w:val="2"/>
        <w:spacing w:before="69" w:line="278" w:lineRule="auto"/>
        <w:ind w:left="7" w:firstLine="418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color w:val="231F20"/>
          <w:spacing w:val="-5"/>
        </w:rPr>
        <w:t>本标准对五级</w:t>
      </w:r>
      <w:r>
        <w:rPr>
          <w:color w:val="231F20"/>
          <w:spacing w:val="-5"/>
        </w:rPr>
        <w:t>/</w:t>
      </w:r>
      <w:r>
        <w:rPr>
          <w:rFonts w:ascii="宋体" w:hAnsi="宋体" w:eastAsia="宋体" w:cs="宋体"/>
          <w:color w:val="231F20"/>
          <w:spacing w:val="-5"/>
        </w:rPr>
        <w:t>初级工、四级</w:t>
      </w:r>
      <w:r>
        <w:rPr>
          <w:color w:val="231F20"/>
          <w:spacing w:val="-5"/>
        </w:rPr>
        <w:t>/</w:t>
      </w:r>
      <w:r>
        <w:rPr>
          <w:rFonts w:ascii="宋体" w:hAnsi="宋体" w:eastAsia="宋体" w:cs="宋体"/>
          <w:color w:val="231F20"/>
          <w:spacing w:val="-5"/>
        </w:rPr>
        <w:t>中级工、三级</w:t>
      </w:r>
      <w:r>
        <w:rPr>
          <w:color w:val="231F20"/>
          <w:spacing w:val="-5"/>
        </w:rPr>
        <w:t>/</w:t>
      </w:r>
      <w:r>
        <w:rPr>
          <w:rFonts w:ascii="宋体" w:hAnsi="宋体" w:eastAsia="宋体" w:cs="宋体"/>
          <w:color w:val="231F20"/>
          <w:spacing w:val="-5"/>
        </w:rPr>
        <w:t>高级工、二级</w:t>
      </w:r>
      <w:r>
        <w:rPr>
          <w:color w:val="231F20"/>
          <w:spacing w:val="-5"/>
        </w:rPr>
        <w:t>/</w:t>
      </w:r>
      <w:r>
        <w:rPr>
          <w:rFonts w:ascii="宋体" w:hAnsi="宋体" w:eastAsia="宋体" w:cs="宋体"/>
          <w:color w:val="231F20"/>
          <w:spacing w:val="-5"/>
        </w:rPr>
        <w:t>技师、</w:t>
      </w:r>
      <w:r>
        <w:rPr>
          <w:rFonts w:ascii="宋体" w:hAnsi="宋体" w:eastAsia="宋体" w:cs="宋体"/>
          <w:color w:val="231F20"/>
          <w:spacing w:val="-2"/>
        </w:rPr>
        <w:t>一级</w:t>
      </w:r>
      <w:r>
        <w:rPr>
          <w:color w:val="231F20"/>
          <w:spacing w:val="-2"/>
        </w:rPr>
        <w:t>/</w:t>
      </w:r>
      <w:r>
        <w:rPr>
          <w:rFonts w:ascii="宋体" w:hAnsi="宋体" w:eastAsia="宋体" w:cs="宋体"/>
          <w:color w:val="231F20"/>
          <w:spacing w:val="-2"/>
        </w:rPr>
        <w:t>高级技师的技能要求和相关知识要求依次递进，高级别涵盖低</w:t>
      </w:r>
      <w:r>
        <w:rPr>
          <w:rFonts w:ascii="宋体" w:hAnsi="宋体" w:eastAsia="宋体" w:cs="宋体"/>
          <w:color w:val="231F20"/>
          <w:spacing w:val="-1"/>
        </w:rPr>
        <w:t>级别的要求。</w:t>
      </w:r>
    </w:p>
    <w:p w14:paraId="7EB61C39">
      <w:pPr>
        <w:pStyle w:val="2"/>
        <w:spacing w:before="152" w:line="288" w:lineRule="exact"/>
        <w:ind w:left="11"/>
        <w:rPr>
          <w:rFonts w:ascii="黑体" w:hAnsi="黑体" w:eastAsia="黑体" w:cs="黑体"/>
        </w:rPr>
      </w:pPr>
      <w:r>
        <w:rPr>
          <w:color w:val="231F20"/>
          <w:spacing w:val="-2"/>
          <w:position w:val="1"/>
        </w:rPr>
        <w:t>3.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1</w:t>
      </w:r>
      <w:r>
        <w:rPr>
          <w:color w:val="231F20"/>
          <w:spacing w:val="15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2"/>
          <w:position w:val="1"/>
        </w:rPr>
        <w:t>五级</w:t>
      </w:r>
      <w:r>
        <w:rPr>
          <w:color w:val="231F20"/>
          <w:spacing w:val="-2"/>
          <w:position w:val="1"/>
        </w:rPr>
        <w:t>/</w:t>
      </w:r>
      <w:r>
        <w:rPr>
          <w:rFonts w:ascii="黑体" w:hAnsi="黑体" w:eastAsia="黑体" w:cs="黑体"/>
          <w:color w:val="231F20"/>
          <w:spacing w:val="-2"/>
          <w:position w:val="1"/>
        </w:rPr>
        <w:t>初级工</w:t>
      </w:r>
    </w:p>
    <w:p w14:paraId="4B940768">
      <w:pPr>
        <w:spacing w:before="199" w:line="264" w:lineRule="auto"/>
        <w:ind w:left="6" w:right="81" w:firstLine="418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第</w:t>
      </w:r>
      <w:r>
        <w:rPr>
          <w:rFonts w:ascii="宋体" w:hAnsi="宋体" w:eastAsia="宋体" w:cs="宋体"/>
          <w:color w:val="231F20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 xml:space="preserve">2 </w:t>
      </w:r>
      <w:r>
        <w:rPr>
          <w:rFonts w:ascii="宋体" w:hAnsi="宋体" w:eastAsia="宋体" w:cs="宋体"/>
          <w:color w:val="231F20"/>
          <w:sz w:val="21"/>
          <w:szCs w:val="21"/>
        </w:rPr>
        <w:t>项职业功能和第</w:t>
      </w:r>
      <w:r>
        <w:rPr>
          <w:rFonts w:ascii="宋体" w:hAnsi="宋体" w:eastAsia="宋体" w:cs="宋体"/>
          <w:color w:val="231F20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 xml:space="preserve">3 </w:t>
      </w:r>
      <w:r>
        <w:rPr>
          <w:rFonts w:ascii="宋体" w:hAnsi="宋体" w:eastAsia="宋体" w:cs="宋体"/>
          <w:color w:val="231F20"/>
          <w:sz w:val="21"/>
          <w:szCs w:val="21"/>
        </w:rPr>
        <w:t>项职业功能根据实际情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况选择其一进行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考核。工作内容“</w:t>
      </w:r>
      <w:r>
        <w:rPr>
          <w:rFonts w:ascii="Times New Roman" w:hAnsi="Times New Roman" w:eastAsia="Times New Roman" w:cs="Times New Roman"/>
          <w:color w:val="231F20"/>
          <w:spacing w:val="-3"/>
          <w:sz w:val="21"/>
          <w:szCs w:val="21"/>
        </w:rPr>
        <w:t xml:space="preserve">5.4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生物样品检验”可根据实际情况替换为其他特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殊检验项目。</w:t>
      </w:r>
    </w:p>
    <w:tbl>
      <w:tblPr>
        <w:tblStyle w:val="5"/>
        <w:tblW w:w="6095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1"/>
        <w:gridCol w:w="985"/>
        <w:gridCol w:w="2247"/>
        <w:gridCol w:w="2252"/>
      </w:tblGrid>
      <w:tr w14:paraId="2DD106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611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5AEBC881">
            <w:pPr>
              <w:pStyle w:val="6"/>
              <w:spacing w:before="120" w:line="272" w:lineRule="auto"/>
              <w:ind w:left="124" w:right="126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985" w:type="dxa"/>
            <w:tcBorders>
              <w:top w:val="single" w:color="231F20" w:sz="4" w:space="0"/>
            </w:tcBorders>
            <w:vAlign w:val="top"/>
          </w:tcPr>
          <w:p w14:paraId="67248A8C">
            <w:pPr>
              <w:pStyle w:val="6"/>
              <w:spacing w:before="121" w:line="271" w:lineRule="auto"/>
              <w:ind w:left="327" w:right="314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47" w:type="dxa"/>
            <w:tcBorders>
              <w:top w:val="single" w:color="231F20" w:sz="4" w:space="0"/>
            </w:tcBorders>
            <w:vAlign w:val="top"/>
          </w:tcPr>
          <w:p w14:paraId="46F40E51">
            <w:pPr>
              <w:pStyle w:val="6"/>
              <w:spacing w:before="253" w:line="239" w:lineRule="exact"/>
              <w:ind w:left="761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43F1AEA0">
            <w:pPr>
              <w:pStyle w:val="6"/>
              <w:spacing w:before="253" w:line="238" w:lineRule="exact"/>
              <w:ind w:left="58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2FC1C6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1" w:hRule="atLeast"/>
        </w:trPr>
        <w:tc>
          <w:tcPr>
            <w:tcW w:w="611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19AB6A10">
            <w:pPr>
              <w:spacing w:line="295" w:lineRule="auto"/>
              <w:rPr>
                <w:rFonts w:ascii="Arial"/>
                <w:sz w:val="21"/>
              </w:rPr>
            </w:pPr>
          </w:p>
          <w:p w14:paraId="61290BC1">
            <w:pPr>
              <w:spacing w:line="296" w:lineRule="auto"/>
              <w:rPr>
                <w:rFonts w:ascii="Arial"/>
                <w:sz w:val="21"/>
              </w:rPr>
            </w:pPr>
          </w:p>
          <w:p w14:paraId="1F3BCBE3">
            <w:pPr>
              <w:spacing w:line="296" w:lineRule="auto"/>
              <w:rPr>
                <w:rFonts w:ascii="Arial"/>
                <w:sz w:val="21"/>
              </w:rPr>
            </w:pPr>
          </w:p>
          <w:p w14:paraId="2BE41480">
            <w:pPr>
              <w:spacing w:line="296" w:lineRule="auto"/>
              <w:rPr>
                <w:rFonts w:ascii="Arial"/>
                <w:sz w:val="21"/>
              </w:rPr>
            </w:pPr>
          </w:p>
          <w:p w14:paraId="45D12AD7">
            <w:pPr>
              <w:pStyle w:val="6"/>
              <w:spacing w:before="52" w:line="256" w:lineRule="auto"/>
              <w:ind w:left="211" w:right="215" w:firstLine="39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1.</w:t>
            </w:r>
            <w:r>
              <w:rPr>
                <w:color w:val="231F20"/>
                <w:spacing w:val="-3"/>
              </w:rPr>
              <w:t>健康</w:t>
            </w:r>
          </w:p>
          <w:p w14:paraId="5EC61311">
            <w:pPr>
              <w:pStyle w:val="6"/>
              <w:spacing w:before="131" w:line="95" w:lineRule="exact"/>
              <w:ind w:left="228"/>
            </w:pPr>
            <w:r>
              <w:rPr>
                <w:color w:val="231F20"/>
                <w:position w:val="1"/>
              </w:rPr>
              <w:t>、</w:t>
            </w:r>
          </w:p>
          <w:p w14:paraId="430B2ABC">
            <w:pPr>
              <w:pStyle w:val="6"/>
              <w:spacing w:before="36" w:line="272" w:lineRule="auto"/>
              <w:ind w:left="211" w:right="215" w:firstLine="1"/>
            </w:pPr>
            <w:r>
              <w:rPr>
                <w:color w:val="231F20"/>
                <w:spacing w:val="-5"/>
              </w:rPr>
              <w:t>安</w:t>
            </w:r>
            <w:r>
              <w:rPr>
                <w:color w:val="231F20"/>
                <w:spacing w:val="-3"/>
              </w:rPr>
              <w:t>全和环境管控</w:t>
            </w:r>
          </w:p>
        </w:tc>
        <w:tc>
          <w:tcPr>
            <w:tcW w:w="985" w:type="dxa"/>
            <w:vAlign w:val="top"/>
          </w:tcPr>
          <w:p w14:paraId="1F13A3B6">
            <w:pPr>
              <w:spacing w:line="242" w:lineRule="auto"/>
              <w:rPr>
                <w:rFonts w:ascii="Arial"/>
                <w:sz w:val="21"/>
              </w:rPr>
            </w:pPr>
          </w:p>
          <w:p w14:paraId="0485FEDC">
            <w:pPr>
              <w:spacing w:line="242" w:lineRule="auto"/>
              <w:rPr>
                <w:rFonts w:ascii="Arial"/>
                <w:sz w:val="21"/>
              </w:rPr>
            </w:pPr>
          </w:p>
          <w:p w14:paraId="186CBED3">
            <w:pPr>
              <w:spacing w:line="242" w:lineRule="auto"/>
              <w:rPr>
                <w:rFonts w:ascii="Arial"/>
                <w:sz w:val="21"/>
              </w:rPr>
            </w:pPr>
          </w:p>
          <w:p w14:paraId="4794F7B3">
            <w:pPr>
              <w:spacing w:line="243" w:lineRule="auto"/>
              <w:rPr>
                <w:rFonts w:ascii="Arial"/>
                <w:sz w:val="21"/>
              </w:rPr>
            </w:pPr>
          </w:p>
          <w:p w14:paraId="4EA85CCC">
            <w:pPr>
              <w:spacing w:line="243" w:lineRule="auto"/>
              <w:rPr>
                <w:rFonts w:ascii="Arial"/>
                <w:sz w:val="21"/>
              </w:rPr>
            </w:pPr>
          </w:p>
          <w:p w14:paraId="24CFC2C5">
            <w:pPr>
              <w:pStyle w:val="6"/>
              <w:spacing w:before="58" w:line="298" w:lineRule="auto"/>
              <w:ind w:left="83" w:right="84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健康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47" w:type="dxa"/>
            <w:vAlign w:val="top"/>
          </w:tcPr>
          <w:p w14:paraId="3946C4A2">
            <w:pPr>
              <w:pStyle w:val="6"/>
              <w:spacing w:before="262" w:line="298" w:lineRule="auto"/>
              <w:ind w:left="82" w:right="80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能使用劳动防护</w:t>
            </w:r>
            <w:r>
              <w:rPr>
                <w:color w:val="231F20"/>
                <w:spacing w:val="-2"/>
              </w:rPr>
              <w:t>用品</w:t>
            </w:r>
          </w:p>
          <w:p w14:paraId="194023ED">
            <w:pPr>
              <w:pStyle w:val="6"/>
              <w:spacing w:line="237" w:lineRule="exact"/>
              <w:ind w:left="294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能使用急救药品</w:t>
            </w:r>
          </w:p>
          <w:p w14:paraId="06BB718D">
            <w:pPr>
              <w:pStyle w:val="6"/>
              <w:spacing w:before="52" w:line="297" w:lineRule="auto"/>
              <w:ind w:left="84" w:right="84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能检查急救药品配</w:t>
            </w:r>
            <w:r>
              <w:rPr>
                <w:color w:val="231F20"/>
                <w:spacing w:val="-2"/>
              </w:rPr>
              <w:t>置情况</w:t>
            </w:r>
          </w:p>
          <w:p w14:paraId="4C34527A">
            <w:pPr>
              <w:pStyle w:val="6"/>
              <w:spacing w:before="1" w:line="297" w:lineRule="auto"/>
              <w:ind w:left="84" w:right="84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1.1.4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能处理烫伤、割伤等物理伤害</w:t>
            </w:r>
          </w:p>
          <w:p w14:paraId="62341081">
            <w:pPr>
              <w:pStyle w:val="6"/>
              <w:spacing w:before="1" w:line="297" w:lineRule="auto"/>
              <w:ind w:left="86" w:right="84" w:firstLine="207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1.1.5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能识别职业健康危</w:t>
            </w:r>
            <w:r>
              <w:rPr>
                <w:color w:val="231F20"/>
                <w:spacing w:val="-2"/>
              </w:rPr>
              <w:t>害因素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5FD37239">
            <w:pPr>
              <w:pStyle w:val="6"/>
              <w:spacing w:before="118" w:line="297" w:lineRule="auto"/>
              <w:ind w:left="87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劳动防护用品的使用方法</w:t>
            </w:r>
          </w:p>
          <w:p w14:paraId="2E40C432">
            <w:pPr>
              <w:pStyle w:val="6"/>
              <w:spacing w:before="1" w:line="297" w:lineRule="auto"/>
              <w:ind w:left="86" w:right="78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1"/>
              </w:rPr>
              <w:t>急救药品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1"/>
              </w:rPr>
              <w:t>的使用</w:t>
            </w:r>
            <w:r>
              <w:rPr>
                <w:color w:val="231F20"/>
                <w:spacing w:val="-1"/>
              </w:rPr>
              <w:t>方法</w:t>
            </w:r>
          </w:p>
          <w:p w14:paraId="0876191F">
            <w:pPr>
              <w:pStyle w:val="6"/>
              <w:spacing w:before="1" w:line="297" w:lineRule="auto"/>
              <w:ind w:left="85" w:right="78" w:firstLine="213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1"/>
              </w:rPr>
              <w:t>急救药品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1"/>
              </w:rPr>
              <w:t>的配置</w:t>
            </w:r>
            <w:r>
              <w:rPr>
                <w:color w:val="231F20"/>
                <w:spacing w:val="-1"/>
              </w:rPr>
              <w:t>要求</w:t>
            </w:r>
          </w:p>
          <w:p w14:paraId="4F1C6AC8">
            <w:pPr>
              <w:pStyle w:val="6"/>
              <w:spacing w:before="1" w:line="297" w:lineRule="auto"/>
              <w:ind w:left="88" w:right="82" w:firstLine="209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1.1.4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</w:rPr>
              <w:t>烫伤、割伤等物理</w:t>
            </w:r>
            <w:r>
              <w:rPr>
                <w:color w:val="231F20"/>
                <w:spacing w:val="-1"/>
              </w:rPr>
              <w:t>伤害的处理方法</w:t>
            </w:r>
          </w:p>
          <w:p w14:paraId="62FEB7F5">
            <w:pPr>
              <w:pStyle w:val="6"/>
              <w:spacing w:before="1" w:line="295" w:lineRule="auto"/>
              <w:ind w:left="90" w:right="82" w:firstLine="20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1.1.5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职业健康危害因素</w:t>
            </w:r>
            <w:r>
              <w:rPr>
                <w:color w:val="231F20"/>
                <w:spacing w:val="-2"/>
              </w:rPr>
              <w:t>清单</w:t>
            </w:r>
          </w:p>
        </w:tc>
      </w:tr>
      <w:tr w14:paraId="18682D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6" w:hRule="atLeast"/>
        </w:trPr>
        <w:tc>
          <w:tcPr>
            <w:tcW w:w="611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04F4A27F">
            <w:pPr>
              <w:rPr>
                <w:rFonts w:ascii="Arial"/>
                <w:sz w:val="21"/>
              </w:rPr>
            </w:pPr>
          </w:p>
        </w:tc>
        <w:tc>
          <w:tcPr>
            <w:tcW w:w="985" w:type="dxa"/>
            <w:tcBorders>
              <w:bottom w:val="single" w:color="231F20" w:sz="4" w:space="0"/>
            </w:tcBorders>
            <w:vAlign w:val="top"/>
          </w:tcPr>
          <w:p w14:paraId="52D7B7B4">
            <w:pPr>
              <w:spacing w:line="253" w:lineRule="auto"/>
              <w:rPr>
                <w:rFonts w:ascii="Arial"/>
                <w:sz w:val="21"/>
              </w:rPr>
            </w:pPr>
          </w:p>
          <w:p w14:paraId="1D657C9E">
            <w:pPr>
              <w:spacing w:line="254" w:lineRule="auto"/>
              <w:rPr>
                <w:rFonts w:ascii="Arial"/>
                <w:sz w:val="21"/>
              </w:rPr>
            </w:pPr>
          </w:p>
          <w:p w14:paraId="0127BE4A">
            <w:pPr>
              <w:spacing w:line="254" w:lineRule="auto"/>
              <w:rPr>
                <w:rFonts w:ascii="Arial"/>
                <w:sz w:val="21"/>
              </w:rPr>
            </w:pPr>
          </w:p>
          <w:p w14:paraId="325BDA4E">
            <w:pPr>
              <w:pStyle w:val="6"/>
              <w:spacing w:before="59" w:line="298" w:lineRule="auto"/>
              <w:ind w:left="83" w:right="84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安全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47" w:type="dxa"/>
            <w:tcBorders>
              <w:bottom w:val="single" w:color="231F20" w:sz="4" w:space="0"/>
            </w:tcBorders>
            <w:vAlign w:val="top"/>
          </w:tcPr>
          <w:p w14:paraId="5EE7BCC3">
            <w:pPr>
              <w:pStyle w:val="6"/>
              <w:spacing w:before="243" w:line="298" w:lineRule="auto"/>
              <w:ind w:left="83" w:right="84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1.2.1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能识读工作场所安全标志</w:t>
            </w:r>
          </w:p>
          <w:p w14:paraId="12AF71E7">
            <w:pPr>
              <w:pStyle w:val="6"/>
              <w:spacing w:before="1" w:line="296" w:lineRule="auto"/>
              <w:ind w:left="95" w:right="84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能佩戴和使用安全</w:t>
            </w:r>
            <w:r>
              <w:rPr>
                <w:color w:val="231F20"/>
                <w:spacing w:val="-4"/>
              </w:rPr>
              <w:t>防护用品</w:t>
            </w:r>
          </w:p>
          <w:p w14:paraId="76EF193B">
            <w:pPr>
              <w:pStyle w:val="6"/>
              <w:spacing w:before="1" w:line="297" w:lineRule="auto"/>
              <w:ind w:left="95" w:right="84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能完成安全防护用</w:t>
            </w:r>
            <w:r>
              <w:rPr>
                <w:color w:val="231F20"/>
                <w:spacing w:val="-2"/>
              </w:rPr>
              <w:t>品的清洗、存放和保养</w:t>
            </w:r>
          </w:p>
        </w:tc>
        <w:tc>
          <w:tcPr>
            <w:tcW w:w="225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4CB0F66C">
            <w:pPr>
              <w:pStyle w:val="6"/>
              <w:spacing w:before="243" w:line="298" w:lineRule="auto"/>
              <w:ind w:left="89" w:right="78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1.2.1 </w:t>
            </w:r>
            <w:r>
              <w:rPr>
                <w:color w:val="231F20"/>
                <w:spacing w:val="11"/>
              </w:rPr>
              <w:t>安全标志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11"/>
              </w:rPr>
              <w:t>的使用</w:t>
            </w:r>
            <w:r>
              <w:rPr>
                <w:color w:val="231F20"/>
                <w:spacing w:val="-2"/>
              </w:rPr>
              <w:t>知识</w:t>
            </w:r>
          </w:p>
          <w:p w14:paraId="21314E86">
            <w:pPr>
              <w:pStyle w:val="6"/>
              <w:spacing w:before="1" w:line="296" w:lineRule="auto"/>
              <w:ind w:left="87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</w:rPr>
              <w:t>安全防护用品的使</w:t>
            </w:r>
            <w:r>
              <w:rPr>
                <w:color w:val="231F20"/>
                <w:spacing w:val="-1"/>
              </w:rPr>
              <w:t>用方法</w:t>
            </w:r>
          </w:p>
          <w:p w14:paraId="71563E9E">
            <w:pPr>
              <w:pStyle w:val="6"/>
              <w:spacing w:before="1" w:line="297" w:lineRule="auto"/>
              <w:ind w:left="86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</w:rPr>
              <w:t>安全防护用品的清</w:t>
            </w:r>
            <w:r>
              <w:rPr>
                <w:color w:val="231F20"/>
                <w:spacing w:val="-1"/>
              </w:rPr>
              <w:t>洗、存放和保养方法</w:t>
            </w:r>
          </w:p>
        </w:tc>
      </w:tr>
    </w:tbl>
    <w:p w14:paraId="26874D10">
      <w:pPr>
        <w:pStyle w:val="2"/>
      </w:pPr>
    </w:p>
    <w:p w14:paraId="164FC263">
      <w:pPr>
        <w:sectPr>
          <w:headerReference r:id="rId24" w:type="default"/>
          <w:footerReference r:id="rId25" w:type="default"/>
          <w:pgSz w:w="8732" w:h="12248"/>
          <w:pgMar w:top="1081" w:right="1283" w:bottom="992" w:left="1257" w:header="804" w:footer="832" w:gutter="0"/>
          <w:cols w:space="720" w:num="1"/>
        </w:sectPr>
      </w:pPr>
    </w:p>
    <w:p w14:paraId="0C4630BE">
      <w:pPr>
        <w:pStyle w:val="2"/>
        <w:spacing w:line="384" w:lineRule="auto"/>
      </w:pPr>
    </w:p>
    <w:p w14:paraId="15D9B04C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50B09D57">
      <w:pPr>
        <w:spacing w:line="34" w:lineRule="exact"/>
      </w:pPr>
    </w:p>
    <w:tbl>
      <w:tblPr>
        <w:tblStyle w:val="5"/>
        <w:tblW w:w="6090" w:type="dxa"/>
        <w:tblInd w:w="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1"/>
        <w:gridCol w:w="982"/>
        <w:gridCol w:w="2245"/>
        <w:gridCol w:w="2252"/>
      </w:tblGrid>
      <w:tr w14:paraId="599ABE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611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0B514999">
            <w:pPr>
              <w:pStyle w:val="6"/>
              <w:spacing w:before="121" w:line="269" w:lineRule="auto"/>
              <w:ind w:left="126" w:right="123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982" w:type="dxa"/>
            <w:tcBorders>
              <w:top w:val="single" w:color="231F20" w:sz="4" w:space="0"/>
            </w:tcBorders>
            <w:vAlign w:val="top"/>
          </w:tcPr>
          <w:p w14:paraId="2C11484B">
            <w:pPr>
              <w:pStyle w:val="6"/>
              <w:spacing w:before="122" w:line="268" w:lineRule="auto"/>
              <w:ind w:left="327" w:right="311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45" w:type="dxa"/>
            <w:tcBorders>
              <w:top w:val="single" w:color="231F20" w:sz="4" w:space="0"/>
            </w:tcBorders>
            <w:vAlign w:val="top"/>
          </w:tcPr>
          <w:p w14:paraId="12BE9DC0">
            <w:pPr>
              <w:pStyle w:val="6"/>
              <w:spacing w:before="253" w:line="239" w:lineRule="exact"/>
              <w:ind w:left="764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3D295AD1">
            <w:pPr>
              <w:pStyle w:val="6"/>
              <w:spacing w:before="253" w:line="238" w:lineRule="exact"/>
              <w:ind w:left="58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2DA188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3" w:hRule="atLeast"/>
        </w:trPr>
        <w:tc>
          <w:tcPr>
            <w:tcW w:w="611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691C6F1E">
            <w:pPr>
              <w:pStyle w:val="6"/>
              <w:spacing w:before="250" w:line="248" w:lineRule="auto"/>
              <w:ind w:left="213" w:right="212" w:firstLine="39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1.</w:t>
            </w:r>
            <w:r>
              <w:rPr>
                <w:color w:val="231F20"/>
                <w:spacing w:val="-3"/>
              </w:rPr>
              <w:t>健</w:t>
            </w:r>
          </w:p>
          <w:p w14:paraId="5F7F6E9A">
            <w:pPr>
              <w:pStyle w:val="6"/>
              <w:spacing w:line="237" w:lineRule="exact"/>
              <w:ind w:left="213"/>
            </w:pPr>
            <w:r>
              <w:rPr>
                <w:color w:val="231F20"/>
                <w:position w:val="1"/>
              </w:rPr>
              <w:t>康</w:t>
            </w:r>
          </w:p>
          <w:p w14:paraId="437DC602">
            <w:pPr>
              <w:pStyle w:val="6"/>
              <w:spacing w:before="158" w:line="96" w:lineRule="exact"/>
              <w:ind w:left="230"/>
            </w:pPr>
            <w:r>
              <w:rPr>
                <w:color w:val="231F20"/>
                <w:position w:val="1"/>
              </w:rPr>
              <w:t>、</w:t>
            </w:r>
          </w:p>
          <w:p w14:paraId="7E7E8105">
            <w:pPr>
              <w:pStyle w:val="6"/>
              <w:spacing w:before="34" w:line="238" w:lineRule="exact"/>
              <w:ind w:left="214"/>
            </w:pPr>
            <w:r>
              <w:rPr>
                <w:color w:val="231F20"/>
                <w:position w:val="1"/>
              </w:rPr>
              <w:t>安</w:t>
            </w:r>
          </w:p>
          <w:p w14:paraId="1E866834">
            <w:pPr>
              <w:pStyle w:val="6"/>
              <w:spacing w:before="36" w:line="210" w:lineRule="auto"/>
              <w:ind w:left="214"/>
            </w:pPr>
            <w:r>
              <w:rPr>
                <w:color w:val="231F20"/>
              </w:rPr>
              <w:t>全</w:t>
            </w:r>
          </w:p>
          <w:p w14:paraId="3CDF625F">
            <w:pPr>
              <w:pStyle w:val="6"/>
              <w:spacing w:before="48" w:line="240" w:lineRule="exact"/>
              <w:ind w:left="220"/>
            </w:pPr>
            <w:r>
              <w:rPr>
                <w:color w:val="231F20"/>
                <w:position w:val="1"/>
              </w:rPr>
              <w:t>和</w:t>
            </w:r>
          </w:p>
          <w:p w14:paraId="6499A3FF">
            <w:pPr>
              <w:pStyle w:val="6"/>
              <w:spacing w:before="24" w:line="239" w:lineRule="exact"/>
              <w:ind w:left="215"/>
            </w:pPr>
            <w:r>
              <w:rPr>
                <w:color w:val="231F20"/>
                <w:position w:val="1"/>
              </w:rPr>
              <w:t>环</w:t>
            </w:r>
          </w:p>
          <w:p w14:paraId="0E2B634A">
            <w:pPr>
              <w:pStyle w:val="6"/>
              <w:spacing w:before="25" w:line="238" w:lineRule="exact"/>
              <w:ind w:left="213"/>
            </w:pPr>
            <w:r>
              <w:rPr>
                <w:color w:val="231F20"/>
                <w:position w:val="1"/>
              </w:rPr>
              <w:t>境</w:t>
            </w:r>
          </w:p>
          <w:p w14:paraId="4F1783E9">
            <w:pPr>
              <w:pStyle w:val="6"/>
              <w:spacing w:before="26" w:line="237" w:lineRule="exact"/>
              <w:ind w:left="216"/>
            </w:pPr>
            <w:r>
              <w:rPr>
                <w:color w:val="231F20"/>
                <w:position w:val="1"/>
              </w:rPr>
              <w:t>管</w:t>
            </w:r>
          </w:p>
          <w:p w14:paraId="020FA396">
            <w:pPr>
              <w:pStyle w:val="6"/>
              <w:spacing w:before="27" w:line="238" w:lineRule="exact"/>
              <w:ind w:left="214"/>
            </w:pPr>
            <w:r>
              <w:rPr>
                <w:color w:val="231F20"/>
                <w:position w:val="1"/>
              </w:rPr>
              <w:t>控</w:t>
            </w:r>
          </w:p>
        </w:tc>
        <w:tc>
          <w:tcPr>
            <w:tcW w:w="982" w:type="dxa"/>
            <w:vAlign w:val="top"/>
          </w:tcPr>
          <w:p w14:paraId="23582524">
            <w:pPr>
              <w:spacing w:line="316" w:lineRule="auto"/>
              <w:rPr>
                <w:rFonts w:ascii="Arial"/>
                <w:sz w:val="21"/>
              </w:rPr>
            </w:pPr>
          </w:p>
          <w:p w14:paraId="144EC629">
            <w:pPr>
              <w:spacing w:line="317" w:lineRule="auto"/>
              <w:rPr>
                <w:rFonts w:ascii="Arial"/>
                <w:sz w:val="21"/>
              </w:rPr>
            </w:pPr>
          </w:p>
          <w:p w14:paraId="08A0A95B">
            <w:pPr>
              <w:pStyle w:val="6"/>
              <w:spacing w:before="59" w:line="298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1.2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安全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45" w:type="dxa"/>
            <w:vAlign w:val="top"/>
          </w:tcPr>
          <w:p w14:paraId="4B86DCFD">
            <w:pPr>
              <w:pStyle w:val="6"/>
              <w:spacing w:before="262" w:line="237" w:lineRule="exact"/>
              <w:ind w:left="297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1.2.4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能使用消防设施</w:t>
            </w:r>
          </w:p>
          <w:p w14:paraId="5FCDE304">
            <w:pPr>
              <w:pStyle w:val="6"/>
              <w:spacing w:before="52" w:line="297" w:lineRule="auto"/>
              <w:ind w:left="86" w:right="79" w:firstLine="210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1.2.5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能辨识酸、碱、有毒性气体等危险源</w:t>
            </w:r>
          </w:p>
          <w:p w14:paraId="25442CEE">
            <w:pPr>
              <w:pStyle w:val="6"/>
              <w:spacing w:before="1" w:line="297" w:lineRule="auto"/>
              <w:ind w:left="86" w:right="97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1.2.6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能进行安全用电、</w:t>
            </w:r>
            <w:r>
              <w:rPr>
                <w:color w:val="231F20"/>
                <w:spacing w:val="-1"/>
              </w:rPr>
              <w:t>用水、用气操作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24095EAF">
            <w:pPr>
              <w:pStyle w:val="6"/>
              <w:spacing w:before="114" w:line="298" w:lineRule="auto"/>
              <w:ind w:left="86" w:right="80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1.2.4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1"/>
              </w:rPr>
              <w:t>消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1"/>
              </w:rPr>
              <w:t>防设施的使用</w:t>
            </w:r>
            <w:r>
              <w:rPr>
                <w:color w:val="231F20"/>
                <w:spacing w:val="-1"/>
              </w:rPr>
              <w:t>方法</w:t>
            </w:r>
          </w:p>
          <w:p w14:paraId="015C38B8">
            <w:pPr>
              <w:pStyle w:val="6"/>
              <w:spacing w:before="1" w:line="297" w:lineRule="auto"/>
              <w:ind w:left="86" w:right="91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1.2.5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酸、碱、有毒性气体等危险源的辨识方法</w:t>
            </w:r>
          </w:p>
          <w:p w14:paraId="6C273B7D">
            <w:pPr>
              <w:pStyle w:val="6"/>
              <w:spacing w:before="1" w:line="297" w:lineRule="auto"/>
              <w:ind w:left="87" w:right="100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1.2.6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2"/>
              </w:rPr>
              <w:t>安全用电、用水、</w:t>
            </w:r>
            <w:r>
              <w:rPr>
                <w:color w:val="231F20"/>
                <w:spacing w:val="-1"/>
              </w:rPr>
              <w:t>用气操作方法</w:t>
            </w:r>
          </w:p>
        </w:tc>
      </w:tr>
      <w:tr w14:paraId="505672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2" w:hRule="atLeast"/>
        </w:trPr>
        <w:tc>
          <w:tcPr>
            <w:tcW w:w="611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7176F1E6">
            <w:pPr>
              <w:rPr>
                <w:rFonts w:ascii="Arial"/>
                <w:sz w:val="21"/>
              </w:rPr>
            </w:pPr>
          </w:p>
        </w:tc>
        <w:tc>
          <w:tcPr>
            <w:tcW w:w="982" w:type="dxa"/>
            <w:vAlign w:val="top"/>
          </w:tcPr>
          <w:p w14:paraId="1FCD806A">
            <w:pPr>
              <w:spacing w:line="346" w:lineRule="auto"/>
              <w:rPr>
                <w:rFonts w:ascii="Arial"/>
                <w:sz w:val="21"/>
              </w:rPr>
            </w:pPr>
          </w:p>
          <w:p w14:paraId="3041E077">
            <w:pPr>
              <w:pStyle w:val="6"/>
              <w:spacing w:before="59" w:line="298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1.3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环境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45" w:type="dxa"/>
            <w:vAlign w:val="top"/>
          </w:tcPr>
          <w:p w14:paraId="6A928BB4">
            <w:pPr>
              <w:pStyle w:val="6"/>
              <w:spacing w:before="120" w:line="295" w:lineRule="auto"/>
              <w:ind w:left="85" w:right="77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5"/>
              </w:rPr>
              <w:t>能辨识实验室废</w:t>
            </w:r>
            <w:r>
              <w:rPr>
                <w:color w:val="231F20"/>
                <w:spacing w:val="-1"/>
              </w:rPr>
              <w:t>弃物</w:t>
            </w:r>
          </w:p>
          <w:p w14:paraId="2C68BE74">
            <w:pPr>
              <w:pStyle w:val="6"/>
              <w:spacing w:before="1" w:line="298" w:lineRule="auto"/>
              <w:ind w:left="84" w:right="79" w:firstLine="213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能分类收集实验室废弃物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4680713A">
            <w:pPr>
              <w:pStyle w:val="6"/>
              <w:spacing w:before="120" w:line="295" w:lineRule="auto"/>
              <w:ind w:left="85" w:right="82" w:firstLine="213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实验室废弃物的分</w:t>
            </w:r>
            <w:r>
              <w:rPr>
                <w:color w:val="231F20"/>
                <w:spacing w:val="-1"/>
              </w:rPr>
              <w:t>类方法</w:t>
            </w:r>
          </w:p>
          <w:p w14:paraId="113DEF38">
            <w:pPr>
              <w:pStyle w:val="6"/>
              <w:spacing w:before="1" w:line="298" w:lineRule="auto"/>
              <w:ind w:left="86" w:right="82" w:firstLine="212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实验室废弃物的收</w:t>
            </w:r>
            <w:r>
              <w:rPr>
                <w:color w:val="231F20"/>
                <w:spacing w:val="-1"/>
              </w:rPr>
              <w:t>集要求</w:t>
            </w:r>
          </w:p>
        </w:tc>
      </w:tr>
      <w:tr w14:paraId="3A7C81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611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4E1E4C19">
            <w:pPr>
              <w:spacing w:line="281" w:lineRule="auto"/>
              <w:rPr>
                <w:rFonts w:ascii="Arial"/>
                <w:sz w:val="21"/>
              </w:rPr>
            </w:pPr>
          </w:p>
          <w:p w14:paraId="22D817A8">
            <w:pPr>
              <w:spacing w:line="281" w:lineRule="auto"/>
              <w:rPr>
                <w:rFonts w:ascii="Arial"/>
                <w:sz w:val="21"/>
              </w:rPr>
            </w:pPr>
          </w:p>
          <w:p w14:paraId="275B4642">
            <w:pPr>
              <w:spacing w:line="281" w:lineRule="auto"/>
              <w:rPr>
                <w:rFonts w:ascii="Arial"/>
                <w:sz w:val="21"/>
              </w:rPr>
            </w:pPr>
          </w:p>
          <w:p w14:paraId="118EACED">
            <w:pPr>
              <w:pStyle w:val="6"/>
              <w:spacing w:before="51" w:line="261" w:lineRule="auto"/>
              <w:ind w:left="213" w:right="212" w:firstLine="22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</w:t>
            </w:r>
            <w:r>
              <w:rPr>
                <w:color w:val="231F20"/>
                <w:spacing w:val="-3"/>
              </w:rPr>
              <w:t>样品交接</w:t>
            </w:r>
          </w:p>
        </w:tc>
        <w:tc>
          <w:tcPr>
            <w:tcW w:w="982" w:type="dxa"/>
            <w:vAlign w:val="top"/>
          </w:tcPr>
          <w:p w14:paraId="7E09454E">
            <w:pPr>
              <w:spacing w:line="247" w:lineRule="auto"/>
              <w:rPr>
                <w:rFonts w:ascii="Arial"/>
                <w:sz w:val="21"/>
              </w:rPr>
            </w:pPr>
          </w:p>
          <w:p w14:paraId="64881220">
            <w:pPr>
              <w:spacing w:line="247" w:lineRule="auto"/>
              <w:rPr>
                <w:rFonts w:ascii="Arial"/>
                <w:sz w:val="21"/>
              </w:rPr>
            </w:pPr>
          </w:p>
          <w:p w14:paraId="5E6034F0">
            <w:pPr>
              <w:pStyle w:val="6"/>
              <w:spacing w:before="59" w:line="298" w:lineRule="auto"/>
              <w:ind w:left="82" w:right="83" w:firstLine="17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2.1 </w:t>
            </w:r>
            <w:r>
              <w:rPr>
                <w:color w:val="231F20"/>
              </w:rPr>
              <w:t>样品</w:t>
            </w:r>
            <w:r>
              <w:rPr>
                <w:color w:val="231F20"/>
                <w:spacing w:val="-2"/>
              </w:rPr>
              <w:t>接收</w:t>
            </w:r>
          </w:p>
        </w:tc>
        <w:tc>
          <w:tcPr>
            <w:tcW w:w="2245" w:type="dxa"/>
            <w:vAlign w:val="top"/>
          </w:tcPr>
          <w:p w14:paraId="2400F499">
            <w:pPr>
              <w:pStyle w:val="6"/>
              <w:spacing w:before="121" w:line="298" w:lineRule="auto"/>
              <w:ind w:left="89" w:right="77" w:firstLine="190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16"/>
              </w:rPr>
              <w:t>能进行样品交接</w:t>
            </w:r>
            <w:r>
              <w:rPr>
                <w:color w:val="231F20"/>
                <w:spacing w:val="-2"/>
              </w:rPr>
              <w:t>沟通</w:t>
            </w:r>
          </w:p>
          <w:p w14:paraId="2467F8BF">
            <w:pPr>
              <w:pStyle w:val="6"/>
              <w:spacing w:before="1" w:line="296" w:lineRule="auto"/>
              <w:ind w:left="84" w:right="97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能检查样品个数、形态、包装等</w:t>
            </w:r>
          </w:p>
          <w:p w14:paraId="60550A48">
            <w:pPr>
              <w:pStyle w:val="6"/>
              <w:spacing w:line="237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2.1.3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能填写样品交接单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10330097">
            <w:pPr>
              <w:pStyle w:val="6"/>
              <w:spacing w:before="121" w:line="238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样品交接术语</w:t>
            </w:r>
          </w:p>
          <w:p w14:paraId="57EE80E6">
            <w:pPr>
              <w:pStyle w:val="6"/>
              <w:spacing w:before="52" w:line="298" w:lineRule="auto"/>
              <w:ind w:left="85" w:right="80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2.1.2 </w:t>
            </w:r>
            <w:r>
              <w:rPr>
                <w:color w:val="231F20"/>
                <w:spacing w:val="8"/>
              </w:rPr>
              <w:t>样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8"/>
              </w:rPr>
              <w:t>品数量、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8"/>
              </w:rPr>
              <w:t>外观</w:t>
            </w:r>
            <w:r>
              <w:rPr>
                <w:color w:val="231F20"/>
                <w:spacing w:val="-1"/>
              </w:rPr>
              <w:t>要求</w:t>
            </w:r>
          </w:p>
          <w:p w14:paraId="56A0D9FE">
            <w:pPr>
              <w:pStyle w:val="6"/>
              <w:spacing w:line="296" w:lineRule="auto"/>
              <w:ind w:left="85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2.1.3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样品交接单的填写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6FB613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611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5AD4D789">
            <w:pPr>
              <w:rPr>
                <w:rFonts w:ascii="Arial"/>
                <w:sz w:val="21"/>
              </w:rPr>
            </w:pPr>
          </w:p>
        </w:tc>
        <w:tc>
          <w:tcPr>
            <w:tcW w:w="982" w:type="dxa"/>
            <w:vAlign w:val="top"/>
          </w:tcPr>
          <w:p w14:paraId="71CB631E">
            <w:pPr>
              <w:spacing w:line="350" w:lineRule="auto"/>
              <w:rPr>
                <w:rFonts w:ascii="Arial"/>
                <w:sz w:val="21"/>
              </w:rPr>
            </w:pPr>
          </w:p>
          <w:p w14:paraId="30A04E43">
            <w:pPr>
              <w:pStyle w:val="6"/>
              <w:spacing w:before="59" w:line="298" w:lineRule="auto"/>
              <w:ind w:left="79" w:right="83" w:firstLine="18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2.2 </w:t>
            </w:r>
            <w:r>
              <w:rPr>
                <w:color w:val="231F20"/>
              </w:rPr>
              <w:t>样品</w:t>
            </w:r>
            <w:r>
              <w:rPr>
                <w:color w:val="231F20"/>
                <w:spacing w:val="-1"/>
              </w:rPr>
              <w:t>保存</w:t>
            </w:r>
          </w:p>
        </w:tc>
        <w:tc>
          <w:tcPr>
            <w:tcW w:w="2245" w:type="dxa"/>
            <w:vAlign w:val="top"/>
          </w:tcPr>
          <w:p w14:paraId="5E9C28C5">
            <w:pPr>
              <w:pStyle w:val="6"/>
              <w:spacing w:before="121" w:line="298" w:lineRule="auto"/>
              <w:ind w:left="84" w:right="79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能密封、标识送检</w:t>
            </w:r>
            <w:r>
              <w:rPr>
                <w:color w:val="231F20"/>
                <w:spacing w:val="-1"/>
              </w:rPr>
              <w:t>样品</w:t>
            </w:r>
          </w:p>
          <w:p w14:paraId="22F04CEB">
            <w:pPr>
              <w:pStyle w:val="6"/>
              <w:spacing w:line="298" w:lineRule="auto"/>
              <w:ind w:left="95" w:right="79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能填写样品保存记</w:t>
            </w:r>
            <w:r>
              <w:rPr>
                <w:color w:val="231F20"/>
                <w:spacing w:val="-4"/>
              </w:rPr>
              <w:t>录单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57511202">
            <w:pPr>
              <w:pStyle w:val="6"/>
              <w:spacing w:before="267"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样品标识要求</w:t>
            </w:r>
          </w:p>
          <w:p w14:paraId="01A33DCE">
            <w:pPr>
              <w:pStyle w:val="6"/>
              <w:spacing w:before="52" w:line="296" w:lineRule="auto"/>
              <w:ind w:left="87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样品保存记录单的</w:t>
            </w:r>
            <w:r>
              <w:rPr>
                <w:color w:val="231F20"/>
                <w:spacing w:val="-1"/>
              </w:rPr>
              <w:t>填写要求</w:t>
            </w:r>
          </w:p>
        </w:tc>
      </w:tr>
      <w:tr w14:paraId="272617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2" w:hRule="atLeast"/>
        </w:trPr>
        <w:tc>
          <w:tcPr>
            <w:tcW w:w="611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3F55ED44">
            <w:pPr>
              <w:spacing w:line="243" w:lineRule="auto"/>
              <w:rPr>
                <w:rFonts w:ascii="Arial"/>
                <w:sz w:val="21"/>
              </w:rPr>
            </w:pPr>
          </w:p>
          <w:p w14:paraId="0D435572">
            <w:pPr>
              <w:spacing w:line="244" w:lineRule="auto"/>
              <w:rPr>
                <w:rFonts w:ascii="Arial"/>
                <w:sz w:val="21"/>
              </w:rPr>
            </w:pPr>
          </w:p>
          <w:p w14:paraId="6C4662F9">
            <w:pPr>
              <w:spacing w:line="244" w:lineRule="auto"/>
              <w:rPr>
                <w:rFonts w:ascii="Arial"/>
                <w:sz w:val="21"/>
              </w:rPr>
            </w:pPr>
          </w:p>
          <w:p w14:paraId="669DD3BC">
            <w:pPr>
              <w:pStyle w:val="6"/>
              <w:spacing w:before="52" w:line="256" w:lineRule="auto"/>
              <w:ind w:left="213" w:right="212" w:firstLine="26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</w:t>
            </w:r>
            <w:r>
              <w:rPr>
                <w:color w:val="231F20"/>
                <w:spacing w:val="-3"/>
              </w:rPr>
              <w:t>采样</w:t>
            </w:r>
          </w:p>
        </w:tc>
        <w:tc>
          <w:tcPr>
            <w:tcW w:w="982" w:type="dxa"/>
            <w:tcBorders>
              <w:bottom w:val="single" w:color="231F20" w:sz="4" w:space="0"/>
            </w:tcBorders>
            <w:vAlign w:val="top"/>
          </w:tcPr>
          <w:p w14:paraId="603F7EEA">
            <w:pPr>
              <w:spacing w:line="261" w:lineRule="auto"/>
              <w:rPr>
                <w:rFonts w:ascii="Arial"/>
                <w:sz w:val="21"/>
              </w:rPr>
            </w:pPr>
          </w:p>
          <w:p w14:paraId="599827F3">
            <w:pPr>
              <w:spacing w:line="262" w:lineRule="auto"/>
              <w:rPr>
                <w:rFonts w:ascii="Arial"/>
                <w:sz w:val="21"/>
              </w:rPr>
            </w:pPr>
          </w:p>
          <w:p w14:paraId="172B89BB">
            <w:pPr>
              <w:spacing w:line="262" w:lineRule="auto"/>
              <w:rPr>
                <w:rFonts w:ascii="Arial"/>
                <w:sz w:val="21"/>
              </w:rPr>
            </w:pPr>
          </w:p>
          <w:p w14:paraId="611E485A">
            <w:pPr>
              <w:pStyle w:val="6"/>
              <w:spacing w:before="59" w:line="299" w:lineRule="auto"/>
              <w:ind w:left="84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3.1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采样准备</w:t>
            </w:r>
          </w:p>
        </w:tc>
        <w:tc>
          <w:tcPr>
            <w:tcW w:w="2245" w:type="dxa"/>
            <w:tcBorders>
              <w:bottom w:val="single" w:color="231F20" w:sz="4" w:space="0"/>
            </w:tcBorders>
            <w:vAlign w:val="top"/>
          </w:tcPr>
          <w:p w14:paraId="5E43EDE6">
            <w:pPr>
              <w:spacing w:line="352" w:lineRule="auto"/>
              <w:rPr>
                <w:rFonts w:ascii="Arial"/>
                <w:sz w:val="21"/>
              </w:rPr>
            </w:pPr>
          </w:p>
          <w:p w14:paraId="6B2B852C">
            <w:pPr>
              <w:pStyle w:val="6"/>
              <w:spacing w:before="58" w:line="237" w:lineRule="exact"/>
              <w:ind w:left="28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能识别采样方案</w:t>
            </w:r>
          </w:p>
          <w:p w14:paraId="7575FC21">
            <w:pPr>
              <w:pStyle w:val="6"/>
              <w:spacing w:before="52" w:line="298" w:lineRule="auto"/>
              <w:ind w:left="85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</w:rPr>
              <w:t>能按采样方案准备</w:t>
            </w:r>
            <w:r>
              <w:rPr>
                <w:color w:val="231F20"/>
                <w:spacing w:val="-1"/>
              </w:rPr>
              <w:t>采样工具、材料</w:t>
            </w:r>
          </w:p>
          <w:p w14:paraId="3939AFC2">
            <w:pPr>
              <w:pStyle w:val="6"/>
              <w:spacing w:before="1" w:line="297" w:lineRule="auto"/>
              <w:ind w:left="84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3.1.3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</w:rPr>
              <w:t>能按采样方案准备</w:t>
            </w:r>
            <w:r>
              <w:rPr>
                <w:color w:val="231F20"/>
                <w:spacing w:val="-1"/>
              </w:rPr>
              <w:t>样品保存器具、材料</w:t>
            </w:r>
          </w:p>
        </w:tc>
        <w:tc>
          <w:tcPr>
            <w:tcW w:w="225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78502384">
            <w:pPr>
              <w:pStyle w:val="6"/>
              <w:spacing w:before="125" w:line="236" w:lineRule="exact"/>
              <w:ind w:left="28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3.1.1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采样技术术语</w:t>
            </w:r>
          </w:p>
          <w:p w14:paraId="3F419A69">
            <w:pPr>
              <w:pStyle w:val="6"/>
              <w:spacing w:before="51" w:line="298" w:lineRule="auto"/>
              <w:ind w:left="87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采样工具的使用方</w:t>
            </w:r>
            <w:r>
              <w:rPr>
                <w:color w:val="231F20"/>
              </w:rPr>
              <w:t>法</w:t>
            </w:r>
          </w:p>
          <w:p w14:paraId="1B7F75A5">
            <w:pPr>
              <w:pStyle w:val="6"/>
              <w:spacing w:before="1" w:line="297" w:lineRule="auto"/>
              <w:ind w:left="86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3.1.3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采样工具、材料的</w:t>
            </w:r>
            <w:r>
              <w:rPr>
                <w:color w:val="231F20"/>
                <w:spacing w:val="-1"/>
              </w:rPr>
              <w:t>技术要求</w:t>
            </w:r>
          </w:p>
          <w:p w14:paraId="1DEF315F">
            <w:pPr>
              <w:pStyle w:val="6"/>
              <w:spacing w:before="1" w:line="298" w:lineRule="auto"/>
              <w:ind w:left="85" w:right="80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3.1.4 </w:t>
            </w:r>
            <w:r>
              <w:rPr>
                <w:color w:val="231F20"/>
                <w:spacing w:val="12"/>
              </w:rPr>
              <w:t>样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2"/>
              </w:rPr>
              <w:t>品标签的填写</w:t>
            </w:r>
            <w:r>
              <w:rPr>
                <w:color w:val="231F20"/>
                <w:spacing w:val="-1"/>
              </w:rPr>
              <w:t>要求</w:t>
            </w:r>
          </w:p>
        </w:tc>
      </w:tr>
    </w:tbl>
    <w:p w14:paraId="58EA8EB4">
      <w:pPr>
        <w:pStyle w:val="2"/>
        <w:spacing w:line="225" w:lineRule="exact"/>
        <w:rPr>
          <w:sz w:val="19"/>
        </w:rPr>
      </w:pPr>
    </w:p>
    <w:p w14:paraId="2A4A6359">
      <w:pPr>
        <w:spacing w:line="225" w:lineRule="exact"/>
        <w:rPr>
          <w:sz w:val="19"/>
          <w:szCs w:val="19"/>
        </w:rPr>
        <w:sectPr>
          <w:headerReference r:id="rId26" w:type="default"/>
          <w:footerReference r:id="rId27" w:type="default"/>
          <w:pgSz w:w="8732" w:h="12248"/>
          <w:pgMar w:top="1081" w:right="1255" w:bottom="992" w:left="1309" w:header="804" w:footer="832" w:gutter="0"/>
          <w:cols w:space="720" w:num="1"/>
        </w:sectPr>
      </w:pPr>
    </w:p>
    <w:p w14:paraId="5E6EB111">
      <w:pPr>
        <w:pStyle w:val="2"/>
        <w:spacing w:line="384" w:lineRule="auto"/>
      </w:pPr>
    </w:p>
    <w:p w14:paraId="45F7AAA3">
      <w:pPr>
        <w:spacing w:before="68" w:line="279" w:lineRule="exact"/>
        <w:ind w:left="548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4C903E87">
      <w:pPr>
        <w:spacing w:line="34" w:lineRule="exact"/>
      </w:pPr>
    </w:p>
    <w:tbl>
      <w:tblPr>
        <w:tblStyle w:val="5"/>
        <w:tblW w:w="6083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1"/>
        <w:gridCol w:w="1066"/>
        <w:gridCol w:w="2156"/>
        <w:gridCol w:w="2250"/>
      </w:tblGrid>
      <w:tr w14:paraId="7C2296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611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1EBAA21B">
            <w:pPr>
              <w:pStyle w:val="6"/>
              <w:spacing w:before="121" w:line="269" w:lineRule="auto"/>
              <w:ind w:left="126" w:right="123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66" w:type="dxa"/>
            <w:tcBorders>
              <w:top w:val="single" w:color="231F20" w:sz="4" w:space="0"/>
            </w:tcBorders>
            <w:vAlign w:val="top"/>
          </w:tcPr>
          <w:p w14:paraId="686B4E76">
            <w:pPr>
              <w:pStyle w:val="6"/>
              <w:spacing w:before="122" w:line="268" w:lineRule="auto"/>
              <w:ind w:left="368" w:right="354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56" w:type="dxa"/>
            <w:tcBorders>
              <w:top w:val="single" w:color="231F20" w:sz="4" w:space="0"/>
            </w:tcBorders>
            <w:vAlign w:val="top"/>
          </w:tcPr>
          <w:p w14:paraId="43A22C2F">
            <w:pPr>
              <w:pStyle w:val="6"/>
              <w:spacing w:before="253" w:line="239" w:lineRule="exact"/>
              <w:ind w:left="719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0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0D47CC29">
            <w:pPr>
              <w:pStyle w:val="6"/>
              <w:spacing w:before="253" w:line="238" w:lineRule="exact"/>
              <w:ind w:left="58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534428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3" w:hRule="atLeast"/>
        </w:trPr>
        <w:tc>
          <w:tcPr>
            <w:tcW w:w="611" w:type="dxa"/>
            <w:tcBorders>
              <w:left w:val="single" w:color="231F20" w:sz="4" w:space="0"/>
            </w:tcBorders>
            <w:vAlign w:val="top"/>
          </w:tcPr>
          <w:p w14:paraId="489FECE0">
            <w:pPr>
              <w:spacing w:line="289" w:lineRule="auto"/>
              <w:rPr>
                <w:rFonts w:ascii="Arial"/>
                <w:sz w:val="21"/>
              </w:rPr>
            </w:pPr>
          </w:p>
          <w:p w14:paraId="2FFA1FB6">
            <w:pPr>
              <w:spacing w:line="289" w:lineRule="auto"/>
              <w:rPr>
                <w:rFonts w:ascii="Arial"/>
                <w:sz w:val="21"/>
              </w:rPr>
            </w:pPr>
          </w:p>
          <w:p w14:paraId="33759CF7">
            <w:pPr>
              <w:spacing w:line="290" w:lineRule="auto"/>
              <w:rPr>
                <w:rFonts w:ascii="Arial"/>
                <w:sz w:val="21"/>
              </w:rPr>
            </w:pPr>
          </w:p>
          <w:p w14:paraId="298A85DC">
            <w:pPr>
              <w:pStyle w:val="6"/>
              <w:spacing w:before="52" w:line="256" w:lineRule="auto"/>
              <w:ind w:left="213" w:right="212" w:firstLine="26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</w:t>
            </w:r>
            <w:r>
              <w:rPr>
                <w:color w:val="231F20"/>
                <w:spacing w:val="-3"/>
              </w:rPr>
              <w:t>采样</w:t>
            </w:r>
          </w:p>
        </w:tc>
        <w:tc>
          <w:tcPr>
            <w:tcW w:w="1066" w:type="dxa"/>
            <w:vAlign w:val="top"/>
          </w:tcPr>
          <w:p w14:paraId="75FC6696">
            <w:pPr>
              <w:spacing w:line="307" w:lineRule="auto"/>
              <w:rPr>
                <w:rFonts w:ascii="Arial"/>
                <w:sz w:val="21"/>
              </w:rPr>
            </w:pPr>
          </w:p>
          <w:p w14:paraId="4C56BA8B">
            <w:pPr>
              <w:spacing w:line="307" w:lineRule="auto"/>
              <w:rPr>
                <w:rFonts w:ascii="Arial"/>
                <w:sz w:val="21"/>
              </w:rPr>
            </w:pPr>
          </w:p>
          <w:p w14:paraId="30ADDE4A">
            <w:pPr>
              <w:spacing w:line="308" w:lineRule="auto"/>
              <w:rPr>
                <w:rFonts w:ascii="Arial"/>
                <w:sz w:val="21"/>
              </w:rPr>
            </w:pPr>
          </w:p>
          <w:p w14:paraId="44EFA4FB">
            <w:pPr>
              <w:pStyle w:val="6"/>
              <w:spacing w:before="58" w:line="298" w:lineRule="auto"/>
              <w:ind w:left="81" w:right="172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3.2 </w:t>
            </w:r>
            <w:r>
              <w:rPr>
                <w:color w:val="231F20"/>
                <w:spacing w:val="-2"/>
              </w:rPr>
              <w:t>样品</w:t>
            </w:r>
            <w:r>
              <w:rPr>
                <w:color w:val="231F20"/>
                <w:spacing w:val="-1"/>
              </w:rPr>
              <w:t>采集</w:t>
            </w:r>
          </w:p>
        </w:tc>
        <w:tc>
          <w:tcPr>
            <w:tcW w:w="2156" w:type="dxa"/>
            <w:vAlign w:val="top"/>
          </w:tcPr>
          <w:p w14:paraId="73DD560F">
            <w:pPr>
              <w:pStyle w:val="6"/>
              <w:spacing w:before="115" w:line="298" w:lineRule="auto"/>
              <w:ind w:left="85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能按采样方案完</w:t>
            </w:r>
            <w:r>
              <w:rPr>
                <w:color w:val="231F20"/>
                <w:spacing w:val="-1"/>
              </w:rPr>
              <w:t>成采样</w:t>
            </w:r>
          </w:p>
          <w:p w14:paraId="257572BA">
            <w:pPr>
              <w:pStyle w:val="6"/>
              <w:spacing w:line="298" w:lineRule="auto"/>
              <w:ind w:left="84" w:right="8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能完成样品密封、标识、保存</w:t>
            </w:r>
          </w:p>
          <w:p w14:paraId="4565F0F3">
            <w:pPr>
              <w:pStyle w:val="6"/>
              <w:spacing w:before="1" w:line="297" w:lineRule="auto"/>
              <w:ind w:left="84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3.2.3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能填写采样记录</w:t>
            </w:r>
            <w:r>
              <w:rPr>
                <w:color w:val="231F20"/>
              </w:rPr>
              <w:t>单</w:t>
            </w:r>
          </w:p>
          <w:p w14:paraId="34024817">
            <w:pPr>
              <w:pStyle w:val="6"/>
              <w:spacing w:before="1" w:line="295" w:lineRule="auto"/>
              <w:ind w:left="85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3.2.4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能填写样品保存</w:t>
            </w:r>
            <w:r>
              <w:rPr>
                <w:color w:val="231F20"/>
                <w:spacing w:val="-1"/>
              </w:rPr>
              <w:t>记录单</w:t>
            </w:r>
          </w:p>
        </w:tc>
        <w:tc>
          <w:tcPr>
            <w:tcW w:w="2250" w:type="dxa"/>
            <w:tcBorders>
              <w:right w:val="single" w:color="231F20" w:sz="4" w:space="0"/>
            </w:tcBorders>
            <w:vAlign w:val="top"/>
          </w:tcPr>
          <w:p w14:paraId="0D2BA41E">
            <w:pPr>
              <w:pStyle w:val="6"/>
              <w:spacing w:before="115" w:line="298" w:lineRule="auto"/>
              <w:ind w:left="93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3.2.1 </w:t>
            </w:r>
            <w:r>
              <w:rPr>
                <w:color w:val="231F20"/>
                <w:spacing w:val="15"/>
              </w:rPr>
              <w:t>采样操作程序和</w:t>
            </w:r>
            <w:r>
              <w:rPr>
                <w:color w:val="231F20"/>
                <w:spacing w:val="-2"/>
              </w:rPr>
              <w:t>注意事项</w:t>
            </w:r>
          </w:p>
          <w:p w14:paraId="484109CA">
            <w:pPr>
              <w:pStyle w:val="6"/>
              <w:spacing w:before="1" w:line="297" w:lineRule="auto"/>
              <w:ind w:left="88" w:right="95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"/>
              </w:rPr>
              <w:t>样品密封、标识、保存要求</w:t>
            </w:r>
          </w:p>
          <w:p w14:paraId="1EAF3FA6">
            <w:pPr>
              <w:pStyle w:val="6"/>
              <w:spacing w:before="1" w:line="297" w:lineRule="auto"/>
              <w:ind w:left="92" w:right="83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3.2.3 </w:t>
            </w:r>
            <w:r>
              <w:rPr>
                <w:color w:val="231F20"/>
                <w:spacing w:val="8"/>
              </w:rPr>
              <w:t>采样记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8"/>
              </w:rPr>
              <w:t>录单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8"/>
              </w:rPr>
              <w:t>的填</w:t>
            </w:r>
            <w:r>
              <w:rPr>
                <w:color w:val="231F20"/>
                <w:spacing w:val="-2"/>
              </w:rPr>
              <w:t>写要求</w:t>
            </w:r>
          </w:p>
          <w:p w14:paraId="2C9863DA">
            <w:pPr>
              <w:pStyle w:val="6"/>
              <w:spacing w:before="1" w:line="295" w:lineRule="auto"/>
              <w:ind w:left="104" w:right="82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3.2.4 </w:t>
            </w:r>
            <w:r>
              <w:rPr>
                <w:color w:val="231F20"/>
                <w:spacing w:val="12"/>
              </w:rPr>
              <w:t>样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2"/>
              </w:rPr>
              <w:t>品保存记录单</w:t>
            </w:r>
            <w:r>
              <w:rPr>
                <w:color w:val="231F20"/>
                <w:spacing w:val="-3"/>
              </w:rPr>
              <w:t>的填写要求</w:t>
            </w:r>
          </w:p>
        </w:tc>
      </w:tr>
      <w:tr w14:paraId="009969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611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525E6545">
            <w:pPr>
              <w:spacing w:line="254" w:lineRule="auto"/>
              <w:rPr>
                <w:rFonts w:ascii="Arial"/>
                <w:sz w:val="21"/>
              </w:rPr>
            </w:pPr>
          </w:p>
          <w:p w14:paraId="04F9CB91">
            <w:pPr>
              <w:spacing w:line="254" w:lineRule="auto"/>
              <w:rPr>
                <w:rFonts w:ascii="Arial"/>
                <w:sz w:val="21"/>
              </w:rPr>
            </w:pPr>
          </w:p>
          <w:p w14:paraId="752001D5">
            <w:pPr>
              <w:spacing w:line="254" w:lineRule="auto"/>
              <w:rPr>
                <w:rFonts w:ascii="Arial"/>
                <w:sz w:val="21"/>
              </w:rPr>
            </w:pPr>
          </w:p>
          <w:p w14:paraId="32DD45DE">
            <w:pPr>
              <w:spacing w:line="254" w:lineRule="auto"/>
              <w:rPr>
                <w:rFonts w:ascii="Arial"/>
                <w:sz w:val="21"/>
              </w:rPr>
            </w:pPr>
          </w:p>
          <w:p w14:paraId="1D89DED0">
            <w:pPr>
              <w:spacing w:line="254" w:lineRule="auto"/>
              <w:rPr>
                <w:rFonts w:ascii="Arial"/>
                <w:sz w:val="21"/>
              </w:rPr>
            </w:pPr>
          </w:p>
          <w:p w14:paraId="6E0789CA">
            <w:pPr>
              <w:spacing w:line="255" w:lineRule="auto"/>
              <w:rPr>
                <w:rFonts w:ascii="Arial"/>
                <w:sz w:val="21"/>
              </w:rPr>
            </w:pPr>
          </w:p>
          <w:p w14:paraId="516296F3">
            <w:pPr>
              <w:spacing w:line="255" w:lineRule="auto"/>
              <w:rPr>
                <w:rFonts w:ascii="Arial"/>
                <w:sz w:val="21"/>
              </w:rPr>
            </w:pPr>
          </w:p>
          <w:p w14:paraId="393E7C03">
            <w:pPr>
              <w:spacing w:line="255" w:lineRule="auto"/>
              <w:rPr>
                <w:rFonts w:ascii="Arial"/>
                <w:sz w:val="21"/>
              </w:rPr>
            </w:pPr>
          </w:p>
          <w:p w14:paraId="33A59846">
            <w:pPr>
              <w:spacing w:line="255" w:lineRule="auto"/>
              <w:rPr>
                <w:rFonts w:ascii="Arial"/>
                <w:sz w:val="21"/>
              </w:rPr>
            </w:pPr>
          </w:p>
          <w:p w14:paraId="645ED6C5">
            <w:pPr>
              <w:pStyle w:val="6"/>
              <w:spacing w:before="52" w:line="261" w:lineRule="auto"/>
              <w:ind w:left="214" w:right="212" w:firstLine="20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4"/>
              </w:rPr>
              <w:t>检验准备</w:t>
            </w:r>
          </w:p>
        </w:tc>
        <w:tc>
          <w:tcPr>
            <w:tcW w:w="1066" w:type="dxa"/>
            <w:vAlign w:val="top"/>
          </w:tcPr>
          <w:p w14:paraId="49DE894E">
            <w:pPr>
              <w:spacing w:line="247" w:lineRule="auto"/>
              <w:rPr>
                <w:rFonts w:ascii="Arial"/>
                <w:sz w:val="21"/>
              </w:rPr>
            </w:pPr>
          </w:p>
          <w:p w14:paraId="79F06CC1">
            <w:pPr>
              <w:spacing w:line="247" w:lineRule="auto"/>
              <w:rPr>
                <w:rFonts w:ascii="Arial"/>
                <w:sz w:val="21"/>
              </w:rPr>
            </w:pPr>
          </w:p>
          <w:p w14:paraId="2244D428">
            <w:pPr>
              <w:pStyle w:val="6"/>
              <w:spacing w:before="58" w:line="296" w:lineRule="auto"/>
              <w:ind w:left="81" w:right="172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4.1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检验</w:t>
            </w:r>
            <w:r>
              <w:rPr>
                <w:color w:val="231F20"/>
                <w:spacing w:val="-1"/>
              </w:rPr>
              <w:t>方案准备</w:t>
            </w:r>
          </w:p>
        </w:tc>
        <w:tc>
          <w:tcPr>
            <w:tcW w:w="2156" w:type="dxa"/>
            <w:vAlign w:val="top"/>
          </w:tcPr>
          <w:p w14:paraId="5560365F">
            <w:pPr>
              <w:pStyle w:val="6"/>
              <w:spacing w:before="118" w:line="298" w:lineRule="auto"/>
              <w:ind w:left="85" w:right="79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9"/>
              </w:rPr>
              <w:t>能识读含酸碱性</w:t>
            </w:r>
            <w:r>
              <w:rPr>
                <w:color w:val="231F20"/>
                <w:spacing w:val="-1"/>
              </w:rPr>
              <w:t>组分的样品检验方案</w:t>
            </w:r>
          </w:p>
          <w:p w14:paraId="35051A71">
            <w:pPr>
              <w:pStyle w:val="6"/>
              <w:spacing w:line="298" w:lineRule="auto"/>
              <w:ind w:left="84" w:right="8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能识读样品沸点、</w:t>
            </w:r>
            <w:r>
              <w:rPr>
                <w:color w:val="231F20"/>
              </w:rPr>
              <w:t>熔点、结晶点、凝固点检</w:t>
            </w:r>
            <w:r>
              <w:rPr>
                <w:color w:val="231F20"/>
                <w:spacing w:val="-1"/>
              </w:rPr>
              <w:t>验方案</w:t>
            </w:r>
          </w:p>
        </w:tc>
        <w:tc>
          <w:tcPr>
            <w:tcW w:w="2250" w:type="dxa"/>
            <w:tcBorders>
              <w:right w:val="single" w:color="231F20" w:sz="4" w:space="0"/>
            </w:tcBorders>
            <w:vAlign w:val="top"/>
          </w:tcPr>
          <w:p w14:paraId="5019666E">
            <w:pPr>
              <w:spacing w:line="348" w:lineRule="auto"/>
              <w:rPr>
                <w:rFonts w:ascii="Arial"/>
                <w:sz w:val="21"/>
              </w:rPr>
            </w:pPr>
          </w:p>
          <w:p w14:paraId="1541B8A0">
            <w:pPr>
              <w:pStyle w:val="6"/>
              <w:spacing w:before="59" w:line="238" w:lineRule="exact"/>
              <w:ind w:left="28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酸碱滴定法原理</w:t>
            </w:r>
          </w:p>
          <w:p w14:paraId="18050966">
            <w:pPr>
              <w:pStyle w:val="6"/>
              <w:spacing w:before="52" w:line="298" w:lineRule="auto"/>
              <w:ind w:left="91" w:right="78" w:firstLine="19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沸点、熔点、结晶</w:t>
            </w:r>
            <w:r>
              <w:rPr>
                <w:color w:val="231F20"/>
                <w:spacing w:val="-1"/>
              </w:rPr>
              <w:t>点、凝固点检验的原理</w:t>
            </w:r>
          </w:p>
        </w:tc>
      </w:tr>
      <w:tr w14:paraId="0C7533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3" w:hRule="atLeast"/>
        </w:trPr>
        <w:tc>
          <w:tcPr>
            <w:tcW w:w="611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5706DFD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233626A5">
            <w:pPr>
              <w:spacing w:line="319" w:lineRule="auto"/>
              <w:rPr>
                <w:rFonts w:ascii="Arial"/>
                <w:sz w:val="21"/>
              </w:rPr>
            </w:pPr>
          </w:p>
          <w:p w14:paraId="76C2A007">
            <w:pPr>
              <w:spacing w:line="319" w:lineRule="auto"/>
              <w:rPr>
                <w:rFonts w:ascii="Arial"/>
                <w:sz w:val="21"/>
              </w:rPr>
            </w:pPr>
          </w:p>
          <w:p w14:paraId="6F3D32F9">
            <w:pPr>
              <w:pStyle w:val="6"/>
              <w:spacing w:before="58" w:line="298" w:lineRule="auto"/>
              <w:ind w:left="85" w:right="88" w:firstLine="174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4.2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溶液</w:t>
            </w:r>
            <w:r>
              <w:rPr>
                <w:color w:val="231F20"/>
                <w:spacing w:val="-3"/>
              </w:rPr>
              <w:t>与试剂准备</w:t>
            </w:r>
          </w:p>
        </w:tc>
        <w:tc>
          <w:tcPr>
            <w:tcW w:w="2156" w:type="dxa"/>
            <w:vAlign w:val="top"/>
          </w:tcPr>
          <w:p w14:paraId="0488E4B1">
            <w:pPr>
              <w:spacing w:line="349" w:lineRule="auto"/>
              <w:rPr>
                <w:rFonts w:ascii="Arial"/>
                <w:sz w:val="21"/>
              </w:rPr>
            </w:pPr>
          </w:p>
          <w:p w14:paraId="083D7B2C">
            <w:pPr>
              <w:pStyle w:val="6"/>
              <w:spacing w:before="59" w:line="298" w:lineRule="auto"/>
              <w:ind w:left="88" w:right="79" w:firstLine="190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4.2.1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9"/>
              </w:rPr>
              <w:t>能选用化学分析</w:t>
            </w:r>
            <w:r>
              <w:rPr>
                <w:color w:val="231F20"/>
                <w:spacing w:val="-2"/>
              </w:rPr>
              <w:t>实验用水</w:t>
            </w:r>
          </w:p>
          <w:p w14:paraId="0D6845DC">
            <w:pPr>
              <w:pStyle w:val="6"/>
              <w:spacing w:line="297" w:lineRule="auto"/>
              <w:ind w:left="86" w:right="79" w:firstLine="192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4.2.2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9"/>
              </w:rPr>
              <w:t>能识别和选用检</w:t>
            </w:r>
            <w:r>
              <w:rPr>
                <w:color w:val="231F20"/>
                <w:spacing w:val="-1"/>
              </w:rPr>
              <w:t>验所需的试剂和溶液</w:t>
            </w:r>
          </w:p>
        </w:tc>
        <w:tc>
          <w:tcPr>
            <w:tcW w:w="2250" w:type="dxa"/>
            <w:tcBorders>
              <w:right w:val="single" w:color="231F20" w:sz="4" w:space="0"/>
            </w:tcBorders>
            <w:vAlign w:val="top"/>
          </w:tcPr>
          <w:p w14:paraId="3EBF7C39">
            <w:pPr>
              <w:pStyle w:val="6"/>
              <w:spacing w:before="124" w:line="295" w:lineRule="auto"/>
              <w:ind w:left="88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 xml:space="preserve">4.2.1 </w:t>
            </w:r>
            <w:r>
              <w:rPr>
                <w:color w:val="231F20"/>
                <w:spacing w:val="13"/>
              </w:rPr>
              <w:t>化学分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3"/>
              </w:rPr>
              <w:t>析实验用</w:t>
            </w:r>
            <w:r>
              <w:rPr>
                <w:color w:val="231F20"/>
                <w:spacing w:val="-1"/>
              </w:rPr>
              <w:t>水的选用方法</w:t>
            </w:r>
          </w:p>
          <w:p w14:paraId="01AA06B3">
            <w:pPr>
              <w:pStyle w:val="6"/>
              <w:spacing w:before="1" w:line="298" w:lineRule="auto"/>
              <w:ind w:left="88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4.2.2 </w:t>
            </w:r>
            <w:r>
              <w:rPr>
                <w:color w:val="231F20"/>
                <w:spacing w:val="16"/>
              </w:rPr>
              <w:t>试剂的分类和包</w:t>
            </w:r>
            <w:r>
              <w:rPr>
                <w:color w:val="231F20"/>
                <w:spacing w:val="-1"/>
              </w:rPr>
              <w:t>装方法</w:t>
            </w:r>
          </w:p>
          <w:p w14:paraId="64706AD8">
            <w:pPr>
              <w:pStyle w:val="6"/>
              <w:spacing w:before="1" w:line="298" w:lineRule="auto"/>
              <w:ind w:left="89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4.2.3 </w:t>
            </w:r>
            <w:r>
              <w:rPr>
                <w:color w:val="231F20"/>
                <w:spacing w:val="16"/>
              </w:rPr>
              <w:t>溶液浓度的表示</w:t>
            </w:r>
            <w:r>
              <w:rPr>
                <w:color w:val="231F20"/>
                <w:spacing w:val="-1"/>
              </w:rPr>
              <w:t>方法</w:t>
            </w:r>
          </w:p>
        </w:tc>
      </w:tr>
      <w:tr w14:paraId="0BA8FB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611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744425B2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tcBorders>
              <w:bottom w:val="single" w:color="231F20" w:sz="4" w:space="0"/>
            </w:tcBorders>
            <w:vAlign w:val="top"/>
          </w:tcPr>
          <w:p w14:paraId="7E0D9DCD">
            <w:pPr>
              <w:spacing w:line="282" w:lineRule="auto"/>
              <w:rPr>
                <w:rFonts w:ascii="Arial"/>
                <w:sz w:val="21"/>
              </w:rPr>
            </w:pPr>
          </w:p>
          <w:p w14:paraId="6F2CB5A9">
            <w:pPr>
              <w:spacing w:line="283" w:lineRule="auto"/>
              <w:rPr>
                <w:rFonts w:ascii="Arial"/>
                <w:sz w:val="21"/>
              </w:rPr>
            </w:pPr>
          </w:p>
          <w:p w14:paraId="2A0401E2">
            <w:pPr>
              <w:spacing w:line="283" w:lineRule="auto"/>
              <w:rPr>
                <w:rFonts w:ascii="Arial"/>
                <w:sz w:val="21"/>
              </w:rPr>
            </w:pPr>
          </w:p>
          <w:p w14:paraId="162A198D">
            <w:pPr>
              <w:pStyle w:val="6"/>
              <w:spacing w:before="59" w:line="296" w:lineRule="auto"/>
              <w:ind w:left="85" w:right="88" w:firstLine="174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4.3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仪器</w:t>
            </w:r>
            <w:r>
              <w:rPr>
                <w:color w:val="231F20"/>
                <w:spacing w:val="-3"/>
              </w:rPr>
              <w:t>与设备准备</w:t>
            </w:r>
          </w:p>
        </w:tc>
        <w:tc>
          <w:tcPr>
            <w:tcW w:w="2156" w:type="dxa"/>
            <w:tcBorders>
              <w:bottom w:val="single" w:color="231F20" w:sz="4" w:space="0"/>
            </w:tcBorders>
            <w:vAlign w:val="top"/>
          </w:tcPr>
          <w:p w14:paraId="2BD41721">
            <w:pPr>
              <w:pStyle w:val="6"/>
              <w:spacing w:before="184" w:line="298" w:lineRule="auto"/>
              <w:ind w:left="84" w:right="8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4.3.1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能确认分析天平、</w:t>
            </w:r>
            <w:r>
              <w:rPr>
                <w:color w:val="231F20"/>
              </w:rPr>
              <w:t>标准筛、秒表、温度计等</w:t>
            </w:r>
            <w:r>
              <w:rPr>
                <w:color w:val="231F20"/>
                <w:spacing w:val="-1"/>
              </w:rPr>
              <w:t>计量器具的工作状态</w:t>
            </w:r>
          </w:p>
          <w:p w14:paraId="12A55EB7">
            <w:pPr>
              <w:pStyle w:val="6"/>
              <w:spacing w:before="1" w:line="297" w:lineRule="auto"/>
              <w:ind w:left="84" w:right="77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4.3.2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能确认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pH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3"/>
              </w:rPr>
              <w:t>计的工</w:t>
            </w:r>
            <w:r>
              <w:rPr>
                <w:color w:val="231F20"/>
                <w:spacing w:val="-1"/>
              </w:rPr>
              <w:t>作状态</w:t>
            </w:r>
          </w:p>
          <w:p w14:paraId="7B3DBC06">
            <w:pPr>
              <w:pStyle w:val="6"/>
              <w:spacing w:line="295" w:lineRule="auto"/>
              <w:ind w:left="84" w:right="79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4.3.3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9"/>
              </w:rPr>
              <w:t>能选用玻璃仪器</w:t>
            </w:r>
            <w:r>
              <w:rPr>
                <w:color w:val="231F20"/>
                <w:spacing w:val="-1"/>
              </w:rPr>
              <w:t>并进行洗涤和干燥操作</w:t>
            </w:r>
          </w:p>
        </w:tc>
        <w:tc>
          <w:tcPr>
            <w:tcW w:w="2250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1D109197">
            <w:pPr>
              <w:pStyle w:val="6"/>
              <w:spacing w:before="184" w:line="298" w:lineRule="auto"/>
              <w:ind w:left="88" w:right="95" w:firstLine="194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4.3.1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计量器具的结构、</w:t>
            </w:r>
            <w:r>
              <w:rPr>
                <w:color w:val="231F20"/>
                <w:spacing w:val="-1"/>
              </w:rPr>
              <w:t>性能和使用方法</w:t>
            </w:r>
          </w:p>
          <w:p w14:paraId="7BF89623">
            <w:pPr>
              <w:pStyle w:val="6"/>
              <w:spacing w:line="222" w:lineRule="auto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4.3.2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pH</w:t>
            </w:r>
            <w:r>
              <w:rPr>
                <w:color w:val="231F20"/>
                <w:spacing w:val="6"/>
              </w:rPr>
              <w:t>计的使用方法</w:t>
            </w:r>
          </w:p>
          <w:p w14:paraId="53422451">
            <w:pPr>
              <w:pStyle w:val="6"/>
              <w:spacing w:before="72" w:line="298" w:lineRule="auto"/>
              <w:ind w:left="89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4.3.3 </w:t>
            </w:r>
            <w:r>
              <w:rPr>
                <w:color w:val="231F20"/>
                <w:spacing w:val="16"/>
              </w:rPr>
              <w:t>玻璃仪器的洗涤</w:t>
            </w:r>
            <w:r>
              <w:rPr>
                <w:color w:val="231F20"/>
                <w:spacing w:val="-1"/>
              </w:rPr>
              <w:t>方法</w:t>
            </w:r>
          </w:p>
          <w:p w14:paraId="5542797E">
            <w:pPr>
              <w:pStyle w:val="6"/>
              <w:spacing w:line="296" w:lineRule="auto"/>
              <w:ind w:left="90" w:right="80" w:firstLine="193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4.3.4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滴定管、移液管、</w:t>
            </w:r>
            <w:r>
              <w:rPr>
                <w:color w:val="231F20"/>
                <w:spacing w:val="-8"/>
              </w:rPr>
              <w:t>容量瓶的名称、规格和用途</w:t>
            </w:r>
          </w:p>
        </w:tc>
      </w:tr>
    </w:tbl>
    <w:p w14:paraId="0A3E54A8">
      <w:pPr>
        <w:pStyle w:val="2"/>
      </w:pPr>
    </w:p>
    <w:p w14:paraId="4C2A7669">
      <w:pPr>
        <w:sectPr>
          <w:headerReference r:id="rId28" w:type="default"/>
          <w:footerReference r:id="rId29" w:type="default"/>
          <w:pgSz w:w="8732" w:h="12248"/>
          <w:pgMar w:top="1081" w:right="1309" w:bottom="992" w:left="1262" w:header="804" w:footer="832" w:gutter="0"/>
          <w:cols w:space="720" w:num="1"/>
        </w:sectPr>
      </w:pPr>
    </w:p>
    <w:p w14:paraId="229B71DC">
      <w:pPr>
        <w:pStyle w:val="2"/>
        <w:spacing w:line="384" w:lineRule="auto"/>
      </w:pPr>
    </w:p>
    <w:p w14:paraId="706722CA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27506995">
      <w:pPr>
        <w:spacing w:line="34" w:lineRule="exact"/>
      </w:pPr>
    </w:p>
    <w:tbl>
      <w:tblPr>
        <w:tblStyle w:val="5"/>
        <w:tblW w:w="6078" w:type="dxa"/>
        <w:tblInd w:w="7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1"/>
        <w:gridCol w:w="1066"/>
        <w:gridCol w:w="2154"/>
        <w:gridCol w:w="2247"/>
      </w:tblGrid>
      <w:tr w14:paraId="36BC27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611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5C6CAC1C">
            <w:pPr>
              <w:pStyle w:val="6"/>
              <w:spacing w:before="121" w:line="269" w:lineRule="auto"/>
              <w:ind w:left="126" w:right="123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66" w:type="dxa"/>
            <w:tcBorders>
              <w:top w:val="single" w:color="231F20" w:sz="4" w:space="0"/>
            </w:tcBorders>
            <w:vAlign w:val="top"/>
          </w:tcPr>
          <w:p w14:paraId="197D3221">
            <w:pPr>
              <w:pStyle w:val="6"/>
              <w:spacing w:before="122" w:line="268" w:lineRule="auto"/>
              <w:ind w:left="370" w:right="352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54" w:type="dxa"/>
            <w:tcBorders>
              <w:top w:val="single" w:color="231F20" w:sz="4" w:space="0"/>
            </w:tcBorders>
            <w:vAlign w:val="top"/>
          </w:tcPr>
          <w:p w14:paraId="1BD7DB4A">
            <w:pPr>
              <w:pStyle w:val="6"/>
              <w:spacing w:before="253" w:line="239" w:lineRule="exact"/>
              <w:ind w:left="719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47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2CB01899">
            <w:pPr>
              <w:pStyle w:val="6"/>
              <w:spacing w:before="253" w:line="238" w:lineRule="exact"/>
              <w:ind w:left="58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3AAB65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1" w:hRule="atLeast"/>
        </w:trPr>
        <w:tc>
          <w:tcPr>
            <w:tcW w:w="611" w:type="dxa"/>
            <w:tcBorders>
              <w:left w:val="single" w:color="231F20" w:sz="4" w:space="0"/>
            </w:tcBorders>
            <w:vAlign w:val="top"/>
          </w:tcPr>
          <w:p w14:paraId="0D89FA93">
            <w:pPr>
              <w:spacing w:line="295" w:lineRule="auto"/>
              <w:rPr>
                <w:rFonts w:ascii="Arial"/>
                <w:sz w:val="21"/>
              </w:rPr>
            </w:pPr>
          </w:p>
          <w:p w14:paraId="6B234164">
            <w:pPr>
              <w:spacing w:line="296" w:lineRule="auto"/>
              <w:rPr>
                <w:rFonts w:ascii="Arial"/>
                <w:sz w:val="21"/>
              </w:rPr>
            </w:pPr>
          </w:p>
          <w:p w14:paraId="41ECDA57">
            <w:pPr>
              <w:spacing w:line="296" w:lineRule="auto"/>
              <w:rPr>
                <w:rFonts w:ascii="Arial"/>
                <w:sz w:val="21"/>
              </w:rPr>
            </w:pPr>
          </w:p>
          <w:p w14:paraId="270A4C3C">
            <w:pPr>
              <w:spacing w:line="296" w:lineRule="auto"/>
              <w:rPr>
                <w:rFonts w:ascii="Arial"/>
                <w:sz w:val="21"/>
              </w:rPr>
            </w:pPr>
          </w:p>
          <w:p w14:paraId="5320A0FD">
            <w:pPr>
              <w:pStyle w:val="6"/>
              <w:spacing w:before="52" w:line="260" w:lineRule="auto"/>
              <w:ind w:left="214" w:right="212" w:firstLine="20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4"/>
              </w:rPr>
              <w:t>检验准备</w:t>
            </w:r>
          </w:p>
        </w:tc>
        <w:tc>
          <w:tcPr>
            <w:tcW w:w="1066" w:type="dxa"/>
            <w:vAlign w:val="top"/>
          </w:tcPr>
          <w:p w14:paraId="4058D599">
            <w:pPr>
              <w:spacing w:line="249" w:lineRule="auto"/>
              <w:rPr>
                <w:rFonts w:ascii="Arial"/>
                <w:sz w:val="21"/>
              </w:rPr>
            </w:pPr>
          </w:p>
          <w:p w14:paraId="1AAD66C5">
            <w:pPr>
              <w:spacing w:line="249" w:lineRule="auto"/>
              <w:rPr>
                <w:rFonts w:ascii="Arial"/>
                <w:sz w:val="21"/>
              </w:rPr>
            </w:pPr>
          </w:p>
          <w:p w14:paraId="5B54E1F5">
            <w:pPr>
              <w:spacing w:line="250" w:lineRule="auto"/>
              <w:rPr>
                <w:rFonts w:ascii="Arial"/>
                <w:sz w:val="21"/>
              </w:rPr>
            </w:pPr>
          </w:p>
          <w:p w14:paraId="7DD4C2E6">
            <w:pPr>
              <w:spacing w:line="250" w:lineRule="auto"/>
              <w:rPr>
                <w:rFonts w:ascii="Arial"/>
                <w:sz w:val="21"/>
              </w:rPr>
            </w:pPr>
          </w:p>
          <w:p w14:paraId="64CCF476">
            <w:pPr>
              <w:spacing w:line="250" w:lineRule="auto"/>
              <w:rPr>
                <w:rFonts w:ascii="Arial"/>
                <w:sz w:val="21"/>
              </w:rPr>
            </w:pPr>
          </w:p>
          <w:p w14:paraId="790B8B4E">
            <w:pPr>
              <w:spacing w:line="250" w:lineRule="auto"/>
              <w:rPr>
                <w:rFonts w:ascii="Arial"/>
                <w:sz w:val="21"/>
              </w:rPr>
            </w:pPr>
          </w:p>
          <w:p w14:paraId="2DE12A65">
            <w:pPr>
              <w:pStyle w:val="6"/>
              <w:spacing w:before="59" w:line="299" w:lineRule="auto"/>
              <w:ind w:left="88" w:right="86" w:firstLine="174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4.3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仪器</w:t>
            </w:r>
            <w:r>
              <w:rPr>
                <w:color w:val="231F20"/>
                <w:spacing w:val="-3"/>
              </w:rPr>
              <w:t>与设备准备</w:t>
            </w:r>
          </w:p>
        </w:tc>
        <w:tc>
          <w:tcPr>
            <w:tcW w:w="2154" w:type="dxa"/>
            <w:vAlign w:val="top"/>
          </w:tcPr>
          <w:p w14:paraId="4F7CB34E">
            <w:pPr>
              <w:pStyle w:val="6"/>
              <w:spacing w:before="114" w:line="298" w:lineRule="auto"/>
              <w:ind w:left="87" w:right="77" w:firstLine="191"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4.3.4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6"/>
              </w:rPr>
              <w:t>能选用滴定管、移</w:t>
            </w:r>
            <w:r>
              <w:rPr>
                <w:color w:val="231F20"/>
                <w:spacing w:val="-1"/>
              </w:rPr>
              <w:t>液管、容量瓶</w:t>
            </w:r>
          </w:p>
          <w:p w14:paraId="7C01213E">
            <w:pPr>
              <w:pStyle w:val="6"/>
              <w:spacing w:before="1" w:line="297" w:lineRule="auto"/>
              <w:ind w:left="85" w:right="77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4.3.5 </w:t>
            </w:r>
            <w:r>
              <w:rPr>
                <w:color w:val="231F20"/>
                <w:spacing w:val="10"/>
              </w:rPr>
              <w:t>能选用特种玻璃</w:t>
            </w:r>
            <w:r>
              <w:rPr>
                <w:color w:val="231F20"/>
                <w:spacing w:val="-1"/>
              </w:rPr>
              <w:t>量器并检查其气密性</w:t>
            </w:r>
          </w:p>
          <w:p w14:paraId="4E152CE9">
            <w:pPr>
              <w:pStyle w:val="6"/>
              <w:spacing w:before="2" w:line="296" w:lineRule="auto"/>
              <w:ind w:left="82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4.3.6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能确认沸点、熔</w:t>
            </w:r>
            <w:r>
              <w:rPr>
                <w:color w:val="231F20"/>
              </w:rPr>
              <w:t>点、结晶点、凝固点检验</w:t>
            </w:r>
            <w:r>
              <w:rPr>
                <w:color w:val="231F20"/>
                <w:spacing w:val="-1"/>
              </w:rPr>
              <w:t>设备的工作状态</w:t>
            </w:r>
          </w:p>
          <w:p w14:paraId="790D3E6A">
            <w:pPr>
              <w:pStyle w:val="6"/>
              <w:spacing w:before="4" w:line="297" w:lineRule="auto"/>
              <w:ind w:left="84" w:right="77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4.3.7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6"/>
              </w:rPr>
              <w:t>能确认电炉、干燥</w:t>
            </w:r>
            <w:r>
              <w:rPr>
                <w:color w:val="231F20"/>
              </w:rPr>
              <w:t>箱、马弗炉、水浴、离心机、真空泵、电动振荡器</w:t>
            </w:r>
            <w:r>
              <w:rPr>
                <w:color w:val="231F20"/>
                <w:spacing w:val="18"/>
              </w:rPr>
              <w:t>等检验辅助设备的工作</w:t>
            </w:r>
            <w:r>
              <w:rPr>
                <w:color w:val="231F20"/>
                <w:spacing w:val="-1"/>
              </w:rPr>
              <w:t>状态</w:t>
            </w:r>
          </w:p>
        </w:tc>
        <w:tc>
          <w:tcPr>
            <w:tcW w:w="2247" w:type="dxa"/>
            <w:tcBorders>
              <w:right w:val="single" w:color="231F20" w:sz="4" w:space="0"/>
            </w:tcBorders>
            <w:vAlign w:val="top"/>
          </w:tcPr>
          <w:p w14:paraId="03F9AC6C">
            <w:pPr>
              <w:spacing w:line="344" w:lineRule="auto"/>
              <w:rPr>
                <w:rFonts w:ascii="Arial"/>
                <w:sz w:val="21"/>
              </w:rPr>
            </w:pPr>
          </w:p>
          <w:p w14:paraId="6BC14C1A">
            <w:pPr>
              <w:pStyle w:val="6"/>
              <w:spacing w:before="58" w:line="298" w:lineRule="auto"/>
              <w:ind w:left="87" w:right="82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4.3.5 </w:t>
            </w:r>
            <w:r>
              <w:rPr>
                <w:color w:val="231F20"/>
                <w:spacing w:val="16"/>
              </w:rPr>
              <w:t>装置气密性的检</w:t>
            </w:r>
            <w:r>
              <w:rPr>
                <w:color w:val="231F20"/>
                <w:spacing w:val="-1"/>
              </w:rPr>
              <w:t>查方法</w:t>
            </w:r>
          </w:p>
          <w:p w14:paraId="49C05DEF">
            <w:pPr>
              <w:pStyle w:val="6"/>
              <w:spacing w:before="2" w:line="297" w:lineRule="auto"/>
              <w:ind w:left="89" w:right="77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4.3.6 </w:t>
            </w:r>
            <w:r>
              <w:rPr>
                <w:color w:val="231F20"/>
                <w:spacing w:val="3"/>
              </w:rPr>
              <w:t>沸点、熔点、结晶</w:t>
            </w:r>
            <w:r>
              <w:rPr>
                <w:color w:val="231F20"/>
                <w:spacing w:val="-8"/>
              </w:rPr>
              <w:t>点、凝固点检验设备的使用</w:t>
            </w:r>
            <w:r>
              <w:rPr>
                <w:color w:val="231F20"/>
                <w:spacing w:val="-1"/>
              </w:rPr>
              <w:t>方法</w:t>
            </w:r>
          </w:p>
          <w:p w14:paraId="75A9F9E9">
            <w:pPr>
              <w:pStyle w:val="6"/>
              <w:spacing w:before="1" w:line="297" w:lineRule="auto"/>
              <w:ind w:left="86" w:right="78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4.3.7</w:t>
            </w:r>
            <w:r>
              <w:rPr>
                <w:rFonts w:ascii="Times New Roman" w:hAnsi="Times New Roman" w:eastAsia="Times New Roman" w:cs="Times New Roman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"/>
              </w:rPr>
              <w:t>电炉、干燥箱、马</w:t>
            </w:r>
            <w:r>
              <w:rPr>
                <w:color w:val="231F20"/>
                <w:spacing w:val="-8"/>
              </w:rPr>
              <w:t>弗炉、水浴、离心机、真空泵、电动振荡器等检验辅助</w:t>
            </w:r>
            <w:r>
              <w:rPr>
                <w:color w:val="231F20"/>
                <w:spacing w:val="23"/>
              </w:rPr>
              <w:t>设备的操作方法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3"/>
              </w:rPr>
              <w:t>和注意</w:t>
            </w:r>
            <w:r>
              <w:rPr>
                <w:color w:val="231F20"/>
                <w:spacing w:val="-1"/>
              </w:rPr>
              <w:t>事项</w:t>
            </w:r>
          </w:p>
        </w:tc>
      </w:tr>
      <w:tr w14:paraId="5D4BF9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1" w:hRule="atLeast"/>
        </w:trPr>
        <w:tc>
          <w:tcPr>
            <w:tcW w:w="611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11B0B2CE">
            <w:pPr>
              <w:spacing w:line="263" w:lineRule="auto"/>
              <w:rPr>
                <w:rFonts w:ascii="Arial"/>
                <w:sz w:val="21"/>
              </w:rPr>
            </w:pPr>
          </w:p>
          <w:p w14:paraId="0C72CC65">
            <w:pPr>
              <w:spacing w:line="263" w:lineRule="auto"/>
              <w:rPr>
                <w:rFonts w:ascii="Arial"/>
                <w:sz w:val="21"/>
              </w:rPr>
            </w:pPr>
          </w:p>
          <w:p w14:paraId="0ECDA4BA">
            <w:pPr>
              <w:spacing w:line="263" w:lineRule="auto"/>
              <w:rPr>
                <w:rFonts w:ascii="Arial"/>
                <w:sz w:val="21"/>
              </w:rPr>
            </w:pPr>
          </w:p>
          <w:p w14:paraId="64853839">
            <w:pPr>
              <w:spacing w:line="264" w:lineRule="auto"/>
              <w:rPr>
                <w:rFonts w:ascii="Arial"/>
                <w:sz w:val="21"/>
              </w:rPr>
            </w:pPr>
          </w:p>
          <w:p w14:paraId="49BD5918">
            <w:pPr>
              <w:spacing w:line="264" w:lineRule="auto"/>
              <w:rPr>
                <w:rFonts w:ascii="Arial"/>
                <w:sz w:val="21"/>
              </w:rPr>
            </w:pPr>
          </w:p>
          <w:p w14:paraId="7498A42A">
            <w:pPr>
              <w:spacing w:line="264" w:lineRule="auto"/>
              <w:rPr>
                <w:rFonts w:ascii="Arial"/>
                <w:sz w:val="21"/>
              </w:rPr>
            </w:pPr>
          </w:p>
          <w:p w14:paraId="5BDBF5B7">
            <w:pPr>
              <w:pStyle w:val="6"/>
              <w:spacing w:before="52" w:line="261" w:lineRule="auto"/>
              <w:ind w:left="213" w:right="212" w:firstLine="27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</w:t>
            </w:r>
            <w:r>
              <w:rPr>
                <w:color w:val="231F20"/>
                <w:spacing w:val="-3"/>
              </w:rPr>
              <w:t>检验与测定</w:t>
            </w:r>
          </w:p>
        </w:tc>
        <w:tc>
          <w:tcPr>
            <w:tcW w:w="1066" w:type="dxa"/>
            <w:vAlign w:val="top"/>
          </w:tcPr>
          <w:p w14:paraId="64C6051A">
            <w:pPr>
              <w:spacing w:line="272" w:lineRule="auto"/>
              <w:rPr>
                <w:rFonts w:ascii="Arial"/>
                <w:sz w:val="21"/>
              </w:rPr>
            </w:pPr>
          </w:p>
          <w:p w14:paraId="69505F39">
            <w:pPr>
              <w:spacing w:line="272" w:lineRule="auto"/>
              <w:rPr>
                <w:rFonts w:ascii="Arial"/>
                <w:sz w:val="21"/>
              </w:rPr>
            </w:pPr>
          </w:p>
          <w:p w14:paraId="08558B09">
            <w:pPr>
              <w:spacing w:line="272" w:lineRule="auto"/>
              <w:rPr>
                <w:rFonts w:ascii="Arial"/>
                <w:sz w:val="21"/>
              </w:rPr>
            </w:pPr>
          </w:p>
          <w:p w14:paraId="4A978153">
            <w:pPr>
              <w:spacing w:line="272" w:lineRule="auto"/>
              <w:rPr>
                <w:rFonts w:ascii="Arial"/>
                <w:sz w:val="21"/>
              </w:rPr>
            </w:pPr>
          </w:p>
          <w:p w14:paraId="7143F984">
            <w:pPr>
              <w:spacing w:line="273" w:lineRule="auto"/>
              <w:rPr>
                <w:rFonts w:ascii="Arial"/>
                <w:sz w:val="21"/>
              </w:rPr>
            </w:pPr>
          </w:p>
          <w:p w14:paraId="09799A76">
            <w:pPr>
              <w:pStyle w:val="6"/>
              <w:spacing w:before="58" w:line="295" w:lineRule="auto"/>
              <w:ind w:left="84" w:right="169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化学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154" w:type="dxa"/>
            <w:vAlign w:val="top"/>
          </w:tcPr>
          <w:p w14:paraId="1FD6997F">
            <w:pPr>
              <w:spacing w:line="351" w:lineRule="auto"/>
              <w:rPr>
                <w:rFonts w:ascii="Arial"/>
                <w:sz w:val="21"/>
              </w:rPr>
            </w:pPr>
          </w:p>
          <w:p w14:paraId="5CBD6EF2">
            <w:pPr>
              <w:pStyle w:val="6"/>
              <w:spacing w:before="58" w:line="295" w:lineRule="auto"/>
              <w:ind w:left="86" w:right="6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能进行样品称量、加热干燥至恒量等操作</w:t>
            </w:r>
          </w:p>
          <w:p w14:paraId="3479B6A2">
            <w:pPr>
              <w:pStyle w:val="6"/>
              <w:spacing w:before="2" w:line="298" w:lineRule="auto"/>
              <w:ind w:left="85" w:right="3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能进行样品溶解、</w:t>
            </w:r>
            <w:r>
              <w:rPr>
                <w:color w:val="231F20"/>
                <w:spacing w:val="-9"/>
              </w:rPr>
              <w:t>沉淀、过滤、洗涤、烘干、</w:t>
            </w:r>
            <w:r>
              <w:rPr>
                <w:color w:val="231F20"/>
                <w:spacing w:val="-1"/>
              </w:rPr>
              <w:t>灼烧等操作</w:t>
            </w:r>
          </w:p>
          <w:p w14:paraId="3B5122DF">
            <w:pPr>
              <w:pStyle w:val="6"/>
              <w:spacing w:before="1" w:line="296" w:lineRule="auto"/>
              <w:ind w:left="86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5.1.3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能用酸碱滴定法</w:t>
            </w:r>
            <w:r>
              <w:rPr>
                <w:color w:val="231F20"/>
                <w:spacing w:val="-1"/>
              </w:rPr>
              <w:t>检验样品酸碱度</w:t>
            </w:r>
          </w:p>
          <w:p w14:paraId="2970FF4C">
            <w:pPr>
              <w:pStyle w:val="6"/>
              <w:spacing w:before="1" w:line="297" w:lineRule="auto"/>
              <w:ind w:left="84" w:right="79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5.1.4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能用重量法检验</w:t>
            </w:r>
            <w:r>
              <w:rPr>
                <w:color w:val="231F20"/>
                <w:spacing w:val="-1"/>
              </w:rPr>
              <w:t>样品组分含量</w:t>
            </w:r>
          </w:p>
        </w:tc>
        <w:tc>
          <w:tcPr>
            <w:tcW w:w="2247" w:type="dxa"/>
            <w:tcBorders>
              <w:right w:val="single" w:color="231F20" w:sz="4" w:space="0"/>
            </w:tcBorders>
            <w:vAlign w:val="top"/>
          </w:tcPr>
          <w:p w14:paraId="3893DD55">
            <w:pPr>
              <w:pStyle w:val="6"/>
              <w:spacing w:before="120" w:line="297" w:lineRule="auto"/>
              <w:ind w:left="86" w:right="80" w:firstLine="20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</w:rPr>
              <w:t>样品称量、加热干</w:t>
            </w:r>
            <w:r>
              <w:rPr>
                <w:color w:val="231F20"/>
                <w:spacing w:val="-1"/>
              </w:rPr>
              <w:t>燥的操作要求</w:t>
            </w:r>
          </w:p>
          <w:p w14:paraId="10847957">
            <w:pPr>
              <w:pStyle w:val="6"/>
              <w:spacing w:before="2" w:line="297" w:lineRule="auto"/>
              <w:ind w:left="90" w:right="80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样品溶解、沉淀、</w:t>
            </w:r>
            <w:r>
              <w:rPr>
                <w:color w:val="231F20"/>
                <w:spacing w:val="-8"/>
              </w:rPr>
              <w:t>过滤、洗涤、烘干、灼烧等</w:t>
            </w:r>
            <w:r>
              <w:rPr>
                <w:color w:val="231F20"/>
                <w:spacing w:val="-1"/>
              </w:rPr>
              <w:t>的操作要求</w:t>
            </w:r>
          </w:p>
          <w:p w14:paraId="408D9CB2">
            <w:pPr>
              <w:pStyle w:val="6"/>
              <w:spacing w:before="1" w:line="297" w:lineRule="auto"/>
              <w:ind w:left="88" w:right="82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5.1.3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5"/>
              </w:rPr>
              <w:t>酸碱滴定法的操</w:t>
            </w:r>
            <w:r>
              <w:rPr>
                <w:color w:val="231F20"/>
                <w:spacing w:val="-1"/>
              </w:rPr>
              <w:t>作要求</w:t>
            </w:r>
          </w:p>
          <w:p w14:paraId="0020578C">
            <w:pPr>
              <w:pStyle w:val="6"/>
              <w:spacing w:line="295" w:lineRule="auto"/>
              <w:ind w:left="88" w:right="82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5.1.4 </w:t>
            </w:r>
            <w:r>
              <w:rPr>
                <w:color w:val="231F20"/>
                <w:spacing w:val="15"/>
              </w:rPr>
              <w:t>标准滴定溶液的</w:t>
            </w:r>
            <w:r>
              <w:rPr>
                <w:color w:val="231F20"/>
                <w:spacing w:val="-1"/>
              </w:rPr>
              <w:t>使用要求</w:t>
            </w:r>
          </w:p>
          <w:p w14:paraId="5BE01311">
            <w:pPr>
              <w:pStyle w:val="6"/>
              <w:spacing w:before="2" w:line="299" w:lineRule="auto"/>
              <w:ind w:left="87" w:right="77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5.1.5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3"/>
              </w:rPr>
              <w:t>重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量 法 的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3"/>
              </w:rPr>
              <w:t>操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作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536FD6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611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713D7032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tcBorders>
              <w:bottom w:val="single" w:color="231F20" w:sz="4" w:space="0"/>
            </w:tcBorders>
            <w:vAlign w:val="top"/>
          </w:tcPr>
          <w:p w14:paraId="0C23DDA8">
            <w:pPr>
              <w:spacing w:line="354" w:lineRule="auto"/>
              <w:rPr>
                <w:rFonts w:ascii="Arial"/>
                <w:sz w:val="21"/>
              </w:rPr>
            </w:pPr>
          </w:p>
          <w:p w14:paraId="655093F8">
            <w:pPr>
              <w:pStyle w:val="6"/>
              <w:spacing w:before="59" w:line="298" w:lineRule="auto"/>
              <w:ind w:left="84" w:right="169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仪器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154" w:type="dxa"/>
            <w:tcBorders>
              <w:bottom w:val="single" w:color="231F20" w:sz="4" w:space="0"/>
            </w:tcBorders>
            <w:vAlign w:val="top"/>
          </w:tcPr>
          <w:p w14:paraId="1C1C0274">
            <w:pPr>
              <w:pStyle w:val="6"/>
              <w:spacing w:before="124" w:line="288" w:lineRule="auto"/>
              <w:ind w:left="87" w:right="79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能用标准缓冲溶</w:t>
            </w:r>
            <w:r>
              <w:rPr>
                <w:color w:val="231F20"/>
                <w:spacing w:val="-1"/>
              </w:rPr>
              <w:t>液校正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pH </w:t>
            </w:r>
            <w:r>
              <w:rPr>
                <w:color w:val="231F20"/>
                <w:spacing w:val="-1"/>
              </w:rPr>
              <w:t>计</w:t>
            </w:r>
          </w:p>
          <w:p w14:paraId="3D3C19C0">
            <w:pPr>
              <w:pStyle w:val="6"/>
              <w:spacing w:before="19" w:line="288" w:lineRule="auto"/>
              <w:ind w:left="98" w:right="75" w:firstLine="186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能用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pH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3"/>
              </w:rPr>
              <w:t>计测定样</w:t>
            </w:r>
            <w:r>
              <w:rPr>
                <w:color w:val="231F20"/>
                <w:spacing w:val="-3"/>
              </w:rPr>
              <w:t>品的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 xml:space="preserve">pH </w:t>
            </w:r>
            <w:r>
              <w:rPr>
                <w:color w:val="231F20"/>
                <w:spacing w:val="-3"/>
              </w:rPr>
              <w:t>值</w:t>
            </w:r>
          </w:p>
        </w:tc>
        <w:tc>
          <w:tcPr>
            <w:tcW w:w="2247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0441A681">
            <w:pPr>
              <w:pStyle w:val="6"/>
              <w:spacing w:before="124" w:line="288" w:lineRule="auto"/>
              <w:ind w:left="90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5.2.1 </w:t>
            </w:r>
            <w:r>
              <w:rPr>
                <w:color w:val="231F20"/>
                <w:spacing w:val="15"/>
              </w:rPr>
              <w:t>标准缓冲溶液校</w:t>
            </w:r>
            <w:r>
              <w:rPr>
                <w:color w:val="231F20"/>
                <w:spacing w:val="-1"/>
              </w:rPr>
              <w:t>正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pH </w:t>
            </w:r>
            <w:r>
              <w:rPr>
                <w:color w:val="231F20"/>
                <w:spacing w:val="-1"/>
              </w:rPr>
              <w:t>计的方法</w:t>
            </w:r>
          </w:p>
          <w:p w14:paraId="6D8857EA">
            <w:pPr>
              <w:pStyle w:val="6"/>
              <w:spacing w:before="19" w:line="298" w:lineRule="auto"/>
              <w:ind w:left="87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pH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计测定样品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pH</w:t>
            </w:r>
            <w:r>
              <w:rPr>
                <w:color w:val="231F20"/>
                <w:spacing w:val="-1"/>
              </w:rPr>
              <w:t>值的方法</w:t>
            </w:r>
          </w:p>
        </w:tc>
      </w:tr>
    </w:tbl>
    <w:p w14:paraId="4B8A663A">
      <w:pPr>
        <w:pStyle w:val="2"/>
      </w:pPr>
    </w:p>
    <w:p w14:paraId="5237A0A3">
      <w:pPr>
        <w:sectPr>
          <w:headerReference r:id="rId30" w:type="default"/>
          <w:footerReference r:id="rId31" w:type="default"/>
          <w:pgSz w:w="8732" w:h="12248"/>
          <w:pgMar w:top="1081" w:right="1255" w:bottom="992" w:left="1309" w:header="804" w:footer="832" w:gutter="0"/>
          <w:cols w:space="720" w:num="1"/>
        </w:sectPr>
      </w:pPr>
    </w:p>
    <w:p w14:paraId="628757D1">
      <w:pPr>
        <w:pStyle w:val="2"/>
        <w:spacing w:line="384" w:lineRule="auto"/>
      </w:pPr>
    </w:p>
    <w:p w14:paraId="7B394E36">
      <w:pPr>
        <w:spacing w:before="68" w:line="279" w:lineRule="exact"/>
        <w:ind w:left="54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71D0AFC5">
      <w:pPr>
        <w:spacing w:line="34" w:lineRule="exact"/>
      </w:pPr>
    </w:p>
    <w:tbl>
      <w:tblPr>
        <w:tblStyle w:val="5"/>
        <w:tblW w:w="608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"/>
        <w:gridCol w:w="1066"/>
        <w:gridCol w:w="2154"/>
        <w:gridCol w:w="2245"/>
      </w:tblGrid>
      <w:tr w14:paraId="1CEE1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616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2B76129B">
            <w:pPr>
              <w:pStyle w:val="6"/>
              <w:spacing w:before="121" w:line="269" w:lineRule="auto"/>
              <w:ind w:left="126" w:right="128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66" w:type="dxa"/>
            <w:tcBorders>
              <w:top w:val="single" w:color="231F20" w:sz="4" w:space="0"/>
            </w:tcBorders>
            <w:vAlign w:val="top"/>
          </w:tcPr>
          <w:p w14:paraId="68B50D13">
            <w:pPr>
              <w:pStyle w:val="6"/>
              <w:spacing w:before="122" w:line="268" w:lineRule="auto"/>
              <w:ind w:left="368" w:right="354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54" w:type="dxa"/>
            <w:tcBorders>
              <w:top w:val="single" w:color="231F20" w:sz="4" w:space="0"/>
            </w:tcBorders>
            <w:vAlign w:val="top"/>
          </w:tcPr>
          <w:p w14:paraId="759BDB97">
            <w:pPr>
              <w:pStyle w:val="6"/>
              <w:spacing w:before="253" w:line="239" w:lineRule="exact"/>
              <w:ind w:left="716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45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68A11D32">
            <w:pPr>
              <w:pStyle w:val="6"/>
              <w:spacing w:before="253" w:line="238" w:lineRule="exact"/>
              <w:ind w:left="581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02E25F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2" w:hRule="atLeast"/>
        </w:trPr>
        <w:tc>
          <w:tcPr>
            <w:tcW w:w="616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1FBF9106">
            <w:pPr>
              <w:spacing w:line="283" w:lineRule="auto"/>
              <w:rPr>
                <w:rFonts w:ascii="Arial"/>
                <w:sz w:val="21"/>
              </w:rPr>
            </w:pPr>
          </w:p>
          <w:p w14:paraId="2295B121">
            <w:pPr>
              <w:spacing w:line="283" w:lineRule="auto"/>
              <w:rPr>
                <w:rFonts w:ascii="Arial"/>
                <w:sz w:val="21"/>
              </w:rPr>
            </w:pPr>
          </w:p>
          <w:p w14:paraId="3518FB50">
            <w:pPr>
              <w:spacing w:line="284" w:lineRule="auto"/>
              <w:rPr>
                <w:rFonts w:ascii="Arial"/>
                <w:sz w:val="21"/>
              </w:rPr>
            </w:pPr>
          </w:p>
          <w:p w14:paraId="660984D3">
            <w:pPr>
              <w:spacing w:line="284" w:lineRule="auto"/>
              <w:rPr>
                <w:rFonts w:ascii="Arial"/>
                <w:sz w:val="21"/>
              </w:rPr>
            </w:pPr>
          </w:p>
          <w:p w14:paraId="08713A1B">
            <w:pPr>
              <w:pStyle w:val="6"/>
              <w:spacing w:before="51" w:line="261" w:lineRule="auto"/>
              <w:ind w:left="211" w:right="220" w:firstLine="29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</w:t>
            </w:r>
            <w:r>
              <w:rPr>
                <w:color w:val="231F20"/>
                <w:spacing w:val="-3"/>
              </w:rPr>
              <w:t>检验与测定</w:t>
            </w:r>
          </w:p>
        </w:tc>
        <w:tc>
          <w:tcPr>
            <w:tcW w:w="1066" w:type="dxa"/>
            <w:vAlign w:val="top"/>
          </w:tcPr>
          <w:p w14:paraId="6A274103">
            <w:pPr>
              <w:spacing w:line="349" w:lineRule="auto"/>
              <w:rPr>
                <w:rFonts w:ascii="Arial"/>
                <w:sz w:val="21"/>
              </w:rPr>
            </w:pPr>
          </w:p>
          <w:p w14:paraId="733523FB">
            <w:pPr>
              <w:spacing w:line="349" w:lineRule="auto"/>
              <w:rPr>
                <w:rFonts w:ascii="Arial"/>
                <w:sz w:val="21"/>
              </w:rPr>
            </w:pPr>
          </w:p>
          <w:p w14:paraId="3355454B">
            <w:pPr>
              <w:pStyle w:val="6"/>
              <w:spacing w:before="58" w:line="298" w:lineRule="auto"/>
              <w:ind w:left="82" w:right="172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5.3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物性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154" w:type="dxa"/>
            <w:vAlign w:val="top"/>
          </w:tcPr>
          <w:p w14:paraId="6EC7956E">
            <w:pPr>
              <w:spacing w:line="411" w:lineRule="auto"/>
              <w:rPr>
                <w:rFonts w:ascii="Arial"/>
                <w:sz w:val="21"/>
              </w:rPr>
            </w:pPr>
          </w:p>
          <w:p w14:paraId="67530159">
            <w:pPr>
              <w:pStyle w:val="6"/>
              <w:spacing w:before="58" w:line="296" w:lineRule="auto"/>
              <w:ind w:left="81" w:right="8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5.3.1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能检验样品沸点、熔点、结晶点、凝固点</w:t>
            </w:r>
          </w:p>
          <w:p w14:paraId="7381E3CD">
            <w:pPr>
              <w:pStyle w:val="6"/>
              <w:spacing w:before="2" w:line="298" w:lineRule="auto"/>
              <w:ind w:left="83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5.3.2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能检验样品中水</w:t>
            </w:r>
            <w:r>
              <w:rPr>
                <w:color w:val="231F20"/>
                <w:spacing w:val="-1"/>
              </w:rPr>
              <w:t>不溶物、蒸发残渣</w:t>
            </w:r>
          </w:p>
        </w:tc>
        <w:tc>
          <w:tcPr>
            <w:tcW w:w="2245" w:type="dxa"/>
            <w:tcBorders>
              <w:right w:val="single" w:color="231F20" w:sz="4" w:space="0"/>
            </w:tcBorders>
            <w:vAlign w:val="top"/>
          </w:tcPr>
          <w:p w14:paraId="7EEC76C2">
            <w:pPr>
              <w:spacing w:line="265" w:lineRule="auto"/>
              <w:rPr>
                <w:rFonts w:ascii="Arial"/>
                <w:sz w:val="21"/>
              </w:rPr>
            </w:pPr>
          </w:p>
          <w:p w14:paraId="2C6E60B8">
            <w:pPr>
              <w:pStyle w:val="6"/>
              <w:spacing w:before="59" w:line="298" w:lineRule="auto"/>
              <w:ind w:left="86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5.3.1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</w:rPr>
              <w:t>样品沸点、熔点、</w:t>
            </w:r>
            <w:r>
              <w:rPr>
                <w:color w:val="231F20"/>
                <w:spacing w:val="7"/>
              </w:rPr>
              <w:t>结晶点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7"/>
              </w:rPr>
              <w:t>、凝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7"/>
              </w:rPr>
              <w:t>固点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7"/>
              </w:rPr>
              <w:t>的检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7"/>
              </w:rPr>
              <w:t>验</w:t>
            </w:r>
            <w:r>
              <w:rPr>
                <w:color w:val="231F20"/>
                <w:spacing w:val="-1"/>
              </w:rPr>
              <w:t>方法</w:t>
            </w:r>
          </w:p>
          <w:p w14:paraId="0793BE9D">
            <w:pPr>
              <w:pStyle w:val="6"/>
              <w:spacing w:before="1" w:line="297" w:lineRule="auto"/>
              <w:ind w:left="85" w:right="93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5.3.2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样品中水不溶物、蒸发残渣的检验方法</w:t>
            </w:r>
          </w:p>
        </w:tc>
      </w:tr>
      <w:tr w14:paraId="77F024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2" w:hRule="atLeast"/>
        </w:trPr>
        <w:tc>
          <w:tcPr>
            <w:tcW w:w="616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3A70F87C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vAlign w:val="top"/>
          </w:tcPr>
          <w:p w14:paraId="3E416663">
            <w:pPr>
              <w:spacing w:line="281" w:lineRule="auto"/>
              <w:rPr>
                <w:rFonts w:ascii="Arial"/>
                <w:sz w:val="21"/>
              </w:rPr>
            </w:pPr>
          </w:p>
          <w:p w14:paraId="50A2B37F">
            <w:pPr>
              <w:spacing w:line="281" w:lineRule="auto"/>
              <w:rPr>
                <w:rFonts w:ascii="Arial"/>
                <w:sz w:val="21"/>
              </w:rPr>
            </w:pPr>
          </w:p>
          <w:p w14:paraId="600576D7">
            <w:pPr>
              <w:pStyle w:val="6"/>
              <w:spacing w:before="58" w:line="298" w:lineRule="auto"/>
              <w:ind w:left="80" w:right="83" w:firstLine="18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5.4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生 物</w:t>
            </w:r>
            <w:r>
              <w:rPr>
                <w:color w:val="231F20"/>
                <w:spacing w:val="-1"/>
              </w:rPr>
              <w:t>样品检验</w:t>
            </w:r>
          </w:p>
        </w:tc>
        <w:tc>
          <w:tcPr>
            <w:tcW w:w="2154" w:type="dxa"/>
            <w:vAlign w:val="top"/>
          </w:tcPr>
          <w:p w14:paraId="6C758995">
            <w:pPr>
              <w:spacing w:line="273" w:lineRule="auto"/>
              <w:rPr>
                <w:rFonts w:ascii="Arial"/>
                <w:sz w:val="21"/>
              </w:rPr>
            </w:pPr>
          </w:p>
          <w:p w14:paraId="4C40B03A">
            <w:pPr>
              <w:pStyle w:val="6"/>
              <w:spacing w:before="58" w:line="298" w:lineRule="auto"/>
              <w:ind w:left="84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5.4.1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能检验生物样品</w:t>
            </w:r>
            <w:r>
              <w:rPr>
                <w:color w:val="231F20"/>
                <w:spacing w:val="-2"/>
              </w:rPr>
              <w:t>菌落总数</w:t>
            </w:r>
          </w:p>
          <w:p w14:paraId="77CF73C9">
            <w:pPr>
              <w:pStyle w:val="6"/>
              <w:spacing w:line="297" w:lineRule="auto"/>
              <w:ind w:left="80" w:right="82" w:firstLine="201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5.4.2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能准备培养基和</w:t>
            </w:r>
            <w:r>
              <w:rPr>
                <w:color w:val="231F20"/>
                <w:spacing w:val="-1"/>
              </w:rPr>
              <w:t>试剂</w:t>
            </w:r>
          </w:p>
        </w:tc>
        <w:tc>
          <w:tcPr>
            <w:tcW w:w="2245" w:type="dxa"/>
            <w:tcBorders>
              <w:right w:val="single" w:color="231F20" w:sz="4" w:space="0"/>
            </w:tcBorders>
            <w:vAlign w:val="top"/>
          </w:tcPr>
          <w:p w14:paraId="3C1B377F">
            <w:pPr>
              <w:spacing w:line="272" w:lineRule="auto"/>
              <w:rPr>
                <w:rFonts w:ascii="Arial"/>
                <w:sz w:val="21"/>
              </w:rPr>
            </w:pPr>
          </w:p>
          <w:p w14:paraId="542F218F">
            <w:pPr>
              <w:pStyle w:val="6"/>
              <w:spacing w:before="59" w:line="298" w:lineRule="auto"/>
              <w:ind w:left="86" w:right="83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5.4.1 </w:t>
            </w:r>
            <w:r>
              <w:rPr>
                <w:color w:val="231F20"/>
                <w:spacing w:val="15"/>
              </w:rPr>
              <w:t>菌落总数的检验</w:t>
            </w:r>
            <w:r>
              <w:rPr>
                <w:color w:val="231F20"/>
                <w:spacing w:val="-1"/>
              </w:rPr>
              <w:t>方法</w:t>
            </w:r>
          </w:p>
          <w:p w14:paraId="276676D4">
            <w:pPr>
              <w:pStyle w:val="6"/>
              <w:spacing w:before="1" w:line="298" w:lineRule="auto"/>
              <w:ind w:left="89" w:right="83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5.4.2 </w:t>
            </w:r>
            <w:r>
              <w:rPr>
                <w:color w:val="231F20"/>
                <w:spacing w:val="15"/>
              </w:rPr>
              <w:t>培养基和试剂的</w:t>
            </w:r>
            <w:r>
              <w:rPr>
                <w:color w:val="231F20"/>
                <w:spacing w:val="-2"/>
              </w:rPr>
              <w:t>准备要求</w:t>
            </w:r>
          </w:p>
        </w:tc>
      </w:tr>
      <w:tr w14:paraId="1A5E08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2" w:hRule="atLeast"/>
        </w:trPr>
        <w:tc>
          <w:tcPr>
            <w:tcW w:w="616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47E572E3">
            <w:pPr>
              <w:spacing w:line="271" w:lineRule="auto"/>
              <w:rPr>
                <w:rFonts w:ascii="Arial"/>
                <w:sz w:val="21"/>
              </w:rPr>
            </w:pPr>
          </w:p>
          <w:p w14:paraId="5DB68CCE">
            <w:pPr>
              <w:spacing w:line="272" w:lineRule="auto"/>
              <w:rPr>
                <w:rFonts w:ascii="Arial"/>
                <w:sz w:val="21"/>
              </w:rPr>
            </w:pPr>
          </w:p>
          <w:p w14:paraId="5B479BC6">
            <w:pPr>
              <w:spacing w:line="272" w:lineRule="auto"/>
              <w:rPr>
                <w:rFonts w:ascii="Arial"/>
                <w:sz w:val="21"/>
              </w:rPr>
            </w:pPr>
          </w:p>
          <w:p w14:paraId="1DF3CF0E">
            <w:pPr>
              <w:spacing w:line="272" w:lineRule="auto"/>
              <w:rPr>
                <w:rFonts w:ascii="Arial"/>
                <w:sz w:val="21"/>
              </w:rPr>
            </w:pPr>
          </w:p>
          <w:p w14:paraId="51B79D08">
            <w:pPr>
              <w:spacing w:line="272" w:lineRule="auto"/>
              <w:rPr>
                <w:rFonts w:ascii="Arial"/>
                <w:sz w:val="21"/>
              </w:rPr>
            </w:pPr>
          </w:p>
          <w:p w14:paraId="6A11DC1E">
            <w:pPr>
              <w:spacing w:line="272" w:lineRule="auto"/>
              <w:rPr>
                <w:rFonts w:ascii="Arial"/>
                <w:sz w:val="21"/>
              </w:rPr>
            </w:pPr>
          </w:p>
          <w:p w14:paraId="5BB0A4C3">
            <w:pPr>
              <w:pStyle w:val="6"/>
              <w:spacing w:before="52" w:line="266" w:lineRule="auto"/>
              <w:ind w:left="211" w:right="220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3"/>
              </w:rPr>
              <w:t>测后工作</w:t>
            </w:r>
          </w:p>
        </w:tc>
        <w:tc>
          <w:tcPr>
            <w:tcW w:w="1066" w:type="dxa"/>
            <w:vAlign w:val="top"/>
          </w:tcPr>
          <w:p w14:paraId="4BF0F5B1">
            <w:pPr>
              <w:spacing w:line="290" w:lineRule="auto"/>
              <w:rPr>
                <w:rFonts w:ascii="Arial"/>
                <w:sz w:val="21"/>
              </w:rPr>
            </w:pPr>
          </w:p>
          <w:p w14:paraId="330A4598">
            <w:pPr>
              <w:spacing w:line="290" w:lineRule="auto"/>
              <w:rPr>
                <w:rFonts w:ascii="Arial"/>
                <w:sz w:val="21"/>
              </w:rPr>
            </w:pPr>
          </w:p>
          <w:p w14:paraId="28392E36">
            <w:pPr>
              <w:spacing w:line="291" w:lineRule="auto"/>
              <w:rPr>
                <w:rFonts w:ascii="Arial"/>
                <w:sz w:val="21"/>
              </w:rPr>
            </w:pPr>
          </w:p>
          <w:p w14:paraId="011A1DAA">
            <w:pPr>
              <w:pStyle w:val="6"/>
              <w:spacing w:before="59" w:line="299" w:lineRule="auto"/>
              <w:ind w:left="80" w:right="83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6.1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数 据</w:t>
            </w:r>
            <w:r>
              <w:rPr>
                <w:color w:val="231F20"/>
                <w:spacing w:val="-2"/>
              </w:rPr>
              <w:t>记录与处理</w:t>
            </w:r>
          </w:p>
        </w:tc>
        <w:tc>
          <w:tcPr>
            <w:tcW w:w="2154" w:type="dxa"/>
            <w:vAlign w:val="top"/>
          </w:tcPr>
          <w:p w14:paraId="014ABBF4">
            <w:pPr>
              <w:spacing w:line="294" w:lineRule="auto"/>
              <w:rPr>
                <w:rFonts w:ascii="Arial"/>
                <w:sz w:val="21"/>
              </w:rPr>
            </w:pPr>
          </w:p>
          <w:p w14:paraId="1C67BA62">
            <w:pPr>
              <w:pStyle w:val="6"/>
              <w:spacing w:before="58" w:line="298" w:lineRule="auto"/>
              <w:ind w:left="82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8"/>
              </w:rPr>
              <w:t>能记录检验原始</w:t>
            </w:r>
            <w:r>
              <w:rPr>
                <w:color w:val="231F20"/>
                <w:spacing w:val="-1"/>
              </w:rPr>
              <w:t>数据</w:t>
            </w:r>
          </w:p>
          <w:p w14:paraId="255E1C2E">
            <w:pPr>
              <w:pStyle w:val="6"/>
              <w:spacing w:before="1" w:line="297" w:lineRule="auto"/>
              <w:ind w:left="82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6.1.2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8"/>
              </w:rPr>
              <w:t>能进行有效数字</w:t>
            </w:r>
            <w:r>
              <w:rPr>
                <w:color w:val="231F20"/>
                <w:spacing w:val="-1"/>
              </w:rPr>
              <w:t>修约和运算</w:t>
            </w:r>
          </w:p>
          <w:p w14:paraId="768AA74E">
            <w:pPr>
              <w:pStyle w:val="6"/>
              <w:spacing w:before="1" w:line="297" w:lineRule="auto"/>
              <w:ind w:left="83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6.1.3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8"/>
              </w:rPr>
              <w:t>能利用化学分析</w:t>
            </w:r>
            <w:r>
              <w:rPr>
                <w:color w:val="231F20"/>
                <w:spacing w:val="-1"/>
              </w:rPr>
              <w:t>法计算组分含量</w:t>
            </w:r>
          </w:p>
        </w:tc>
        <w:tc>
          <w:tcPr>
            <w:tcW w:w="2245" w:type="dxa"/>
            <w:tcBorders>
              <w:right w:val="single" w:color="231F20" w:sz="4" w:space="0"/>
            </w:tcBorders>
            <w:vAlign w:val="top"/>
          </w:tcPr>
          <w:p w14:paraId="523E9A99">
            <w:pPr>
              <w:spacing w:line="293" w:lineRule="auto"/>
              <w:rPr>
                <w:rFonts w:ascii="Arial"/>
                <w:sz w:val="21"/>
              </w:rPr>
            </w:pPr>
          </w:p>
          <w:p w14:paraId="7276999A">
            <w:pPr>
              <w:pStyle w:val="6"/>
              <w:spacing w:before="59" w:line="298" w:lineRule="auto"/>
              <w:ind w:left="85" w:right="83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6.1.1 </w:t>
            </w:r>
            <w:r>
              <w:rPr>
                <w:color w:val="231F20"/>
                <w:spacing w:val="15"/>
              </w:rPr>
              <w:t>原始数据的记录</w:t>
            </w:r>
            <w:r>
              <w:rPr>
                <w:color w:val="231F20"/>
                <w:spacing w:val="-1"/>
              </w:rPr>
              <w:t>要求</w:t>
            </w:r>
          </w:p>
          <w:p w14:paraId="41EB2700">
            <w:pPr>
              <w:pStyle w:val="6"/>
              <w:spacing w:before="1" w:line="297" w:lineRule="auto"/>
              <w:ind w:left="87" w:right="83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6.1.2 </w:t>
            </w:r>
            <w:r>
              <w:rPr>
                <w:color w:val="231F20"/>
                <w:spacing w:val="15"/>
              </w:rPr>
              <w:t>有效数字修约和</w:t>
            </w:r>
            <w:r>
              <w:rPr>
                <w:color w:val="231F20"/>
                <w:spacing w:val="-1"/>
              </w:rPr>
              <w:t>运算的规则</w:t>
            </w:r>
          </w:p>
          <w:p w14:paraId="1CBA457C">
            <w:pPr>
              <w:pStyle w:val="6"/>
              <w:spacing w:before="1" w:line="297" w:lineRule="auto"/>
              <w:ind w:left="86" w:right="83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6.1.3 </w:t>
            </w:r>
            <w:r>
              <w:rPr>
                <w:color w:val="231F20"/>
                <w:spacing w:val="15"/>
              </w:rPr>
              <w:t>化学分析法计算</w:t>
            </w:r>
            <w:r>
              <w:rPr>
                <w:color w:val="231F20"/>
                <w:spacing w:val="-1"/>
              </w:rPr>
              <w:t>组分含量的方法</w:t>
            </w:r>
          </w:p>
        </w:tc>
      </w:tr>
      <w:tr w14:paraId="67B445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7" w:hRule="atLeast"/>
        </w:trPr>
        <w:tc>
          <w:tcPr>
            <w:tcW w:w="616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5BD1D60F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tcBorders>
              <w:bottom w:val="single" w:color="231F20" w:sz="4" w:space="0"/>
            </w:tcBorders>
            <w:vAlign w:val="top"/>
          </w:tcPr>
          <w:p w14:paraId="5EDE0556">
            <w:pPr>
              <w:spacing w:line="254" w:lineRule="auto"/>
              <w:rPr>
                <w:rFonts w:ascii="Arial"/>
                <w:sz w:val="21"/>
              </w:rPr>
            </w:pPr>
          </w:p>
          <w:p w14:paraId="4B7D9C9E">
            <w:pPr>
              <w:spacing w:line="254" w:lineRule="auto"/>
              <w:rPr>
                <w:rFonts w:ascii="Arial"/>
                <w:sz w:val="21"/>
              </w:rPr>
            </w:pPr>
          </w:p>
          <w:p w14:paraId="073F85FB">
            <w:pPr>
              <w:spacing w:line="255" w:lineRule="auto"/>
              <w:rPr>
                <w:rFonts w:ascii="Arial"/>
                <w:sz w:val="21"/>
              </w:rPr>
            </w:pPr>
          </w:p>
          <w:p w14:paraId="2F3F3E62">
            <w:pPr>
              <w:pStyle w:val="6"/>
              <w:spacing w:before="59" w:line="298" w:lineRule="auto"/>
              <w:ind w:left="85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整 理</w:t>
            </w:r>
            <w:r>
              <w:rPr>
                <w:color w:val="231F20"/>
                <w:spacing w:val="-2"/>
              </w:rPr>
              <w:t>复位</w:t>
            </w:r>
          </w:p>
        </w:tc>
        <w:tc>
          <w:tcPr>
            <w:tcW w:w="2154" w:type="dxa"/>
            <w:tcBorders>
              <w:bottom w:val="single" w:color="231F20" w:sz="4" w:space="0"/>
            </w:tcBorders>
            <w:vAlign w:val="top"/>
          </w:tcPr>
          <w:p w14:paraId="118A0055">
            <w:pPr>
              <w:spacing w:line="331" w:lineRule="auto"/>
              <w:rPr>
                <w:rFonts w:ascii="Arial"/>
                <w:sz w:val="21"/>
              </w:rPr>
            </w:pPr>
          </w:p>
          <w:p w14:paraId="5EBF50DF">
            <w:pPr>
              <w:pStyle w:val="6"/>
              <w:spacing w:before="58"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  <w:position w:val="1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能清洗、烘干器皿</w:t>
            </w:r>
          </w:p>
          <w:p w14:paraId="5F2AE1D3">
            <w:pPr>
              <w:pStyle w:val="6"/>
              <w:spacing w:before="54" w:line="295" w:lineRule="auto"/>
              <w:ind w:left="83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8"/>
              </w:rPr>
              <w:t>能分类存放玻璃</w:t>
            </w:r>
            <w:r>
              <w:rPr>
                <w:color w:val="231F20"/>
                <w:spacing w:val="-1"/>
              </w:rPr>
              <w:t>仪器、器皿及辅助设备</w:t>
            </w:r>
          </w:p>
          <w:p w14:paraId="068B7602">
            <w:pPr>
              <w:pStyle w:val="6"/>
              <w:spacing w:before="2" w:line="298" w:lineRule="auto"/>
              <w:ind w:left="83" w:right="8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6.2.3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能复位化学试剂、</w:t>
            </w:r>
            <w:r>
              <w:rPr>
                <w:color w:val="231F20"/>
                <w:spacing w:val="-2"/>
              </w:rPr>
              <w:t>药品</w:t>
            </w:r>
          </w:p>
        </w:tc>
        <w:tc>
          <w:tcPr>
            <w:tcW w:w="2245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468A47F4">
            <w:pPr>
              <w:pStyle w:val="6"/>
              <w:spacing w:before="245" w:line="298" w:lineRule="auto"/>
              <w:ind w:left="86" w:right="83" w:firstLine="19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器皿清洗、烘干的</w:t>
            </w:r>
            <w:r>
              <w:rPr>
                <w:color w:val="231F20"/>
                <w:spacing w:val="-1"/>
              </w:rPr>
              <w:t>方法</w:t>
            </w:r>
          </w:p>
          <w:p w14:paraId="048388BE">
            <w:pPr>
              <w:pStyle w:val="6"/>
              <w:spacing w:before="1" w:line="297" w:lineRule="auto"/>
              <w:ind w:left="86" w:right="83" w:firstLine="19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玻璃仪器、器皿及</w:t>
            </w:r>
            <w:r>
              <w:rPr>
                <w:color w:val="231F20"/>
                <w:spacing w:val="-1"/>
              </w:rPr>
              <w:t>辅助设备的存放要求</w:t>
            </w:r>
          </w:p>
          <w:p w14:paraId="6CDA3C03">
            <w:pPr>
              <w:pStyle w:val="6"/>
              <w:spacing w:line="298" w:lineRule="auto"/>
              <w:ind w:left="90" w:right="83" w:firstLine="194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6.2.3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化学试剂、药品的</w:t>
            </w:r>
            <w:r>
              <w:rPr>
                <w:color w:val="231F20"/>
                <w:spacing w:val="-2"/>
              </w:rPr>
              <w:t>复位要求</w:t>
            </w:r>
          </w:p>
        </w:tc>
      </w:tr>
    </w:tbl>
    <w:p w14:paraId="43EF70EE">
      <w:pPr>
        <w:pStyle w:val="2"/>
      </w:pPr>
    </w:p>
    <w:p w14:paraId="052AF1E5">
      <w:pPr>
        <w:sectPr>
          <w:headerReference r:id="rId32" w:type="default"/>
          <w:footerReference r:id="rId33" w:type="default"/>
          <w:pgSz w:w="8732" w:h="12248"/>
          <w:pgMar w:top="1081" w:right="1309" w:bottom="992" w:left="1264" w:header="804" w:footer="832" w:gutter="0"/>
          <w:cols w:space="720" w:num="1"/>
        </w:sectPr>
      </w:pPr>
    </w:p>
    <w:p w14:paraId="1A20B020">
      <w:pPr>
        <w:pStyle w:val="2"/>
        <w:spacing w:line="384" w:lineRule="auto"/>
      </w:pPr>
    </w:p>
    <w:p w14:paraId="47F1BF50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395F9DE2">
      <w:pPr>
        <w:spacing w:line="34" w:lineRule="exact"/>
      </w:pPr>
    </w:p>
    <w:tbl>
      <w:tblPr>
        <w:tblStyle w:val="5"/>
        <w:tblW w:w="6081" w:type="dxa"/>
        <w:tblInd w:w="7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"/>
        <w:gridCol w:w="1066"/>
        <w:gridCol w:w="2154"/>
        <w:gridCol w:w="2245"/>
      </w:tblGrid>
      <w:tr w14:paraId="2BC19F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616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1BDECE31">
            <w:pPr>
              <w:pStyle w:val="6"/>
              <w:spacing w:before="121" w:line="269" w:lineRule="auto"/>
              <w:ind w:left="129" w:right="126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66" w:type="dxa"/>
            <w:tcBorders>
              <w:top w:val="single" w:color="231F20" w:sz="4" w:space="0"/>
            </w:tcBorders>
            <w:vAlign w:val="top"/>
          </w:tcPr>
          <w:p w14:paraId="180A6511">
            <w:pPr>
              <w:pStyle w:val="6"/>
              <w:spacing w:before="122" w:line="268" w:lineRule="auto"/>
              <w:ind w:left="368" w:right="354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54" w:type="dxa"/>
            <w:tcBorders>
              <w:top w:val="single" w:color="231F20" w:sz="4" w:space="0"/>
            </w:tcBorders>
            <w:vAlign w:val="top"/>
          </w:tcPr>
          <w:p w14:paraId="25B8F761">
            <w:pPr>
              <w:pStyle w:val="6"/>
              <w:spacing w:before="253" w:line="239" w:lineRule="exact"/>
              <w:ind w:left="716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45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6659DA5E">
            <w:pPr>
              <w:pStyle w:val="6"/>
              <w:spacing w:before="253" w:line="238" w:lineRule="exact"/>
              <w:ind w:left="581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736391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1" w:hRule="atLeast"/>
        </w:trPr>
        <w:tc>
          <w:tcPr>
            <w:tcW w:w="616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5F61FC8E">
            <w:pPr>
              <w:pStyle w:val="6"/>
              <w:spacing w:before="134" w:line="246" w:lineRule="auto"/>
              <w:ind w:left="214" w:right="217" w:firstLine="26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</w:t>
            </w:r>
            <w:r>
              <w:rPr>
                <w:color w:val="231F20"/>
                <w:spacing w:val="-5"/>
              </w:rPr>
              <w:t>仪</w:t>
            </w:r>
          </w:p>
          <w:p w14:paraId="2D3156A9">
            <w:pPr>
              <w:pStyle w:val="6"/>
              <w:spacing w:line="242" w:lineRule="exact"/>
              <w:ind w:left="214"/>
            </w:pPr>
            <w:r>
              <w:rPr>
                <w:color w:val="231F20"/>
                <w:position w:val="1"/>
              </w:rPr>
              <w:t>器</w:t>
            </w:r>
          </w:p>
          <w:p w14:paraId="313E16C7">
            <w:pPr>
              <w:pStyle w:val="6"/>
              <w:spacing w:before="21" w:line="239" w:lineRule="exact"/>
              <w:ind w:left="211"/>
            </w:pPr>
            <w:r>
              <w:rPr>
                <w:color w:val="231F20"/>
                <w:position w:val="1"/>
              </w:rPr>
              <w:t>设</w:t>
            </w:r>
          </w:p>
          <w:p w14:paraId="43EEDF19">
            <w:pPr>
              <w:pStyle w:val="6"/>
              <w:spacing w:before="25" w:line="239" w:lineRule="exact"/>
              <w:ind w:left="214"/>
            </w:pPr>
            <w:r>
              <w:rPr>
                <w:color w:val="231F20"/>
                <w:position w:val="1"/>
              </w:rPr>
              <w:t>备</w:t>
            </w:r>
          </w:p>
          <w:p w14:paraId="742BD9ED">
            <w:pPr>
              <w:pStyle w:val="6"/>
              <w:spacing w:before="25" w:line="238" w:lineRule="exact"/>
              <w:ind w:left="215"/>
            </w:pPr>
            <w:r>
              <w:rPr>
                <w:color w:val="231F20"/>
                <w:position w:val="1"/>
              </w:rPr>
              <w:t>维</w:t>
            </w:r>
          </w:p>
          <w:p w14:paraId="56CB5C72">
            <w:pPr>
              <w:pStyle w:val="6"/>
              <w:spacing w:before="26" w:line="238" w:lineRule="exact"/>
              <w:ind w:left="217"/>
            </w:pPr>
            <w:r>
              <w:rPr>
                <w:color w:val="231F20"/>
                <w:position w:val="1"/>
              </w:rPr>
              <w:t>护</w:t>
            </w:r>
          </w:p>
          <w:p w14:paraId="73896BA5">
            <w:pPr>
              <w:pStyle w:val="6"/>
              <w:spacing w:before="26" w:line="239" w:lineRule="exact"/>
              <w:ind w:left="219"/>
            </w:pPr>
            <w:r>
              <w:rPr>
                <w:color w:val="231F20"/>
                <w:position w:val="1"/>
              </w:rPr>
              <w:t>与</w:t>
            </w:r>
          </w:p>
          <w:p w14:paraId="027AC4BC">
            <w:pPr>
              <w:pStyle w:val="6"/>
              <w:spacing w:before="24" w:line="240" w:lineRule="exact"/>
              <w:ind w:left="214"/>
            </w:pPr>
            <w:r>
              <w:rPr>
                <w:color w:val="231F20"/>
                <w:position w:val="1"/>
              </w:rPr>
              <w:t>故</w:t>
            </w:r>
          </w:p>
          <w:p w14:paraId="429DFC16">
            <w:pPr>
              <w:pStyle w:val="6"/>
              <w:spacing w:before="22" w:line="237" w:lineRule="exact"/>
              <w:ind w:left="225"/>
            </w:pPr>
            <w:r>
              <w:rPr>
                <w:color w:val="231F20"/>
                <w:position w:val="1"/>
              </w:rPr>
              <w:t>障</w:t>
            </w:r>
          </w:p>
          <w:p w14:paraId="2099C59A">
            <w:pPr>
              <w:pStyle w:val="6"/>
              <w:spacing w:before="27" w:line="238" w:lineRule="exact"/>
              <w:ind w:left="214"/>
            </w:pPr>
            <w:r>
              <w:rPr>
                <w:color w:val="231F20"/>
                <w:position w:val="1"/>
              </w:rPr>
              <w:t>判</w:t>
            </w:r>
          </w:p>
          <w:p w14:paraId="4C9A936E">
            <w:pPr>
              <w:pStyle w:val="6"/>
              <w:spacing w:before="26" w:line="237" w:lineRule="exact"/>
              <w:ind w:left="219"/>
            </w:pPr>
            <w:r>
              <w:rPr>
                <w:color w:val="231F20"/>
                <w:position w:val="1"/>
              </w:rPr>
              <w:t>断</w:t>
            </w:r>
          </w:p>
        </w:tc>
        <w:tc>
          <w:tcPr>
            <w:tcW w:w="1066" w:type="dxa"/>
            <w:vAlign w:val="top"/>
          </w:tcPr>
          <w:p w14:paraId="016844E8">
            <w:pPr>
              <w:spacing w:line="346" w:lineRule="auto"/>
              <w:rPr>
                <w:rFonts w:ascii="Arial"/>
                <w:sz w:val="21"/>
              </w:rPr>
            </w:pPr>
          </w:p>
          <w:p w14:paraId="18D7E510">
            <w:pPr>
              <w:pStyle w:val="6"/>
              <w:spacing w:before="59" w:line="298" w:lineRule="auto"/>
              <w:ind w:left="78" w:right="83" w:firstLine="18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7.1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仪 器</w:t>
            </w:r>
            <w:r>
              <w:rPr>
                <w:color w:val="231F20"/>
                <w:spacing w:val="-1"/>
              </w:rPr>
              <w:t>设备维护</w:t>
            </w:r>
          </w:p>
        </w:tc>
        <w:tc>
          <w:tcPr>
            <w:tcW w:w="2154" w:type="dxa"/>
            <w:vAlign w:val="top"/>
          </w:tcPr>
          <w:p w14:paraId="755BC960">
            <w:pPr>
              <w:pStyle w:val="6"/>
              <w:spacing w:before="115" w:line="298" w:lineRule="auto"/>
              <w:ind w:left="85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8"/>
              </w:rPr>
              <w:t>能维护实验室通</w:t>
            </w:r>
            <w:r>
              <w:rPr>
                <w:color w:val="231F20"/>
                <w:spacing w:val="-1"/>
              </w:rPr>
              <w:t>风、加热、清洗设备</w:t>
            </w:r>
          </w:p>
          <w:p w14:paraId="5D03A4E0">
            <w:pPr>
              <w:pStyle w:val="6"/>
              <w:spacing w:before="1" w:line="298" w:lineRule="auto"/>
              <w:ind w:left="83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7.1.2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8"/>
              </w:rPr>
              <w:t>能清洁实验室仪</w:t>
            </w:r>
            <w:r>
              <w:rPr>
                <w:color w:val="231F20"/>
                <w:spacing w:val="-1"/>
              </w:rPr>
              <w:t>器设备</w:t>
            </w:r>
          </w:p>
        </w:tc>
        <w:tc>
          <w:tcPr>
            <w:tcW w:w="2245" w:type="dxa"/>
            <w:tcBorders>
              <w:right w:val="single" w:color="231F20" w:sz="4" w:space="0"/>
            </w:tcBorders>
            <w:vAlign w:val="top"/>
          </w:tcPr>
          <w:p w14:paraId="75B83F2E">
            <w:pPr>
              <w:pStyle w:val="6"/>
              <w:spacing w:before="115" w:line="298" w:lineRule="auto"/>
              <w:ind w:left="88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7.1.1 </w:t>
            </w:r>
            <w:r>
              <w:rPr>
                <w:color w:val="231F20"/>
                <w:spacing w:val="15"/>
              </w:rPr>
              <w:t>实验室通风、加</w:t>
            </w:r>
            <w:r>
              <w:rPr>
                <w:color w:val="231F20"/>
                <w:spacing w:val="-1"/>
              </w:rPr>
              <w:t>热、清洗设备的维护方法</w:t>
            </w:r>
          </w:p>
          <w:p w14:paraId="24FEC257">
            <w:pPr>
              <w:pStyle w:val="6"/>
              <w:spacing w:line="298" w:lineRule="auto"/>
              <w:ind w:left="101" w:right="83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7.1.2 </w:t>
            </w:r>
            <w:r>
              <w:rPr>
                <w:color w:val="231F20"/>
                <w:spacing w:val="15"/>
              </w:rPr>
              <w:t>实验室仪器设备</w:t>
            </w:r>
            <w:r>
              <w:rPr>
                <w:color w:val="231F20"/>
                <w:spacing w:val="-3"/>
              </w:rPr>
              <w:t>的清洁要求</w:t>
            </w:r>
          </w:p>
        </w:tc>
      </w:tr>
      <w:tr w14:paraId="4AF312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8" w:hRule="atLeast"/>
        </w:trPr>
        <w:tc>
          <w:tcPr>
            <w:tcW w:w="616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2E016966">
            <w:pPr>
              <w:rPr>
                <w:rFonts w:ascii="Arial"/>
                <w:sz w:val="21"/>
              </w:rPr>
            </w:pPr>
          </w:p>
        </w:tc>
        <w:tc>
          <w:tcPr>
            <w:tcW w:w="1066" w:type="dxa"/>
            <w:tcBorders>
              <w:bottom w:val="single" w:color="231F20" w:sz="4" w:space="0"/>
            </w:tcBorders>
            <w:vAlign w:val="top"/>
          </w:tcPr>
          <w:p w14:paraId="2ACE9C51">
            <w:pPr>
              <w:spacing w:line="254" w:lineRule="auto"/>
              <w:rPr>
                <w:rFonts w:ascii="Arial"/>
                <w:sz w:val="21"/>
              </w:rPr>
            </w:pPr>
          </w:p>
          <w:p w14:paraId="18AE2C94">
            <w:pPr>
              <w:spacing w:line="254" w:lineRule="auto"/>
              <w:rPr>
                <w:rFonts w:ascii="Arial"/>
                <w:sz w:val="21"/>
              </w:rPr>
            </w:pPr>
          </w:p>
          <w:p w14:paraId="79A7F339">
            <w:pPr>
              <w:pStyle w:val="6"/>
              <w:spacing w:before="58" w:line="297" w:lineRule="auto"/>
              <w:ind w:left="78" w:right="83" w:firstLine="185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7.2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仪 器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6"/>
              </w:rPr>
              <w:t>备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6"/>
              </w:rPr>
              <w:t>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障</w:t>
            </w:r>
            <w:r>
              <w:rPr>
                <w:color w:val="231F20"/>
                <w:spacing w:val="-1"/>
              </w:rPr>
              <w:t>判断</w:t>
            </w:r>
          </w:p>
        </w:tc>
        <w:tc>
          <w:tcPr>
            <w:tcW w:w="2154" w:type="dxa"/>
            <w:tcBorders>
              <w:bottom w:val="single" w:color="231F20" w:sz="4" w:space="0"/>
            </w:tcBorders>
            <w:vAlign w:val="top"/>
          </w:tcPr>
          <w:p w14:paraId="2DA66381">
            <w:pPr>
              <w:spacing w:line="363" w:lineRule="auto"/>
              <w:rPr>
                <w:rFonts w:ascii="Arial"/>
                <w:sz w:val="21"/>
              </w:rPr>
            </w:pPr>
          </w:p>
          <w:p w14:paraId="3639E516">
            <w:pPr>
              <w:pStyle w:val="6"/>
              <w:spacing w:before="58" w:line="298" w:lineRule="auto"/>
              <w:ind w:left="85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8"/>
              </w:rPr>
              <w:t>能判断实验室通</w:t>
            </w:r>
            <w:r>
              <w:rPr>
                <w:color w:val="231F20"/>
                <w:spacing w:val="-1"/>
              </w:rPr>
              <w:t>风装置、加热设备故障</w:t>
            </w:r>
          </w:p>
          <w:p w14:paraId="763B1282">
            <w:pPr>
              <w:pStyle w:val="6"/>
              <w:spacing w:before="1" w:line="297" w:lineRule="auto"/>
              <w:ind w:left="84" w:right="79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能判断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 xml:space="preserve">pH </w:t>
            </w:r>
            <w:r>
              <w:rPr>
                <w:color w:val="231F20"/>
                <w:spacing w:val="-2"/>
              </w:rPr>
              <w:t>计、分</w:t>
            </w:r>
            <w:r>
              <w:rPr>
                <w:color w:val="231F20"/>
                <w:spacing w:val="-1"/>
              </w:rPr>
              <w:t>析天平故障</w:t>
            </w:r>
          </w:p>
        </w:tc>
        <w:tc>
          <w:tcPr>
            <w:tcW w:w="2245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00528F53">
            <w:pPr>
              <w:spacing w:line="363" w:lineRule="auto"/>
              <w:rPr>
                <w:rFonts w:ascii="Arial"/>
                <w:sz w:val="21"/>
              </w:rPr>
            </w:pPr>
          </w:p>
          <w:p w14:paraId="2B4A2B71">
            <w:pPr>
              <w:pStyle w:val="6"/>
              <w:spacing w:before="58" w:line="298" w:lineRule="auto"/>
              <w:ind w:left="87" w:right="93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实验室通风装置、加热设备故障的判断方法</w:t>
            </w:r>
          </w:p>
          <w:p w14:paraId="01AEF3F8">
            <w:pPr>
              <w:pStyle w:val="6"/>
              <w:spacing w:line="298" w:lineRule="auto"/>
              <w:ind w:left="97" w:right="85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 xml:space="preserve">pH </w:t>
            </w:r>
            <w:r>
              <w:rPr>
                <w:color w:val="231F20"/>
                <w:spacing w:val="-5"/>
              </w:rPr>
              <w:t>计、分析天平故</w:t>
            </w:r>
            <w:r>
              <w:rPr>
                <w:color w:val="231F20"/>
                <w:spacing w:val="-3"/>
              </w:rPr>
              <w:t>障的判断方法</w:t>
            </w:r>
          </w:p>
        </w:tc>
      </w:tr>
    </w:tbl>
    <w:p w14:paraId="56713C33">
      <w:pPr>
        <w:pStyle w:val="2"/>
      </w:pPr>
    </w:p>
    <w:p w14:paraId="439D0E19">
      <w:pPr>
        <w:sectPr>
          <w:headerReference r:id="rId34" w:type="default"/>
          <w:footerReference r:id="rId35" w:type="default"/>
          <w:pgSz w:w="8732" w:h="12248"/>
          <w:pgMar w:top="1081" w:right="1255" w:bottom="992" w:left="1309" w:header="804" w:footer="832" w:gutter="0"/>
          <w:cols w:space="720" w:num="1"/>
        </w:sectPr>
      </w:pPr>
    </w:p>
    <w:p w14:paraId="27CA84B0">
      <w:pPr>
        <w:pStyle w:val="2"/>
        <w:spacing w:line="278" w:lineRule="auto"/>
      </w:pPr>
    </w:p>
    <w:p w14:paraId="5C18AB45">
      <w:pPr>
        <w:pStyle w:val="2"/>
        <w:spacing w:line="278" w:lineRule="auto"/>
      </w:pPr>
    </w:p>
    <w:p w14:paraId="5BA26003">
      <w:pPr>
        <w:pStyle w:val="2"/>
        <w:spacing w:before="69" w:line="288" w:lineRule="exact"/>
        <w:ind w:left="8"/>
        <w:rPr>
          <w:rFonts w:ascii="黑体" w:hAnsi="黑体" w:eastAsia="黑体" w:cs="黑体"/>
        </w:rPr>
      </w:pPr>
      <w:r>
        <w:rPr>
          <w:color w:val="231F20"/>
          <w:spacing w:val="-1"/>
          <w:position w:val="1"/>
        </w:rPr>
        <w:t xml:space="preserve">3. 2    </w:t>
      </w:r>
      <w:r>
        <w:rPr>
          <w:rFonts w:ascii="黑体" w:hAnsi="黑体" w:eastAsia="黑体" w:cs="黑体"/>
          <w:color w:val="231F20"/>
          <w:spacing w:val="-1"/>
          <w:position w:val="1"/>
        </w:rPr>
        <w:t>四级</w:t>
      </w:r>
      <w:r>
        <w:rPr>
          <w:color w:val="231F20"/>
          <w:spacing w:val="-1"/>
          <w:position w:val="1"/>
        </w:rPr>
        <w:t>/</w:t>
      </w:r>
      <w:r>
        <w:rPr>
          <w:rFonts w:ascii="黑体" w:hAnsi="黑体" w:eastAsia="黑体" w:cs="黑体"/>
          <w:color w:val="231F20"/>
          <w:spacing w:val="-1"/>
          <w:position w:val="1"/>
        </w:rPr>
        <w:t>中级工</w:t>
      </w:r>
    </w:p>
    <w:p w14:paraId="6656E9D0">
      <w:pPr>
        <w:spacing w:before="199" w:line="264" w:lineRule="auto"/>
        <w:ind w:left="4" w:right="55" w:firstLine="418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第</w:t>
      </w:r>
      <w:r>
        <w:rPr>
          <w:rFonts w:ascii="宋体" w:hAnsi="宋体" w:eastAsia="宋体" w:cs="宋体"/>
          <w:color w:val="231F20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 xml:space="preserve">2 </w:t>
      </w:r>
      <w:r>
        <w:rPr>
          <w:rFonts w:ascii="宋体" w:hAnsi="宋体" w:eastAsia="宋体" w:cs="宋体"/>
          <w:color w:val="231F20"/>
          <w:sz w:val="21"/>
          <w:szCs w:val="21"/>
        </w:rPr>
        <w:t>项职业功能和第</w:t>
      </w:r>
      <w:r>
        <w:rPr>
          <w:rFonts w:ascii="宋体" w:hAnsi="宋体" w:eastAsia="宋体" w:cs="宋体"/>
          <w:color w:val="231F20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 xml:space="preserve">3 </w:t>
      </w:r>
      <w:r>
        <w:rPr>
          <w:rFonts w:ascii="宋体" w:hAnsi="宋体" w:eastAsia="宋体" w:cs="宋体"/>
          <w:color w:val="231F20"/>
          <w:sz w:val="21"/>
          <w:szCs w:val="21"/>
        </w:rPr>
        <w:t>项职业功能根据实际情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况选择其一进行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考核。工作内容“</w:t>
      </w:r>
      <w:r>
        <w:rPr>
          <w:rFonts w:ascii="Times New Roman" w:hAnsi="Times New Roman" w:eastAsia="Times New Roman" w:cs="Times New Roman"/>
          <w:color w:val="231F20"/>
          <w:spacing w:val="-3"/>
          <w:sz w:val="21"/>
          <w:szCs w:val="21"/>
        </w:rPr>
        <w:t xml:space="preserve">5.4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生物样品检验”可根据实际情况替换为其他特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殊检验项目。</w:t>
      </w:r>
    </w:p>
    <w:tbl>
      <w:tblPr>
        <w:tblStyle w:val="5"/>
        <w:tblW w:w="609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0"/>
        <w:gridCol w:w="985"/>
        <w:gridCol w:w="2264"/>
        <w:gridCol w:w="2271"/>
      </w:tblGrid>
      <w:tr w14:paraId="01360B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70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2154D1ED">
            <w:pPr>
              <w:pStyle w:val="6"/>
              <w:spacing w:before="120" w:line="272" w:lineRule="auto"/>
              <w:ind w:left="105" w:right="104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985" w:type="dxa"/>
            <w:tcBorders>
              <w:top w:val="single" w:color="231F20" w:sz="4" w:space="0"/>
            </w:tcBorders>
            <w:vAlign w:val="top"/>
          </w:tcPr>
          <w:p w14:paraId="576C1E1B">
            <w:pPr>
              <w:pStyle w:val="6"/>
              <w:spacing w:before="121" w:line="271" w:lineRule="auto"/>
              <w:ind w:left="327" w:right="314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64" w:type="dxa"/>
            <w:tcBorders>
              <w:top w:val="single" w:color="231F20" w:sz="4" w:space="0"/>
            </w:tcBorders>
            <w:vAlign w:val="top"/>
          </w:tcPr>
          <w:p w14:paraId="678D48B1">
            <w:pPr>
              <w:pStyle w:val="6"/>
              <w:spacing w:before="253" w:line="239" w:lineRule="exact"/>
              <w:ind w:left="771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71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61ACE0C7">
            <w:pPr>
              <w:pStyle w:val="6"/>
              <w:spacing w:before="253" w:line="238" w:lineRule="exact"/>
              <w:ind w:left="59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4F2289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3" w:hRule="atLeast"/>
        </w:trPr>
        <w:tc>
          <w:tcPr>
            <w:tcW w:w="57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1E213925">
            <w:pPr>
              <w:spacing w:line="265" w:lineRule="auto"/>
              <w:rPr>
                <w:rFonts w:ascii="Arial"/>
                <w:sz w:val="21"/>
              </w:rPr>
            </w:pPr>
          </w:p>
          <w:p w14:paraId="70F27B50">
            <w:pPr>
              <w:spacing w:line="265" w:lineRule="auto"/>
              <w:rPr>
                <w:rFonts w:ascii="Arial"/>
                <w:sz w:val="21"/>
              </w:rPr>
            </w:pPr>
          </w:p>
          <w:p w14:paraId="61B31B70">
            <w:pPr>
              <w:spacing w:line="265" w:lineRule="auto"/>
              <w:rPr>
                <w:rFonts w:ascii="Arial"/>
                <w:sz w:val="21"/>
              </w:rPr>
            </w:pPr>
          </w:p>
          <w:p w14:paraId="3FC784F3">
            <w:pPr>
              <w:spacing w:line="265" w:lineRule="auto"/>
              <w:rPr>
                <w:rFonts w:ascii="Arial"/>
                <w:sz w:val="21"/>
              </w:rPr>
            </w:pPr>
          </w:p>
          <w:p w14:paraId="7E34957B">
            <w:pPr>
              <w:spacing w:line="266" w:lineRule="auto"/>
              <w:rPr>
                <w:rFonts w:ascii="Arial"/>
                <w:sz w:val="21"/>
              </w:rPr>
            </w:pPr>
          </w:p>
          <w:p w14:paraId="6ECBE5DF">
            <w:pPr>
              <w:spacing w:line="266" w:lineRule="auto"/>
              <w:rPr>
                <w:rFonts w:ascii="Arial"/>
                <w:sz w:val="21"/>
              </w:rPr>
            </w:pPr>
          </w:p>
          <w:p w14:paraId="2F4DDAB7">
            <w:pPr>
              <w:spacing w:line="266" w:lineRule="auto"/>
              <w:rPr>
                <w:rFonts w:ascii="Arial"/>
                <w:sz w:val="21"/>
              </w:rPr>
            </w:pPr>
          </w:p>
          <w:p w14:paraId="5DECB020">
            <w:pPr>
              <w:spacing w:line="266" w:lineRule="auto"/>
              <w:rPr>
                <w:rFonts w:ascii="Arial"/>
                <w:sz w:val="21"/>
              </w:rPr>
            </w:pPr>
          </w:p>
          <w:p w14:paraId="00080305">
            <w:pPr>
              <w:pStyle w:val="6"/>
              <w:spacing w:before="52" w:line="256" w:lineRule="auto"/>
              <w:ind w:left="192" w:right="193" w:firstLine="39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1.</w:t>
            </w:r>
            <w:r>
              <w:rPr>
                <w:color w:val="231F20"/>
                <w:spacing w:val="-3"/>
              </w:rPr>
              <w:t>健康</w:t>
            </w:r>
          </w:p>
          <w:p w14:paraId="454FA25A">
            <w:pPr>
              <w:pStyle w:val="6"/>
              <w:spacing w:before="131" w:line="95" w:lineRule="exact"/>
              <w:ind w:left="208"/>
            </w:pPr>
            <w:r>
              <w:rPr>
                <w:color w:val="231F20"/>
                <w:position w:val="1"/>
              </w:rPr>
              <w:t>、</w:t>
            </w:r>
          </w:p>
          <w:p w14:paraId="22F933CC">
            <w:pPr>
              <w:pStyle w:val="6"/>
              <w:spacing w:before="36" w:line="272" w:lineRule="auto"/>
              <w:ind w:left="192" w:right="193" w:firstLine="1"/>
            </w:pPr>
            <w:r>
              <w:rPr>
                <w:color w:val="231F20"/>
                <w:spacing w:val="-5"/>
              </w:rPr>
              <w:t>安</w:t>
            </w:r>
            <w:r>
              <w:rPr>
                <w:color w:val="231F20"/>
                <w:spacing w:val="-3"/>
              </w:rPr>
              <w:t>全和环境管控</w:t>
            </w:r>
          </w:p>
        </w:tc>
        <w:tc>
          <w:tcPr>
            <w:tcW w:w="985" w:type="dxa"/>
            <w:vAlign w:val="top"/>
          </w:tcPr>
          <w:p w14:paraId="150B9004">
            <w:pPr>
              <w:spacing w:line="307" w:lineRule="auto"/>
              <w:rPr>
                <w:rFonts w:ascii="Arial"/>
                <w:sz w:val="21"/>
              </w:rPr>
            </w:pPr>
          </w:p>
          <w:p w14:paraId="472F2511">
            <w:pPr>
              <w:spacing w:line="307" w:lineRule="auto"/>
              <w:rPr>
                <w:rFonts w:ascii="Arial"/>
                <w:sz w:val="21"/>
              </w:rPr>
            </w:pPr>
          </w:p>
          <w:p w14:paraId="790EE14B">
            <w:pPr>
              <w:spacing w:line="308" w:lineRule="auto"/>
              <w:rPr>
                <w:rFonts w:ascii="Arial"/>
                <w:sz w:val="21"/>
              </w:rPr>
            </w:pPr>
          </w:p>
          <w:p w14:paraId="0642ECC4">
            <w:pPr>
              <w:pStyle w:val="6"/>
              <w:spacing w:before="59" w:line="298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健康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64" w:type="dxa"/>
            <w:vAlign w:val="top"/>
          </w:tcPr>
          <w:p w14:paraId="1A3E0A64">
            <w:pPr>
              <w:spacing w:line="347" w:lineRule="auto"/>
              <w:rPr>
                <w:rFonts w:ascii="Arial"/>
                <w:sz w:val="21"/>
              </w:rPr>
            </w:pPr>
          </w:p>
          <w:p w14:paraId="630727A2">
            <w:pPr>
              <w:pStyle w:val="6"/>
              <w:spacing w:before="58" w:line="296" w:lineRule="auto"/>
              <w:ind w:left="95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能识别劳动防护用</w:t>
            </w:r>
            <w:r>
              <w:rPr>
                <w:color w:val="231F20"/>
                <w:spacing w:val="-3"/>
              </w:rPr>
              <w:t>品的有效性</w:t>
            </w:r>
          </w:p>
          <w:p w14:paraId="66F89CD4">
            <w:pPr>
              <w:pStyle w:val="6"/>
              <w:spacing w:line="298" w:lineRule="auto"/>
              <w:ind w:left="82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能辨识物料性质并</w:t>
            </w:r>
            <w:r>
              <w:rPr>
                <w:color w:val="231F20"/>
                <w:spacing w:val="-1"/>
              </w:rPr>
              <w:t>采取防护措施</w:t>
            </w:r>
          </w:p>
          <w:p w14:paraId="7A8C0C3C">
            <w:pPr>
              <w:pStyle w:val="6"/>
              <w:spacing w:line="237" w:lineRule="exact"/>
              <w:ind w:left="294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能选用急救药品</w:t>
            </w:r>
          </w:p>
          <w:p w14:paraId="4E473820">
            <w:pPr>
              <w:pStyle w:val="6"/>
              <w:spacing w:before="53" w:line="237" w:lineRule="exact"/>
              <w:ind w:left="294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1.1.4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能处理化学灼伤</w:t>
            </w:r>
          </w:p>
        </w:tc>
        <w:tc>
          <w:tcPr>
            <w:tcW w:w="2271" w:type="dxa"/>
            <w:tcBorders>
              <w:right w:val="single" w:color="231F20" w:sz="4" w:space="0"/>
            </w:tcBorders>
            <w:vAlign w:val="top"/>
          </w:tcPr>
          <w:p w14:paraId="78A227F2">
            <w:pPr>
              <w:pStyle w:val="6"/>
              <w:spacing w:before="116" w:line="297" w:lineRule="auto"/>
              <w:ind w:left="86" w:right="83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劳动防护用品的有</w:t>
            </w:r>
            <w:r>
              <w:rPr>
                <w:color w:val="231F20"/>
                <w:spacing w:val="-1"/>
              </w:rPr>
              <w:t>效期限</w:t>
            </w:r>
          </w:p>
          <w:p w14:paraId="3F8764EB">
            <w:pPr>
              <w:pStyle w:val="6"/>
              <w:spacing w:before="1" w:line="297" w:lineRule="auto"/>
              <w:ind w:left="99" w:right="83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危险、有害因素及</w:t>
            </w:r>
            <w:r>
              <w:rPr>
                <w:color w:val="231F20"/>
                <w:spacing w:val="-4"/>
              </w:rPr>
              <w:t>防护知识</w:t>
            </w:r>
          </w:p>
          <w:p w14:paraId="006987C5">
            <w:pPr>
              <w:pStyle w:val="6"/>
              <w:spacing w:before="1" w:line="297" w:lineRule="auto"/>
              <w:ind w:left="89" w:right="80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1.1.3 </w:t>
            </w:r>
            <w:r>
              <w:rPr>
                <w:color w:val="231F20"/>
                <w:spacing w:val="16"/>
              </w:rPr>
              <w:t>急救药品的选用</w:t>
            </w:r>
            <w:r>
              <w:rPr>
                <w:color w:val="231F20"/>
                <w:spacing w:val="-2"/>
              </w:rPr>
              <w:t>知识</w:t>
            </w:r>
          </w:p>
          <w:p w14:paraId="7D98D595">
            <w:pPr>
              <w:pStyle w:val="6"/>
              <w:spacing w:before="1" w:line="298" w:lineRule="auto"/>
              <w:ind w:left="86" w:right="80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 xml:space="preserve">1.1.4 </w:t>
            </w:r>
            <w:r>
              <w:rPr>
                <w:color w:val="231F20"/>
                <w:spacing w:val="14"/>
              </w:rPr>
              <w:t>化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14"/>
              </w:rPr>
              <w:t>学灼伤的处理</w:t>
            </w:r>
            <w:r>
              <w:rPr>
                <w:color w:val="231F20"/>
                <w:spacing w:val="-1"/>
              </w:rPr>
              <w:t>方法</w:t>
            </w:r>
          </w:p>
        </w:tc>
      </w:tr>
      <w:tr w14:paraId="214765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8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40CA1AE">
            <w:pPr>
              <w:rPr>
                <w:rFonts w:ascii="Arial"/>
                <w:sz w:val="21"/>
              </w:rPr>
            </w:pPr>
          </w:p>
        </w:tc>
        <w:tc>
          <w:tcPr>
            <w:tcW w:w="985" w:type="dxa"/>
            <w:vAlign w:val="top"/>
          </w:tcPr>
          <w:p w14:paraId="7760F1B6">
            <w:pPr>
              <w:spacing w:line="264" w:lineRule="auto"/>
              <w:rPr>
                <w:rFonts w:ascii="Arial"/>
                <w:sz w:val="21"/>
              </w:rPr>
            </w:pPr>
          </w:p>
          <w:p w14:paraId="782B7F2A">
            <w:pPr>
              <w:spacing w:line="264" w:lineRule="auto"/>
              <w:rPr>
                <w:rFonts w:ascii="Arial"/>
                <w:sz w:val="21"/>
              </w:rPr>
            </w:pPr>
          </w:p>
          <w:p w14:paraId="7395AB9F">
            <w:pPr>
              <w:spacing w:line="264" w:lineRule="auto"/>
              <w:rPr>
                <w:rFonts w:ascii="Arial"/>
                <w:sz w:val="21"/>
              </w:rPr>
            </w:pPr>
          </w:p>
          <w:p w14:paraId="49201D42">
            <w:pPr>
              <w:spacing w:line="264" w:lineRule="auto"/>
              <w:rPr>
                <w:rFonts w:ascii="Arial"/>
                <w:sz w:val="21"/>
              </w:rPr>
            </w:pPr>
          </w:p>
          <w:p w14:paraId="2C3423F4">
            <w:pPr>
              <w:spacing w:line="264" w:lineRule="auto"/>
              <w:rPr>
                <w:rFonts w:ascii="Arial"/>
                <w:sz w:val="21"/>
              </w:rPr>
            </w:pPr>
          </w:p>
          <w:p w14:paraId="7C239822">
            <w:pPr>
              <w:pStyle w:val="6"/>
              <w:spacing w:before="59" w:line="298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安全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64" w:type="dxa"/>
            <w:vAlign w:val="top"/>
          </w:tcPr>
          <w:p w14:paraId="47FF66D7">
            <w:pPr>
              <w:pStyle w:val="6"/>
              <w:spacing w:before="228" w:line="298" w:lineRule="auto"/>
              <w:ind w:left="88" w:right="82" w:firstLine="20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1.2.1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能确认安全设施处</w:t>
            </w:r>
            <w:r>
              <w:rPr>
                <w:color w:val="231F20"/>
                <w:spacing w:val="-2"/>
              </w:rPr>
              <w:t>于投用状态</w:t>
            </w:r>
          </w:p>
          <w:p w14:paraId="49CA32D0">
            <w:pPr>
              <w:pStyle w:val="6"/>
              <w:spacing w:before="1" w:line="295" w:lineRule="auto"/>
              <w:ind w:left="84" w:right="82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能检查应急物品配</w:t>
            </w:r>
            <w:r>
              <w:rPr>
                <w:color w:val="231F20"/>
                <w:spacing w:val="-2"/>
              </w:rPr>
              <w:t>置情况</w:t>
            </w:r>
          </w:p>
          <w:p w14:paraId="3DB236E5">
            <w:pPr>
              <w:pStyle w:val="6"/>
              <w:spacing w:before="1" w:line="298" w:lineRule="auto"/>
              <w:ind w:left="83" w:right="79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6"/>
              </w:rPr>
              <w:t>能选用安全防护</w:t>
            </w:r>
            <w:r>
              <w:rPr>
                <w:color w:val="231F20"/>
                <w:spacing w:val="-2"/>
              </w:rPr>
              <w:t>用品</w:t>
            </w:r>
          </w:p>
          <w:p w14:paraId="468F0074">
            <w:pPr>
              <w:pStyle w:val="6"/>
              <w:spacing w:before="1" w:line="297" w:lineRule="auto"/>
              <w:ind w:left="95" w:right="79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>1.2.4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能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13"/>
              </w:rPr>
              <w:t>检查并确认消</w:t>
            </w:r>
            <w:r>
              <w:rPr>
                <w:color w:val="231F20"/>
                <w:spacing w:val="-2"/>
              </w:rPr>
              <w:t>防、安全等设施完好</w:t>
            </w:r>
          </w:p>
          <w:p w14:paraId="5E074006">
            <w:pPr>
              <w:pStyle w:val="6"/>
              <w:spacing w:before="1" w:line="297" w:lineRule="auto"/>
              <w:ind w:left="81" w:right="82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1.2.5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能进行化学品安全</w:t>
            </w:r>
            <w:r>
              <w:rPr>
                <w:color w:val="231F20"/>
                <w:spacing w:val="-1"/>
              </w:rPr>
              <w:t>操作</w:t>
            </w:r>
          </w:p>
        </w:tc>
        <w:tc>
          <w:tcPr>
            <w:tcW w:w="2271" w:type="dxa"/>
            <w:tcBorders>
              <w:right w:val="single" w:color="231F20" w:sz="4" w:space="0"/>
            </w:tcBorders>
            <w:vAlign w:val="top"/>
          </w:tcPr>
          <w:p w14:paraId="7C5232E2">
            <w:pPr>
              <w:pStyle w:val="6"/>
              <w:spacing w:before="227" w:line="298" w:lineRule="auto"/>
              <w:ind w:left="101" w:right="83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1.2.1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安全设施投用状态</w:t>
            </w:r>
            <w:r>
              <w:rPr>
                <w:color w:val="231F20"/>
                <w:spacing w:val="-3"/>
              </w:rPr>
              <w:t>的确认方法</w:t>
            </w:r>
          </w:p>
          <w:p w14:paraId="6D7CDF2F">
            <w:pPr>
              <w:pStyle w:val="6"/>
              <w:spacing w:line="295" w:lineRule="auto"/>
              <w:ind w:left="86" w:right="83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应急物品的配置要</w:t>
            </w:r>
            <w:r>
              <w:rPr>
                <w:color w:val="231F20"/>
                <w:spacing w:val="-1"/>
              </w:rPr>
              <w:t>求及使用方法</w:t>
            </w:r>
          </w:p>
          <w:p w14:paraId="70D65B95">
            <w:pPr>
              <w:pStyle w:val="6"/>
              <w:spacing w:before="1" w:line="298" w:lineRule="auto"/>
              <w:ind w:left="87" w:right="83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安全防护用品的选</w:t>
            </w:r>
            <w:r>
              <w:rPr>
                <w:color w:val="231F20"/>
                <w:spacing w:val="-1"/>
              </w:rPr>
              <w:t>用要求</w:t>
            </w:r>
          </w:p>
          <w:p w14:paraId="23D01B01">
            <w:pPr>
              <w:pStyle w:val="6"/>
              <w:spacing w:before="1" w:line="297" w:lineRule="auto"/>
              <w:ind w:left="87" w:right="83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1.2.4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消防、安全等设施</w:t>
            </w:r>
            <w:r>
              <w:rPr>
                <w:color w:val="231F20"/>
                <w:spacing w:val="-1"/>
              </w:rPr>
              <w:t>完好的确认方法</w:t>
            </w:r>
          </w:p>
          <w:p w14:paraId="530BFEBF">
            <w:pPr>
              <w:pStyle w:val="6"/>
              <w:spacing w:before="1" w:line="298" w:lineRule="auto"/>
              <w:ind w:left="85" w:right="80" w:firstLine="213"/>
            </w:pP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 xml:space="preserve">1.2.5 </w:t>
            </w:r>
            <w:r>
              <w:rPr>
                <w:color w:val="231F20"/>
                <w:spacing w:val="14"/>
              </w:rPr>
              <w:t>化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14"/>
              </w:rPr>
              <w:t>学品安全操作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08D8B9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1F934F35">
            <w:pPr>
              <w:rPr>
                <w:rFonts w:ascii="Arial"/>
                <w:sz w:val="21"/>
              </w:rPr>
            </w:pPr>
          </w:p>
        </w:tc>
        <w:tc>
          <w:tcPr>
            <w:tcW w:w="985" w:type="dxa"/>
            <w:tcBorders>
              <w:bottom w:val="single" w:color="231F20" w:sz="4" w:space="0"/>
            </w:tcBorders>
            <w:vAlign w:val="top"/>
          </w:tcPr>
          <w:p w14:paraId="6EF28CF0">
            <w:pPr>
              <w:spacing w:line="355" w:lineRule="auto"/>
              <w:rPr>
                <w:rFonts w:ascii="Arial"/>
                <w:sz w:val="21"/>
              </w:rPr>
            </w:pPr>
          </w:p>
          <w:p w14:paraId="64218AFA">
            <w:pPr>
              <w:pStyle w:val="6"/>
              <w:spacing w:before="59" w:line="295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1.3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环境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64" w:type="dxa"/>
            <w:tcBorders>
              <w:bottom w:val="single" w:color="231F20" w:sz="4" w:space="0"/>
            </w:tcBorders>
            <w:vAlign w:val="top"/>
          </w:tcPr>
          <w:p w14:paraId="58EB323C">
            <w:pPr>
              <w:pStyle w:val="6"/>
              <w:spacing w:before="124" w:line="297" w:lineRule="auto"/>
              <w:ind w:left="83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能完成实验室环境</w:t>
            </w:r>
            <w:r>
              <w:rPr>
                <w:color w:val="231F20"/>
                <w:spacing w:val="-1"/>
              </w:rPr>
              <w:t>条件控制</w:t>
            </w:r>
          </w:p>
          <w:p w14:paraId="6B7446B3">
            <w:pPr>
              <w:pStyle w:val="6"/>
              <w:spacing w:before="1" w:line="298" w:lineRule="auto"/>
              <w:ind w:left="85" w:right="82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能进行实验室废弃</w:t>
            </w:r>
            <w:r>
              <w:rPr>
                <w:color w:val="231F20"/>
                <w:spacing w:val="-2"/>
              </w:rPr>
              <w:t>物处置</w:t>
            </w:r>
          </w:p>
        </w:tc>
        <w:tc>
          <w:tcPr>
            <w:tcW w:w="2271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3382F25F">
            <w:pPr>
              <w:pStyle w:val="6"/>
              <w:spacing w:before="124" w:line="297" w:lineRule="auto"/>
              <w:ind w:left="87" w:right="83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实验室环境条件控</w:t>
            </w:r>
            <w:r>
              <w:rPr>
                <w:color w:val="231F20"/>
                <w:spacing w:val="-1"/>
              </w:rPr>
              <w:t>制方法</w:t>
            </w:r>
          </w:p>
          <w:p w14:paraId="3CE2BB94">
            <w:pPr>
              <w:pStyle w:val="6"/>
              <w:spacing w:before="1" w:line="298" w:lineRule="auto"/>
              <w:ind w:left="85" w:right="83" w:firstLine="21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实验室废弃物处置</w:t>
            </w:r>
            <w:r>
              <w:rPr>
                <w:color w:val="231F20"/>
                <w:spacing w:val="-1"/>
              </w:rPr>
              <w:t>要求</w:t>
            </w:r>
          </w:p>
        </w:tc>
      </w:tr>
    </w:tbl>
    <w:p w14:paraId="60ACDADC">
      <w:pPr>
        <w:pStyle w:val="2"/>
      </w:pPr>
    </w:p>
    <w:p w14:paraId="5B1AA8CD">
      <w:pPr>
        <w:sectPr>
          <w:headerReference r:id="rId36" w:type="default"/>
          <w:footerReference r:id="rId37" w:type="default"/>
          <w:pgSz w:w="8732" w:h="12248"/>
          <w:pgMar w:top="1081" w:right="1309" w:bottom="992" w:left="1260" w:header="804" w:footer="832" w:gutter="0"/>
          <w:cols w:space="720" w:num="1"/>
        </w:sectPr>
      </w:pPr>
    </w:p>
    <w:p w14:paraId="2737DF5C">
      <w:pPr>
        <w:pStyle w:val="2"/>
        <w:spacing w:line="384" w:lineRule="auto"/>
      </w:pPr>
    </w:p>
    <w:p w14:paraId="0B46F4C7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6F83E00F">
      <w:pPr>
        <w:spacing w:line="34" w:lineRule="exact"/>
      </w:pPr>
    </w:p>
    <w:tbl>
      <w:tblPr>
        <w:tblStyle w:val="5"/>
        <w:tblW w:w="6102" w:type="dxa"/>
        <w:tblInd w:w="6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0"/>
        <w:gridCol w:w="987"/>
        <w:gridCol w:w="2269"/>
        <w:gridCol w:w="2276"/>
      </w:tblGrid>
      <w:tr w14:paraId="2907EA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70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4E211760">
            <w:pPr>
              <w:pStyle w:val="6"/>
              <w:spacing w:before="121" w:line="269" w:lineRule="auto"/>
              <w:ind w:left="105" w:right="104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987" w:type="dxa"/>
            <w:tcBorders>
              <w:top w:val="single" w:color="231F20" w:sz="4" w:space="0"/>
            </w:tcBorders>
            <w:vAlign w:val="top"/>
          </w:tcPr>
          <w:p w14:paraId="5726D3F7">
            <w:pPr>
              <w:pStyle w:val="6"/>
              <w:spacing w:before="122" w:line="268" w:lineRule="auto"/>
              <w:ind w:left="327" w:right="316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69" w:type="dxa"/>
            <w:tcBorders>
              <w:top w:val="single" w:color="231F20" w:sz="4" w:space="0"/>
            </w:tcBorders>
            <w:vAlign w:val="top"/>
          </w:tcPr>
          <w:p w14:paraId="458FAEAA">
            <w:pPr>
              <w:pStyle w:val="6"/>
              <w:spacing w:before="253" w:line="239" w:lineRule="exact"/>
              <w:ind w:left="774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76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5401CBF3">
            <w:pPr>
              <w:pStyle w:val="6"/>
              <w:spacing w:before="253" w:line="238" w:lineRule="exact"/>
              <w:ind w:left="598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22D0A6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2" w:hRule="atLeast"/>
        </w:trPr>
        <w:tc>
          <w:tcPr>
            <w:tcW w:w="57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5554EB16">
            <w:pPr>
              <w:spacing w:line="251" w:lineRule="auto"/>
              <w:rPr>
                <w:rFonts w:ascii="Arial"/>
                <w:sz w:val="21"/>
              </w:rPr>
            </w:pPr>
          </w:p>
          <w:p w14:paraId="6B1DD86C">
            <w:pPr>
              <w:spacing w:line="251" w:lineRule="auto"/>
              <w:rPr>
                <w:rFonts w:ascii="Arial"/>
                <w:sz w:val="21"/>
              </w:rPr>
            </w:pPr>
          </w:p>
          <w:p w14:paraId="4F94BC6A">
            <w:pPr>
              <w:spacing w:line="251" w:lineRule="auto"/>
              <w:rPr>
                <w:rFonts w:ascii="Arial"/>
                <w:sz w:val="21"/>
              </w:rPr>
            </w:pPr>
          </w:p>
          <w:p w14:paraId="3ACC860D">
            <w:pPr>
              <w:spacing w:line="252" w:lineRule="auto"/>
              <w:rPr>
                <w:rFonts w:ascii="Arial"/>
                <w:sz w:val="21"/>
              </w:rPr>
            </w:pPr>
          </w:p>
          <w:p w14:paraId="2BC87014">
            <w:pPr>
              <w:pStyle w:val="6"/>
              <w:spacing w:before="52" w:line="261" w:lineRule="auto"/>
              <w:ind w:left="192" w:right="193" w:firstLine="22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</w:t>
            </w:r>
            <w:r>
              <w:rPr>
                <w:color w:val="231F20"/>
                <w:spacing w:val="-3"/>
              </w:rPr>
              <w:t>样品交接</w:t>
            </w:r>
          </w:p>
        </w:tc>
        <w:tc>
          <w:tcPr>
            <w:tcW w:w="987" w:type="dxa"/>
            <w:vAlign w:val="top"/>
          </w:tcPr>
          <w:p w14:paraId="58AE1166">
            <w:pPr>
              <w:spacing w:line="348" w:lineRule="auto"/>
              <w:rPr>
                <w:rFonts w:ascii="Arial"/>
                <w:sz w:val="21"/>
              </w:rPr>
            </w:pPr>
          </w:p>
          <w:p w14:paraId="02E2C000">
            <w:pPr>
              <w:spacing w:line="349" w:lineRule="auto"/>
              <w:rPr>
                <w:rFonts w:ascii="Arial"/>
                <w:sz w:val="21"/>
              </w:rPr>
            </w:pPr>
          </w:p>
          <w:p w14:paraId="6A0A6D86">
            <w:pPr>
              <w:pStyle w:val="6"/>
              <w:spacing w:before="59" w:line="298" w:lineRule="auto"/>
              <w:ind w:left="82" w:right="83" w:firstLine="178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2.1 </w:t>
            </w:r>
            <w:r>
              <w:rPr>
                <w:color w:val="231F20"/>
                <w:spacing w:val="1"/>
              </w:rPr>
              <w:t>样品</w:t>
            </w:r>
            <w:r>
              <w:rPr>
                <w:color w:val="231F20"/>
                <w:spacing w:val="-2"/>
              </w:rPr>
              <w:t>接收</w:t>
            </w:r>
          </w:p>
        </w:tc>
        <w:tc>
          <w:tcPr>
            <w:tcW w:w="2269" w:type="dxa"/>
            <w:vAlign w:val="top"/>
          </w:tcPr>
          <w:p w14:paraId="717A78D0">
            <w:pPr>
              <w:pStyle w:val="6"/>
              <w:spacing w:before="181" w:line="297" w:lineRule="auto"/>
              <w:ind w:left="82" w:right="77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能确认样品的检验</w:t>
            </w:r>
            <w:r>
              <w:rPr>
                <w:color w:val="231F20"/>
                <w:spacing w:val="-1"/>
              </w:rPr>
              <w:t>项目和方法</w:t>
            </w:r>
          </w:p>
          <w:p w14:paraId="23E607AE">
            <w:pPr>
              <w:pStyle w:val="6"/>
              <w:spacing w:before="1" w:line="297" w:lineRule="auto"/>
              <w:ind w:left="84" w:right="77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能确定送检样品的</w:t>
            </w:r>
            <w:r>
              <w:rPr>
                <w:color w:val="231F20"/>
                <w:spacing w:val="-1"/>
              </w:rPr>
              <w:t>检验要求</w:t>
            </w:r>
          </w:p>
          <w:p w14:paraId="56795196">
            <w:pPr>
              <w:pStyle w:val="6"/>
              <w:spacing w:before="1" w:line="298" w:lineRule="auto"/>
              <w:ind w:left="97" w:right="77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2.1.3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能解答样品交接中</w:t>
            </w:r>
            <w:r>
              <w:rPr>
                <w:color w:val="231F20"/>
                <w:spacing w:val="-5"/>
              </w:rPr>
              <w:t>的问题</w:t>
            </w:r>
          </w:p>
        </w:tc>
        <w:tc>
          <w:tcPr>
            <w:tcW w:w="2276" w:type="dxa"/>
            <w:tcBorders>
              <w:right w:val="single" w:color="231F20" w:sz="4" w:space="0"/>
            </w:tcBorders>
            <w:vAlign w:val="top"/>
          </w:tcPr>
          <w:p w14:paraId="71DEC1BB">
            <w:pPr>
              <w:spacing w:line="265" w:lineRule="auto"/>
              <w:rPr>
                <w:rFonts w:ascii="Arial"/>
                <w:sz w:val="21"/>
              </w:rPr>
            </w:pPr>
          </w:p>
          <w:p w14:paraId="0DD530B3">
            <w:pPr>
              <w:pStyle w:val="6"/>
              <w:spacing w:before="59" w:line="298" w:lineRule="auto"/>
              <w:ind w:left="87" w:right="77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送检样品的检验方</w:t>
            </w:r>
            <w:r>
              <w:rPr>
                <w:color w:val="231F20"/>
                <w:spacing w:val="-1"/>
              </w:rPr>
              <w:t>法和标准</w:t>
            </w:r>
          </w:p>
          <w:p w14:paraId="2B62F79F">
            <w:pPr>
              <w:pStyle w:val="6"/>
              <w:spacing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送检样品的性质</w:t>
            </w:r>
          </w:p>
          <w:p w14:paraId="3997D902">
            <w:pPr>
              <w:pStyle w:val="6"/>
              <w:spacing w:before="53" w:line="298" w:lineRule="auto"/>
              <w:ind w:left="86" w:right="82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2.1.3 </w:t>
            </w:r>
            <w:r>
              <w:rPr>
                <w:color w:val="231F20"/>
                <w:spacing w:val="12"/>
              </w:rPr>
              <w:t>送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2"/>
              </w:rPr>
              <w:t>检样品的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2"/>
              </w:rPr>
              <w:t>质量</w:t>
            </w:r>
            <w:r>
              <w:rPr>
                <w:color w:val="231F20"/>
                <w:spacing w:val="-1"/>
              </w:rPr>
              <w:t>标准</w:t>
            </w:r>
          </w:p>
        </w:tc>
      </w:tr>
      <w:tr w14:paraId="55BBDE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33ABF3AB">
            <w:pPr>
              <w:rPr>
                <w:rFonts w:ascii="Arial"/>
                <w:sz w:val="21"/>
              </w:rPr>
            </w:pPr>
          </w:p>
        </w:tc>
        <w:tc>
          <w:tcPr>
            <w:tcW w:w="987" w:type="dxa"/>
            <w:vAlign w:val="top"/>
          </w:tcPr>
          <w:p w14:paraId="689E6047">
            <w:pPr>
              <w:spacing w:line="310" w:lineRule="auto"/>
              <w:rPr>
                <w:rFonts w:ascii="Arial"/>
                <w:sz w:val="21"/>
              </w:rPr>
            </w:pPr>
          </w:p>
          <w:p w14:paraId="0CA6C588">
            <w:pPr>
              <w:pStyle w:val="6"/>
              <w:spacing w:before="58" w:line="295" w:lineRule="auto"/>
              <w:ind w:left="79" w:right="83" w:firstLine="1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2.2 </w:t>
            </w:r>
            <w:r>
              <w:rPr>
                <w:color w:val="231F20"/>
                <w:spacing w:val="1"/>
              </w:rPr>
              <w:t>样品</w:t>
            </w:r>
            <w:r>
              <w:rPr>
                <w:color w:val="231F20"/>
                <w:spacing w:val="-1"/>
              </w:rPr>
              <w:t>保存</w:t>
            </w:r>
          </w:p>
        </w:tc>
        <w:tc>
          <w:tcPr>
            <w:tcW w:w="2269" w:type="dxa"/>
            <w:vAlign w:val="top"/>
          </w:tcPr>
          <w:p w14:paraId="07327952">
            <w:pPr>
              <w:pStyle w:val="6"/>
              <w:spacing w:before="223" w:line="298" w:lineRule="auto"/>
              <w:ind w:left="83" w:right="81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12"/>
              </w:rPr>
              <w:t>能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12"/>
              </w:rPr>
              <w:t>确认样品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2"/>
              </w:rPr>
              <w:t>保存</w:t>
            </w:r>
            <w:r>
              <w:rPr>
                <w:color w:val="231F20"/>
                <w:spacing w:val="-2"/>
              </w:rPr>
              <w:t>条件</w:t>
            </w:r>
          </w:p>
          <w:p w14:paraId="63771C22">
            <w:pPr>
              <w:pStyle w:val="6"/>
              <w:spacing w:line="237" w:lineRule="exact"/>
              <w:ind w:left="27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能分类保存样品</w:t>
            </w:r>
          </w:p>
        </w:tc>
        <w:tc>
          <w:tcPr>
            <w:tcW w:w="2276" w:type="dxa"/>
            <w:tcBorders>
              <w:right w:val="single" w:color="231F20" w:sz="4" w:space="0"/>
            </w:tcBorders>
            <w:vAlign w:val="top"/>
          </w:tcPr>
          <w:p w14:paraId="76C19BF1">
            <w:pPr>
              <w:spacing w:line="309" w:lineRule="auto"/>
              <w:rPr>
                <w:rFonts w:ascii="Arial"/>
                <w:sz w:val="21"/>
              </w:rPr>
            </w:pPr>
          </w:p>
          <w:p w14:paraId="5DCF6AE6">
            <w:pPr>
              <w:pStyle w:val="6"/>
              <w:spacing w:before="58" w:line="238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样品保存条件</w:t>
            </w:r>
          </w:p>
          <w:p w14:paraId="4BF73351">
            <w:pPr>
              <w:pStyle w:val="6"/>
              <w:spacing w:before="50"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样品分类保存要求</w:t>
            </w:r>
          </w:p>
        </w:tc>
      </w:tr>
      <w:tr w14:paraId="6B7A2F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 w:hRule="atLeast"/>
        </w:trPr>
        <w:tc>
          <w:tcPr>
            <w:tcW w:w="57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20A3AE95">
            <w:pPr>
              <w:spacing w:line="254" w:lineRule="auto"/>
              <w:rPr>
                <w:rFonts w:ascii="Arial"/>
                <w:sz w:val="21"/>
              </w:rPr>
            </w:pPr>
          </w:p>
          <w:p w14:paraId="6517C622">
            <w:pPr>
              <w:spacing w:line="254" w:lineRule="auto"/>
              <w:rPr>
                <w:rFonts w:ascii="Arial"/>
                <w:sz w:val="21"/>
              </w:rPr>
            </w:pPr>
          </w:p>
          <w:p w14:paraId="29A3F314">
            <w:pPr>
              <w:spacing w:line="255" w:lineRule="auto"/>
              <w:rPr>
                <w:rFonts w:ascii="Arial"/>
                <w:sz w:val="21"/>
              </w:rPr>
            </w:pPr>
          </w:p>
          <w:p w14:paraId="4B22428E">
            <w:pPr>
              <w:spacing w:line="255" w:lineRule="auto"/>
              <w:rPr>
                <w:rFonts w:ascii="Arial"/>
                <w:sz w:val="21"/>
              </w:rPr>
            </w:pPr>
          </w:p>
          <w:p w14:paraId="5DAF049E">
            <w:pPr>
              <w:spacing w:line="255" w:lineRule="auto"/>
              <w:rPr>
                <w:rFonts w:ascii="Arial"/>
                <w:sz w:val="21"/>
              </w:rPr>
            </w:pPr>
          </w:p>
          <w:p w14:paraId="3185D72F">
            <w:pPr>
              <w:pStyle w:val="6"/>
              <w:spacing w:before="51" w:line="256" w:lineRule="auto"/>
              <w:ind w:left="192" w:right="193" w:firstLine="26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</w:t>
            </w:r>
            <w:r>
              <w:rPr>
                <w:color w:val="231F20"/>
                <w:spacing w:val="-3"/>
              </w:rPr>
              <w:t>采样</w:t>
            </w:r>
          </w:p>
        </w:tc>
        <w:tc>
          <w:tcPr>
            <w:tcW w:w="987" w:type="dxa"/>
            <w:vAlign w:val="top"/>
          </w:tcPr>
          <w:p w14:paraId="06CDAD25">
            <w:pPr>
              <w:spacing w:line="393" w:lineRule="auto"/>
              <w:rPr>
                <w:rFonts w:ascii="Arial"/>
                <w:sz w:val="21"/>
              </w:rPr>
            </w:pPr>
          </w:p>
          <w:p w14:paraId="605C50EE">
            <w:pPr>
              <w:pStyle w:val="6"/>
              <w:spacing w:before="59" w:line="299" w:lineRule="auto"/>
              <w:ind w:left="84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3.1 </w:t>
            </w:r>
            <w:r>
              <w:rPr>
                <w:color w:val="231F20"/>
              </w:rPr>
              <w:t>采样</w:t>
            </w:r>
            <w:r>
              <w:rPr>
                <w:color w:val="231F20"/>
                <w:spacing w:val="-2"/>
              </w:rPr>
              <w:t>准备</w:t>
            </w:r>
          </w:p>
        </w:tc>
        <w:tc>
          <w:tcPr>
            <w:tcW w:w="2269" w:type="dxa"/>
            <w:vAlign w:val="top"/>
          </w:tcPr>
          <w:p w14:paraId="007F54BA">
            <w:pPr>
              <w:pStyle w:val="6"/>
              <w:spacing w:before="164"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能识记采样方案</w:t>
            </w:r>
          </w:p>
          <w:p w14:paraId="0EDCAACD">
            <w:pPr>
              <w:pStyle w:val="6"/>
              <w:spacing w:before="52" w:line="297" w:lineRule="auto"/>
              <w:ind w:left="86" w:right="77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能确认现场条件满</w:t>
            </w:r>
            <w:r>
              <w:rPr>
                <w:color w:val="231F20"/>
                <w:spacing w:val="-2"/>
              </w:rPr>
              <w:t>足采样要求</w:t>
            </w:r>
          </w:p>
          <w:p w14:paraId="2D820476">
            <w:pPr>
              <w:pStyle w:val="6"/>
              <w:spacing w:line="242" w:lineRule="auto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3.1.3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"/>
              </w:rPr>
              <w:t>能选择采样工具</w:t>
            </w:r>
          </w:p>
        </w:tc>
        <w:tc>
          <w:tcPr>
            <w:tcW w:w="2276" w:type="dxa"/>
            <w:tcBorders>
              <w:right w:val="single" w:color="231F20" w:sz="4" w:space="0"/>
            </w:tcBorders>
            <w:vAlign w:val="top"/>
          </w:tcPr>
          <w:p w14:paraId="137F75C1">
            <w:pPr>
              <w:pStyle w:val="6"/>
              <w:spacing w:before="164" w:line="237" w:lineRule="exact"/>
              <w:ind w:left="28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3.1.1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样品的性质</w:t>
            </w:r>
          </w:p>
          <w:p w14:paraId="466D6E97">
            <w:pPr>
              <w:pStyle w:val="6"/>
              <w:spacing w:before="53" w:line="236" w:lineRule="exact"/>
              <w:ind w:left="28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采样的标准及要求</w:t>
            </w:r>
          </w:p>
          <w:p w14:paraId="79645508">
            <w:pPr>
              <w:pStyle w:val="6"/>
              <w:spacing w:before="54" w:line="296" w:lineRule="auto"/>
              <w:ind w:left="86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3.1.3 </w:t>
            </w:r>
            <w:r>
              <w:rPr>
                <w:color w:val="231F20"/>
                <w:spacing w:val="15"/>
              </w:rPr>
              <w:t>采样工具的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15"/>
              </w:rPr>
              <w:t>选择</w:t>
            </w:r>
            <w:r>
              <w:rPr>
                <w:color w:val="231F20"/>
                <w:spacing w:val="-1"/>
              </w:rPr>
              <w:t>方法</w:t>
            </w:r>
          </w:p>
        </w:tc>
      </w:tr>
      <w:tr w14:paraId="387089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09A86558">
            <w:pPr>
              <w:rPr>
                <w:rFonts w:ascii="Arial"/>
                <w:sz w:val="21"/>
              </w:rPr>
            </w:pPr>
          </w:p>
        </w:tc>
        <w:tc>
          <w:tcPr>
            <w:tcW w:w="987" w:type="dxa"/>
            <w:vAlign w:val="top"/>
          </w:tcPr>
          <w:p w14:paraId="63AA3004">
            <w:pPr>
              <w:spacing w:line="309" w:lineRule="auto"/>
              <w:rPr>
                <w:rFonts w:ascii="Arial"/>
                <w:sz w:val="21"/>
              </w:rPr>
            </w:pPr>
          </w:p>
          <w:p w14:paraId="6FFDFC1E">
            <w:pPr>
              <w:spacing w:line="310" w:lineRule="auto"/>
              <w:rPr>
                <w:rFonts w:ascii="Arial"/>
                <w:sz w:val="21"/>
              </w:rPr>
            </w:pPr>
          </w:p>
          <w:p w14:paraId="581D4741">
            <w:pPr>
              <w:pStyle w:val="6"/>
              <w:spacing w:before="59" w:line="298" w:lineRule="auto"/>
              <w:ind w:left="81" w:right="83" w:firstLine="183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3.2 </w:t>
            </w:r>
            <w:r>
              <w:rPr>
                <w:color w:val="231F20"/>
              </w:rPr>
              <w:t>样品</w:t>
            </w:r>
            <w:r>
              <w:rPr>
                <w:color w:val="231F20"/>
                <w:spacing w:val="-1"/>
              </w:rPr>
              <w:t>采集</w:t>
            </w:r>
          </w:p>
        </w:tc>
        <w:tc>
          <w:tcPr>
            <w:tcW w:w="2269" w:type="dxa"/>
            <w:vAlign w:val="top"/>
          </w:tcPr>
          <w:p w14:paraId="15DDDC61">
            <w:pPr>
              <w:pStyle w:val="6"/>
              <w:spacing w:before="247" w:line="297" w:lineRule="auto"/>
              <w:ind w:left="83" w:right="77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能完成采样操作的</w:t>
            </w:r>
            <w:r>
              <w:rPr>
                <w:color w:val="231F20"/>
                <w:spacing w:val="-1"/>
              </w:rPr>
              <w:t>安全监护</w:t>
            </w:r>
          </w:p>
          <w:p w14:paraId="3F8E1889">
            <w:pPr>
              <w:pStyle w:val="6"/>
              <w:spacing w:before="1" w:line="297" w:lineRule="auto"/>
              <w:ind w:left="83" w:right="81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能</w:t>
            </w:r>
            <w:r>
              <w:rPr>
                <w:color w:val="231F20"/>
                <w:spacing w:val="-54"/>
              </w:rPr>
              <w:t xml:space="preserve"> </w:t>
            </w:r>
            <w:r>
              <w:rPr>
                <w:color w:val="231F20"/>
                <w:spacing w:val="11"/>
              </w:rPr>
              <w:t>确认样品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1"/>
              </w:rPr>
              <w:t>保存</w:t>
            </w:r>
            <w:r>
              <w:rPr>
                <w:color w:val="231F20"/>
                <w:spacing w:val="-2"/>
              </w:rPr>
              <w:t>条件</w:t>
            </w:r>
          </w:p>
          <w:p w14:paraId="23BF804A">
            <w:pPr>
              <w:pStyle w:val="6"/>
              <w:spacing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3.2.3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能分类保存样品</w:t>
            </w:r>
          </w:p>
        </w:tc>
        <w:tc>
          <w:tcPr>
            <w:tcW w:w="2276" w:type="dxa"/>
            <w:tcBorders>
              <w:right w:val="single" w:color="231F20" w:sz="4" w:space="0"/>
            </w:tcBorders>
            <w:vAlign w:val="top"/>
          </w:tcPr>
          <w:p w14:paraId="12DA28B0">
            <w:pPr>
              <w:pStyle w:val="6"/>
              <w:spacing w:before="247" w:line="297" w:lineRule="auto"/>
              <w:ind w:left="90" w:right="77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采样操作的安全监</w:t>
            </w:r>
            <w:r>
              <w:rPr>
                <w:color w:val="231F20"/>
                <w:spacing w:val="-2"/>
              </w:rPr>
              <w:t>护要求</w:t>
            </w:r>
          </w:p>
          <w:p w14:paraId="629456CF">
            <w:pPr>
              <w:pStyle w:val="6"/>
              <w:spacing w:before="1" w:line="297" w:lineRule="auto"/>
              <w:ind w:left="86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3.2.2 </w:t>
            </w:r>
            <w:r>
              <w:rPr>
                <w:color w:val="231F20"/>
                <w:spacing w:val="11"/>
              </w:rPr>
              <w:t>样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11"/>
              </w:rPr>
              <w:t>品保存条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1"/>
              </w:rPr>
              <w:t>件和</w:t>
            </w:r>
            <w:r>
              <w:rPr>
                <w:color w:val="231F20"/>
                <w:spacing w:val="-1"/>
              </w:rPr>
              <w:t>标准</w:t>
            </w:r>
          </w:p>
          <w:p w14:paraId="037BF3FD">
            <w:pPr>
              <w:pStyle w:val="6"/>
              <w:spacing w:line="237" w:lineRule="exact"/>
              <w:ind w:left="28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3.2.3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样品分类管理规范</w:t>
            </w:r>
          </w:p>
        </w:tc>
      </w:tr>
      <w:tr w14:paraId="24E768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570" w:type="dxa"/>
            <w:tcBorders>
              <w:left w:val="single" w:color="231F20" w:sz="4" w:space="0"/>
              <w:bottom w:val="nil"/>
            </w:tcBorders>
            <w:vAlign w:val="top"/>
          </w:tcPr>
          <w:p w14:paraId="0CCD06CB">
            <w:pPr>
              <w:spacing w:line="277" w:lineRule="auto"/>
              <w:rPr>
                <w:rFonts w:ascii="Arial"/>
                <w:sz w:val="21"/>
              </w:rPr>
            </w:pPr>
          </w:p>
          <w:p w14:paraId="06E704F2">
            <w:pPr>
              <w:spacing w:before="52" w:line="159" w:lineRule="auto"/>
              <w:ind w:left="21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4.</w:t>
            </w:r>
          </w:p>
        </w:tc>
        <w:tc>
          <w:tcPr>
            <w:tcW w:w="987" w:type="dxa"/>
            <w:tcBorders>
              <w:bottom w:val="nil"/>
            </w:tcBorders>
            <w:vAlign w:val="top"/>
          </w:tcPr>
          <w:p w14:paraId="54758D70">
            <w:pPr>
              <w:rPr>
                <w:rFonts w:ascii="Arial"/>
                <w:sz w:val="21"/>
              </w:rPr>
            </w:pPr>
          </w:p>
        </w:tc>
        <w:tc>
          <w:tcPr>
            <w:tcW w:w="2269" w:type="dxa"/>
            <w:tcBorders>
              <w:bottom w:val="nil"/>
            </w:tcBorders>
            <w:vAlign w:val="top"/>
          </w:tcPr>
          <w:p w14:paraId="2D19D295">
            <w:pPr>
              <w:pStyle w:val="6"/>
              <w:spacing w:before="221" w:line="237" w:lineRule="exact"/>
              <w:ind w:left="276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1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能确定使用滴定分</w:t>
            </w:r>
          </w:p>
        </w:tc>
        <w:tc>
          <w:tcPr>
            <w:tcW w:w="2276" w:type="dxa"/>
            <w:tcBorders>
              <w:bottom w:val="nil"/>
              <w:right w:val="single" w:color="231F20" w:sz="4" w:space="0"/>
            </w:tcBorders>
            <w:vAlign w:val="top"/>
          </w:tcPr>
          <w:p w14:paraId="1B406E8A">
            <w:pPr>
              <w:rPr>
                <w:rFonts w:ascii="Arial"/>
                <w:sz w:val="21"/>
              </w:rPr>
            </w:pPr>
          </w:p>
        </w:tc>
      </w:tr>
      <w:tr w14:paraId="3CADD5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570" w:type="dxa"/>
            <w:tcBorders>
              <w:top w:val="nil"/>
              <w:left w:val="single" w:color="231F20" w:sz="4" w:space="0"/>
              <w:bottom w:val="nil"/>
            </w:tcBorders>
            <w:textDirection w:val="tbRlV"/>
            <w:vAlign w:val="top"/>
          </w:tcPr>
          <w:p w14:paraId="574E6C76">
            <w:pPr>
              <w:pStyle w:val="6"/>
              <w:spacing w:before="193" w:line="209" w:lineRule="auto"/>
              <w:ind w:left="43"/>
            </w:pPr>
            <w:r>
              <w:rPr>
                <w:color w:val="231F20"/>
                <w:spacing w:val="23"/>
              </w:rPr>
              <w:t>检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23"/>
              </w:rPr>
              <w:t>验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23"/>
              </w:rPr>
              <w:t>准</w:t>
            </w:r>
          </w:p>
        </w:tc>
        <w:tc>
          <w:tcPr>
            <w:tcW w:w="987" w:type="dxa"/>
            <w:tcBorders>
              <w:top w:val="nil"/>
              <w:bottom w:val="nil"/>
            </w:tcBorders>
            <w:vAlign w:val="top"/>
          </w:tcPr>
          <w:p w14:paraId="007A9DB5">
            <w:pPr>
              <w:pStyle w:val="6"/>
              <w:spacing w:before="178" w:line="298" w:lineRule="auto"/>
              <w:ind w:left="81" w:right="83" w:firstLine="179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4.1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检验</w:t>
            </w:r>
            <w:r>
              <w:rPr>
                <w:color w:val="231F20"/>
                <w:spacing w:val="-1"/>
              </w:rPr>
              <w:t>方案准备</w:t>
            </w:r>
          </w:p>
        </w:tc>
        <w:tc>
          <w:tcPr>
            <w:tcW w:w="2269" w:type="dxa"/>
            <w:tcBorders>
              <w:top w:val="nil"/>
              <w:bottom w:val="nil"/>
            </w:tcBorders>
            <w:vAlign w:val="top"/>
          </w:tcPr>
          <w:p w14:paraId="2AE3596F">
            <w:pPr>
              <w:pStyle w:val="6"/>
              <w:spacing w:before="31" w:line="298" w:lineRule="auto"/>
              <w:ind w:left="82" w:right="82" w:firstLine="1"/>
            </w:pPr>
            <w:r>
              <w:rPr>
                <w:color w:val="231F20"/>
                <w:spacing w:val="-6"/>
              </w:rPr>
              <w:t>析法检验金属、非金属样品</w:t>
            </w:r>
            <w:r>
              <w:rPr>
                <w:color w:val="231F20"/>
                <w:spacing w:val="-1"/>
              </w:rPr>
              <w:t>组分方案</w:t>
            </w:r>
          </w:p>
          <w:p w14:paraId="35867D28">
            <w:pPr>
              <w:pStyle w:val="6"/>
              <w:spacing w:line="191" w:lineRule="auto"/>
              <w:ind w:left="276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3"/>
              </w:rPr>
              <w:t>能确定使用电位滴</w:t>
            </w:r>
          </w:p>
        </w:tc>
        <w:tc>
          <w:tcPr>
            <w:tcW w:w="2276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D71F9A3">
            <w:pPr>
              <w:pStyle w:val="6"/>
              <w:spacing w:before="31" w:line="238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配位滴定法原理</w:t>
            </w:r>
          </w:p>
          <w:p w14:paraId="718398AC">
            <w:pPr>
              <w:pStyle w:val="6"/>
              <w:spacing w:before="52" w:line="238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沉淀滴定法原理</w:t>
            </w:r>
          </w:p>
          <w:p w14:paraId="3225A914">
            <w:pPr>
              <w:pStyle w:val="6"/>
              <w:spacing w:before="52" w:line="192" w:lineRule="auto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4.1.3</w:t>
            </w:r>
            <w:r>
              <w:rPr>
                <w:rFonts w:ascii="Times New Roman" w:hAnsi="Times New Roman" w:eastAsia="Times New Roman" w:cs="Times New Roman"/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</w:rPr>
              <w:t>电位滴定法原理</w:t>
            </w:r>
          </w:p>
        </w:tc>
      </w:tr>
      <w:tr w14:paraId="3D93C4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570" w:type="dxa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3C89506A">
            <w:pPr>
              <w:pStyle w:val="6"/>
              <w:spacing w:before="24" w:line="238" w:lineRule="exact"/>
              <w:ind w:left="192"/>
            </w:pPr>
            <w:r>
              <w:rPr>
                <w:color w:val="231F20"/>
                <w:position w:val="1"/>
              </w:rPr>
              <w:t>备</w:t>
            </w:r>
          </w:p>
        </w:tc>
        <w:tc>
          <w:tcPr>
            <w:tcW w:w="987" w:type="dxa"/>
            <w:tcBorders>
              <w:top w:val="nil"/>
              <w:bottom w:val="single" w:color="231F20" w:sz="4" w:space="0"/>
            </w:tcBorders>
            <w:vAlign w:val="top"/>
          </w:tcPr>
          <w:p w14:paraId="55479714">
            <w:pPr>
              <w:rPr>
                <w:rFonts w:ascii="Arial"/>
                <w:sz w:val="21"/>
              </w:rPr>
            </w:pPr>
          </w:p>
        </w:tc>
        <w:tc>
          <w:tcPr>
            <w:tcW w:w="2269" w:type="dxa"/>
            <w:tcBorders>
              <w:top w:val="nil"/>
              <w:bottom w:val="single" w:color="231F20" w:sz="4" w:space="0"/>
            </w:tcBorders>
            <w:vAlign w:val="top"/>
          </w:tcPr>
          <w:p w14:paraId="270268BA">
            <w:pPr>
              <w:pStyle w:val="6"/>
              <w:spacing w:before="93" w:line="237" w:lineRule="exact"/>
              <w:ind w:left="82"/>
            </w:pPr>
            <w:r>
              <w:rPr>
                <w:rFonts w:hint="eastAsia"/>
                <w:color w:val="231F20"/>
                <w:spacing w:val="-1"/>
                <w:position w:val="1"/>
                <w:lang w:eastAsia="zh-CN"/>
              </w:rPr>
              <w:t>法定</w:t>
            </w:r>
            <w:r>
              <w:rPr>
                <w:color w:val="231F20"/>
                <w:spacing w:val="-1"/>
                <w:position w:val="1"/>
              </w:rPr>
              <w:t>检验样品中组分方案</w:t>
            </w:r>
          </w:p>
        </w:tc>
        <w:tc>
          <w:tcPr>
            <w:tcW w:w="2276" w:type="dxa"/>
            <w:tcBorders>
              <w:top w:val="nil"/>
              <w:bottom w:val="single" w:color="231F20" w:sz="4" w:space="0"/>
              <w:right w:val="single" w:color="231F20" w:sz="4" w:space="0"/>
            </w:tcBorders>
            <w:vAlign w:val="top"/>
          </w:tcPr>
          <w:p w14:paraId="70F4E9FA">
            <w:pPr>
              <w:rPr>
                <w:rFonts w:ascii="Arial"/>
                <w:sz w:val="21"/>
              </w:rPr>
            </w:pPr>
          </w:p>
        </w:tc>
      </w:tr>
    </w:tbl>
    <w:p w14:paraId="7AB34575">
      <w:pPr>
        <w:pStyle w:val="2"/>
        <w:spacing w:line="225" w:lineRule="exact"/>
        <w:rPr>
          <w:sz w:val="19"/>
        </w:rPr>
      </w:pPr>
    </w:p>
    <w:p w14:paraId="68EB72BF">
      <w:pPr>
        <w:spacing w:line="225" w:lineRule="exact"/>
        <w:rPr>
          <w:sz w:val="19"/>
          <w:szCs w:val="19"/>
        </w:rPr>
        <w:sectPr>
          <w:headerReference r:id="rId38" w:type="default"/>
          <w:footerReference r:id="rId39" w:type="default"/>
          <w:pgSz w:w="8732" w:h="12248"/>
          <w:pgMar w:top="1081" w:right="1252" w:bottom="992" w:left="1309" w:header="804" w:footer="832" w:gutter="0"/>
          <w:cols w:space="720" w:num="1"/>
        </w:sectPr>
      </w:pPr>
    </w:p>
    <w:p w14:paraId="66945505">
      <w:pPr>
        <w:pStyle w:val="2"/>
        <w:spacing w:line="384" w:lineRule="auto"/>
      </w:pPr>
    </w:p>
    <w:p w14:paraId="5591E193">
      <w:pPr>
        <w:spacing w:before="68" w:line="279" w:lineRule="exact"/>
        <w:ind w:left="549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1F3BB318">
      <w:pPr>
        <w:spacing w:line="34" w:lineRule="exact"/>
      </w:pPr>
    </w:p>
    <w:tbl>
      <w:tblPr>
        <w:tblStyle w:val="5"/>
        <w:tblW w:w="6102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0"/>
        <w:gridCol w:w="1052"/>
        <w:gridCol w:w="2204"/>
        <w:gridCol w:w="2276"/>
      </w:tblGrid>
      <w:tr w14:paraId="360110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70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2E4E099B">
            <w:pPr>
              <w:pStyle w:val="6"/>
              <w:spacing w:before="121" w:line="269" w:lineRule="auto"/>
              <w:ind w:left="107" w:right="102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52" w:type="dxa"/>
            <w:tcBorders>
              <w:top w:val="single" w:color="231F20" w:sz="4" w:space="0"/>
            </w:tcBorders>
            <w:vAlign w:val="top"/>
          </w:tcPr>
          <w:p w14:paraId="543232FC">
            <w:pPr>
              <w:pStyle w:val="6"/>
              <w:spacing w:before="122" w:line="268" w:lineRule="auto"/>
              <w:ind w:left="363" w:right="345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04" w:type="dxa"/>
            <w:tcBorders>
              <w:top w:val="single" w:color="231F20" w:sz="4" w:space="0"/>
            </w:tcBorders>
            <w:vAlign w:val="top"/>
          </w:tcPr>
          <w:p w14:paraId="7229BF49">
            <w:pPr>
              <w:pStyle w:val="6"/>
              <w:spacing w:before="253" w:line="239" w:lineRule="exact"/>
              <w:ind w:left="742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76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2B66618F">
            <w:pPr>
              <w:pStyle w:val="6"/>
              <w:spacing w:before="253" w:line="238" w:lineRule="exact"/>
              <w:ind w:left="600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0FCB77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57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1C6DE857">
            <w:pPr>
              <w:spacing w:line="252" w:lineRule="auto"/>
              <w:rPr>
                <w:rFonts w:ascii="Arial"/>
                <w:sz w:val="21"/>
              </w:rPr>
            </w:pPr>
          </w:p>
          <w:p w14:paraId="692A3A67">
            <w:pPr>
              <w:spacing w:line="252" w:lineRule="auto"/>
              <w:rPr>
                <w:rFonts w:ascii="Arial"/>
                <w:sz w:val="21"/>
              </w:rPr>
            </w:pPr>
          </w:p>
          <w:p w14:paraId="0F09ECE1">
            <w:pPr>
              <w:spacing w:line="252" w:lineRule="auto"/>
              <w:rPr>
                <w:rFonts w:ascii="Arial"/>
                <w:sz w:val="21"/>
              </w:rPr>
            </w:pPr>
          </w:p>
          <w:p w14:paraId="26A80B85">
            <w:pPr>
              <w:spacing w:line="252" w:lineRule="auto"/>
              <w:rPr>
                <w:rFonts w:ascii="Arial"/>
                <w:sz w:val="21"/>
              </w:rPr>
            </w:pPr>
          </w:p>
          <w:p w14:paraId="529944C0">
            <w:pPr>
              <w:spacing w:line="252" w:lineRule="auto"/>
              <w:rPr>
                <w:rFonts w:ascii="Arial"/>
                <w:sz w:val="21"/>
              </w:rPr>
            </w:pPr>
          </w:p>
          <w:p w14:paraId="74F1FCC2">
            <w:pPr>
              <w:spacing w:line="252" w:lineRule="auto"/>
              <w:rPr>
                <w:rFonts w:ascii="Arial"/>
                <w:sz w:val="21"/>
              </w:rPr>
            </w:pPr>
          </w:p>
          <w:p w14:paraId="36E32CDE">
            <w:pPr>
              <w:spacing w:line="252" w:lineRule="auto"/>
              <w:rPr>
                <w:rFonts w:ascii="Arial"/>
                <w:sz w:val="21"/>
              </w:rPr>
            </w:pPr>
          </w:p>
          <w:p w14:paraId="12CC28B7">
            <w:pPr>
              <w:spacing w:line="252" w:lineRule="auto"/>
              <w:rPr>
                <w:rFonts w:ascii="Arial"/>
                <w:sz w:val="21"/>
              </w:rPr>
            </w:pPr>
          </w:p>
          <w:p w14:paraId="375D1814">
            <w:pPr>
              <w:spacing w:line="252" w:lineRule="auto"/>
              <w:rPr>
                <w:rFonts w:ascii="Arial"/>
                <w:sz w:val="21"/>
              </w:rPr>
            </w:pPr>
          </w:p>
          <w:p w14:paraId="2ECD2198">
            <w:pPr>
              <w:spacing w:line="252" w:lineRule="auto"/>
              <w:rPr>
                <w:rFonts w:ascii="Arial"/>
                <w:sz w:val="21"/>
              </w:rPr>
            </w:pPr>
          </w:p>
          <w:p w14:paraId="6667E27C">
            <w:pPr>
              <w:spacing w:line="252" w:lineRule="auto"/>
              <w:rPr>
                <w:rFonts w:ascii="Arial"/>
                <w:sz w:val="21"/>
              </w:rPr>
            </w:pPr>
          </w:p>
          <w:p w14:paraId="273BD8A5">
            <w:pPr>
              <w:spacing w:line="253" w:lineRule="auto"/>
              <w:rPr>
                <w:rFonts w:ascii="Arial"/>
                <w:sz w:val="21"/>
              </w:rPr>
            </w:pPr>
          </w:p>
          <w:p w14:paraId="3B5DDF19">
            <w:pPr>
              <w:spacing w:line="253" w:lineRule="auto"/>
              <w:rPr>
                <w:rFonts w:ascii="Arial"/>
                <w:sz w:val="21"/>
              </w:rPr>
            </w:pPr>
          </w:p>
          <w:p w14:paraId="4DF179C3">
            <w:pPr>
              <w:spacing w:line="253" w:lineRule="auto"/>
              <w:rPr>
                <w:rFonts w:ascii="Arial"/>
                <w:sz w:val="21"/>
              </w:rPr>
            </w:pPr>
          </w:p>
          <w:p w14:paraId="404EA301">
            <w:pPr>
              <w:pStyle w:val="6"/>
              <w:spacing w:before="51" w:line="260" w:lineRule="auto"/>
              <w:ind w:left="192" w:right="193" w:firstLine="23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4"/>
              </w:rPr>
              <w:t>检验准备</w:t>
            </w:r>
          </w:p>
        </w:tc>
        <w:tc>
          <w:tcPr>
            <w:tcW w:w="1052" w:type="dxa"/>
            <w:vAlign w:val="top"/>
          </w:tcPr>
          <w:p w14:paraId="71B2D590">
            <w:pPr>
              <w:pStyle w:val="6"/>
              <w:spacing w:before="262" w:line="298" w:lineRule="auto"/>
              <w:ind w:left="83" w:right="81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4.1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检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验</w:t>
            </w:r>
            <w:r>
              <w:rPr>
                <w:color w:val="231F20"/>
                <w:spacing w:val="-1"/>
              </w:rPr>
              <w:t>方案准备</w:t>
            </w:r>
          </w:p>
        </w:tc>
        <w:tc>
          <w:tcPr>
            <w:tcW w:w="2204" w:type="dxa"/>
            <w:vAlign w:val="top"/>
          </w:tcPr>
          <w:p w14:paraId="4534160D">
            <w:pPr>
              <w:pStyle w:val="6"/>
              <w:spacing w:before="115" w:line="298" w:lineRule="auto"/>
              <w:ind w:left="85" w:right="75" w:firstLine="193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>4.1.3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能确定使用分光</w:t>
            </w:r>
            <w:r>
              <w:rPr>
                <w:color w:val="231F20"/>
                <w:spacing w:val="4"/>
              </w:rPr>
              <w:t>光度法检验样品中微量组</w:t>
            </w:r>
            <w:r>
              <w:rPr>
                <w:color w:val="231F20"/>
                <w:spacing w:val="-1"/>
              </w:rPr>
              <w:t>分方案</w:t>
            </w:r>
          </w:p>
        </w:tc>
        <w:tc>
          <w:tcPr>
            <w:tcW w:w="2276" w:type="dxa"/>
            <w:tcBorders>
              <w:right w:val="single" w:color="231F20" w:sz="4" w:space="0"/>
            </w:tcBorders>
            <w:vAlign w:val="top"/>
          </w:tcPr>
          <w:p w14:paraId="238C43D5">
            <w:pPr>
              <w:spacing w:line="345" w:lineRule="auto"/>
              <w:rPr>
                <w:rFonts w:ascii="Arial"/>
                <w:sz w:val="21"/>
              </w:rPr>
            </w:pPr>
          </w:p>
          <w:p w14:paraId="03CDE1D7">
            <w:pPr>
              <w:pStyle w:val="6"/>
              <w:spacing w:before="58" w:line="237" w:lineRule="exact"/>
              <w:ind w:left="28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4.1.4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分光光度法原理</w:t>
            </w:r>
          </w:p>
        </w:tc>
      </w:tr>
      <w:tr w14:paraId="06502C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3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814BEC0">
            <w:pPr>
              <w:rPr>
                <w:rFonts w:ascii="Arial"/>
                <w:sz w:val="21"/>
              </w:rPr>
            </w:pPr>
          </w:p>
        </w:tc>
        <w:tc>
          <w:tcPr>
            <w:tcW w:w="1052" w:type="dxa"/>
            <w:vAlign w:val="top"/>
          </w:tcPr>
          <w:p w14:paraId="5B1C6BA1">
            <w:pPr>
              <w:spacing w:line="280" w:lineRule="auto"/>
              <w:rPr>
                <w:rFonts w:ascii="Arial"/>
                <w:sz w:val="21"/>
              </w:rPr>
            </w:pPr>
          </w:p>
          <w:p w14:paraId="408ADDBB">
            <w:pPr>
              <w:spacing w:line="280" w:lineRule="auto"/>
              <w:rPr>
                <w:rFonts w:ascii="Arial"/>
                <w:sz w:val="21"/>
              </w:rPr>
            </w:pPr>
          </w:p>
          <w:p w14:paraId="32D5E1D9">
            <w:pPr>
              <w:spacing w:line="281" w:lineRule="auto"/>
              <w:rPr>
                <w:rFonts w:ascii="Arial"/>
                <w:sz w:val="21"/>
              </w:rPr>
            </w:pPr>
          </w:p>
          <w:p w14:paraId="7756135C">
            <w:pPr>
              <w:spacing w:line="281" w:lineRule="auto"/>
              <w:rPr>
                <w:rFonts w:ascii="Arial"/>
                <w:sz w:val="21"/>
              </w:rPr>
            </w:pPr>
          </w:p>
          <w:p w14:paraId="43C3422B">
            <w:pPr>
              <w:pStyle w:val="6"/>
              <w:spacing w:before="59" w:line="298" w:lineRule="auto"/>
              <w:ind w:left="88" w:right="81" w:firstLine="174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4.2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溶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3"/>
              </w:rPr>
              <w:t>液</w:t>
            </w:r>
            <w:r>
              <w:rPr>
                <w:color w:val="231F20"/>
                <w:spacing w:val="-6"/>
              </w:rPr>
              <w:t>与试剂准备</w:t>
            </w:r>
          </w:p>
        </w:tc>
        <w:tc>
          <w:tcPr>
            <w:tcW w:w="2204" w:type="dxa"/>
            <w:vAlign w:val="top"/>
          </w:tcPr>
          <w:p w14:paraId="0EE4B37F">
            <w:pPr>
              <w:spacing w:line="260" w:lineRule="auto"/>
              <w:rPr>
                <w:rFonts w:ascii="Arial"/>
                <w:sz w:val="21"/>
              </w:rPr>
            </w:pPr>
          </w:p>
          <w:p w14:paraId="27A3845A">
            <w:pPr>
              <w:pStyle w:val="6"/>
              <w:spacing w:before="58" w:line="295" w:lineRule="auto"/>
              <w:ind w:left="91" w:right="75" w:firstLine="187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>4.2.1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能选用标准物质</w:t>
            </w:r>
            <w:r>
              <w:rPr>
                <w:color w:val="231F20"/>
                <w:spacing w:val="-3"/>
              </w:rPr>
              <w:t>和试剂</w:t>
            </w:r>
          </w:p>
          <w:p w14:paraId="36A0500E">
            <w:pPr>
              <w:pStyle w:val="6"/>
              <w:spacing w:before="2" w:line="298" w:lineRule="auto"/>
              <w:ind w:left="88" w:right="75" w:firstLine="190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>4.2.2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能配制和标定标</w:t>
            </w:r>
            <w:r>
              <w:rPr>
                <w:color w:val="231F20"/>
                <w:spacing w:val="-2"/>
              </w:rPr>
              <w:t>准滴定溶液</w:t>
            </w:r>
          </w:p>
          <w:p w14:paraId="35576B81">
            <w:pPr>
              <w:pStyle w:val="6"/>
              <w:spacing w:line="297" w:lineRule="auto"/>
              <w:ind w:left="85" w:right="56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4.2.3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能配制标准溶液、缓冲溶液、指示剂和试剂</w:t>
            </w:r>
          </w:p>
          <w:p w14:paraId="68100279">
            <w:pPr>
              <w:pStyle w:val="6"/>
              <w:spacing w:before="1" w:line="295" w:lineRule="auto"/>
              <w:ind w:left="87" w:right="75" w:firstLine="191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>4.2.4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能检验实验用水</w:t>
            </w:r>
            <w:r>
              <w:rPr>
                <w:color w:val="231F20"/>
                <w:spacing w:val="-2"/>
              </w:rPr>
              <w:t>指标参数</w:t>
            </w:r>
          </w:p>
        </w:tc>
        <w:tc>
          <w:tcPr>
            <w:tcW w:w="2276" w:type="dxa"/>
            <w:tcBorders>
              <w:right w:val="single" w:color="231F20" w:sz="4" w:space="0"/>
            </w:tcBorders>
            <w:vAlign w:val="top"/>
          </w:tcPr>
          <w:p w14:paraId="5B360557">
            <w:pPr>
              <w:pStyle w:val="6"/>
              <w:spacing w:before="172" w:line="298" w:lineRule="auto"/>
              <w:ind w:left="88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4.2.1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标准物质和试剂的</w:t>
            </w:r>
            <w:r>
              <w:rPr>
                <w:color w:val="231F20"/>
                <w:spacing w:val="-1"/>
              </w:rPr>
              <w:t>选用方法</w:t>
            </w:r>
          </w:p>
          <w:p w14:paraId="2211636A">
            <w:pPr>
              <w:pStyle w:val="6"/>
              <w:spacing w:before="1" w:line="296" w:lineRule="auto"/>
              <w:ind w:left="90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4.2.2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标准滴定溶液的配</w:t>
            </w:r>
            <w:r>
              <w:rPr>
                <w:color w:val="231F20"/>
                <w:spacing w:val="-1"/>
              </w:rPr>
              <w:t>制和标定方法</w:t>
            </w:r>
          </w:p>
          <w:p w14:paraId="48059C72">
            <w:pPr>
              <w:pStyle w:val="6"/>
              <w:spacing w:before="2" w:line="297" w:lineRule="auto"/>
              <w:ind w:left="89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4.2.3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标准溶液、缓冲溶</w:t>
            </w:r>
            <w:r>
              <w:rPr>
                <w:color w:val="231F20"/>
                <w:spacing w:val="10"/>
              </w:rPr>
              <w:t>液、指示剂和试剂的配制</w:t>
            </w:r>
            <w:r>
              <w:rPr>
                <w:color w:val="231F20"/>
                <w:spacing w:val="-1"/>
              </w:rPr>
              <w:t>方法</w:t>
            </w:r>
          </w:p>
          <w:p w14:paraId="7C94854B">
            <w:pPr>
              <w:pStyle w:val="6"/>
              <w:spacing w:before="1" w:line="297" w:lineRule="auto"/>
              <w:ind w:left="104" w:right="82" w:firstLine="178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4.2.4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实验用水指标参数</w:t>
            </w:r>
            <w:r>
              <w:rPr>
                <w:color w:val="231F20"/>
                <w:spacing w:val="-3"/>
              </w:rPr>
              <w:t>的检验方法</w:t>
            </w:r>
          </w:p>
        </w:tc>
      </w:tr>
      <w:tr w14:paraId="7F6A4C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2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1D475D5F">
            <w:pPr>
              <w:rPr>
                <w:rFonts w:ascii="Arial"/>
                <w:sz w:val="21"/>
              </w:rPr>
            </w:pPr>
          </w:p>
        </w:tc>
        <w:tc>
          <w:tcPr>
            <w:tcW w:w="1052" w:type="dxa"/>
            <w:tcBorders>
              <w:bottom w:val="single" w:color="231F20" w:sz="4" w:space="0"/>
            </w:tcBorders>
            <w:vAlign w:val="top"/>
          </w:tcPr>
          <w:p w14:paraId="556EBDD8">
            <w:pPr>
              <w:spacing w:line="269" w:lineRule="auto"/>
              <w:rPr>
                <w:rFonts w:ascii="Arial"/>
                <w:sz w:val="21"/>
              </w:rPr>
            </w:pPr>
          </w:p>
          <w:p w14:paraId="68728B66">
            <w:pPr>
              <w:spacing w:line="269" w:lineRule="auto"/>
              <w:rPr>
                <w:rFonts w:ascii="Arial"/>
                <w:sz w:val="21"/>
              </w:rPr>
            </w:pPr>
          </w:p>
          <w:p w14:paraId="08B93FDB">
            <w:pPr>
              <w:spacing w:line="269" w:lineRule="auto"/>
              <w:rPr>
                <w:rFonts w:ascii="Arial"/>
                <w:sz w:val="21"/>
              </w:rPr>
            </w:pPr>
          </w:p>
          <w:p w14:paraId="0194B4B2">
            <w:pPr>
              <w:spacing w:line="270" w:lineRule="auto"/>
              <w:rPr>
                <w:rFonts w:ascii="Arial"/>
                <w:sz w:val="21"/>
              </w:rPr>
            </w:pPr>
          </w:p>
          <w:p w14:paraId="36CC4854">
            <w:pPr>
              <w:spacing w:line="270" w:lineRule="auto"/>
              <w:rPr>
                <w:rFonts w:ascii="Arial"/>
                <w:sz w:val="21"/>
              </w:rPr>
            </w:pPr>
          </w:p>
          <w:p w14:paraId="06606E72">
            <w:pPr>
              <w:spacing w:line="270" w:lineRule="auto"/>
              <w:rPr>
                <w:rFonts w:ascii="Arial"/>
                <w:sz w:val="21"/>
              </w:rPr>
            </w:pPr>
          </w:p>
          <w:p w14:paraId="51249DF8">
            <w:pPr>
              <w:spacing w:line="270" w:lineRule="auto"/>
              <w:rPr>
                <w:rFonts w:ascii="Arial"/>
                <w:sz w:val="21"/>
              </w:rPr>
            </w:pPr>
          </w:p>
          <w:p w14:paraId="6AF57944">
            <w:pPr>
              <w:pStyle w:val="6"/>
              <w:spacing w:before="58" w:line="299" w:lineRule="auto"/>
              <w:ind w:left="88" w:right="81" w:firstLine="174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4.3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仪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器</w:t>
            </w:r>
            <w:r>
              <w:rPr>
                <w:color w:val="231F20"/>
                <w:spacing w:val="-6"/>
              </w:rPr>
              <w:t>与设备准备</w:t>
            </w:r>
          </w:p>
        </w:tc>
        <w:tc>
          <w:tcPr>
            <w:tcW w:w="2204" w:type="dxa"/>
            <w:tcBorders>
              <w:bottom w:val="single" w:color="231F20" w:sz="4" w:space="0"/>
            </w:tcBorders>
            <w:vAlign w:val="top"/>
          </w:tcPr>
          <w:p w14:paraId="02D423B7">
            <w:pPr>
              <w:pStyle w:val="6"/>
              <w:spacing w:before="217" w:line="297" w:lineRule="auto"/>
              <w:ind w:left="87" w:right="77" w:firstLine="191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4.3.1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能对滴定管、移液</w:t>
            </w:r>
            <w:r>
              <w:rPr>
                <w:color w:val="231F20"/>
                <w:spacing w:val="-1"/>
              </w:rPr>
              <w:t>管、容量瓶进行校正</w:t>
            </w:r>
          </w:p>
          <w:p w14:paraId="3BA3314D">
            <w:pPr>
              <w:pStyle w:val="6"/>
              <w:spacing w:before="1" w:line="297" w:lineRule="auto"/>
              <w:ind w:left="83" w:right="75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>4.3.2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能确认分光光度</w:t>
            </w:r>
            <w:r>
              <w:rPr>
                <w:color w:val="231F20"/>
                <w:spacing w:val="-1"/>
              </w:rPr>
              <w:t>计的工作状态</w:t>
            </w:r>
          </w:p>
          <w:p w14:paraId="4EFEF8D1">
            <w:pPr>
              <w:pStyle w:val="6"/>
              <w:spacing w:before="1" w:line="297" w:lineRule="auto"/>
              <w:ind w:left="85" w:right="75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>4.3.3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能选用电位滴定</w:t>
            </w:r>
            <w:r>
              <w:rPr>
                <w:color w:val="231F20"/>
                <w:spacing w:val="-1"/>
              </w:rPr>
              <w:t>仪和离子选择性电极</w:t>
            </w:r>
          </w:p>
          <w:p w14:paraId="21AF71BB">
            <w:pPr>
              <w:pStyle w:val="6"/>
              <w:spacing w:line="297" w:lineRule="auto"/>
              <w:ind w:left="85" w:right="77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4.3.4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能确认折光率、旋</w:t>
            </w:r>
            <w:r>
              <w:rPr>
                <w:color w:val="231F20"/>
                <w:spacing w:val="-11"/>
              </w:rPr>
              <w:t>光度、闪点、燃点、沸程等</w:t>
            </w:r>
            <w:r>
              <w:rPr>
                <w:color w:val="231F20"/>
                <w:spacing w:val="4"/>
              </w:rPr>
              <w:t>物性参数检验仪器与设备</w:t>
            </w:r>
            <w:r>
              <w:rPr>
                <w:color w:val="231F20"/>
                <w:spacing w:val="-1"/>
              </w:rPr>
              <w:t>的工作状态</w:t>
            </w:r>
          </w:p>
          <w:p w14:paraId="621F1DAB">
            <w:pPr>
              <w:pStyle w:val="6"/>
              <w:spacing w:line="298" w:lineRule="auto"/>
              <w:ind w:left="84" w:right="8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>4.3.5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能使用微波消解</w:t>
            </w:r>
            <w:r>
              <w:rPr>
                <w:color w:val="231F20"/>
                <w:spacing w:val="-5"/>
              </w:rPr>
              <w:t>仪、超净工作台、均质器、</w:t>
            </w:r>
            <w:r>
              <w:rPr>
                <w:color w:val="231F20"/>
                <w:spacing w:val="-11"/>
              </w:rPr>
              <w:t>培养箱、高压灭菌器、显微</w:t>
            </w:r>
            <w:r>
              <w:rPr>
                <w:color w:val="231F20"/>
                <w:spacing w:val="-1"/>
              </w:rPr>
              <w:t>镜等实验设备</w:t>
            </w:r>
          </w:p>
        </w:tc>
        <w:tc>
          <w:tcPr>
            <w:tcW w:w="2276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0171154E">
            <w:pPr>
              <w:pStyle w:val="6"/>
              <w:spacing w:before="217" w:line="297" w:lineRule="auto"/>
              <w:ind w:left="89" w:right="77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4.3.1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滴定管、移液管、容</w:t>
            </w:r>
            <w:r>
              <w:rPr>
                <w:color w:val="231F20"/>
                <w:spacing w:val="-1"/>
              </w:rPr>
              <w:t>量瓶的校正方法</w:t>
            </w:r>
          </w:p>
          <w:p w14:paraId="74DB1F40">
            <w:pPr>
              <w:pStyle w:val="6"/>
              <w:spacing w:before="1" w:line="297" w:lineRule="auto"/>
              <w:ind w:left="89" w:right="11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4.3.2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分光光度计的原理、</w:t>
            </w:r>
            <w:r>
              <w:rPr>
                <w:color w:val="231F20"/>
                <w:spacing w:val="-9"/>
              </w:rPr>
              <w:t>结构、使用方法及注意事项</w:t>
            </w:r>
          </w:p>
          <w:p w14:paraId="214B3CE9">
            <w:pPr>
              <w:pStyle w:val="6"/>
              <w:spacing w:before="1" w:line="297" w:lineRule="auto"/>
              <w:ind w:left="88" w:right="83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4.3.3</w:t>
            </w:r>
            <w:r>
              <w:rPr>
                <w:rFonts w:ascii="Times New Roman" w:hAnsi="Times New Roman" w:eastAsia="Times New Roman" w:cs="Times New Roman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电位滴定仪和离子</w:t>
            </w:r>
            <w:r>
              <w:rPr>
                <w:color w:val="231F20"/>
                <w:spacing w:val="-1"/>
              </w:rPr>
              <w:t>选择性电极的选用知识</w:t>
            </w:r>
          </w:p>
          <w:p w14:paraId="518675B5">
            <w:pPr>
              <w:pStyle w:val="6"/>
              <w:spacing w:before="2" w:line="296" w:lineRule="auto"/>
              <w:ind w:left="90" w:right="77" w:firstLine="192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4.3.4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折光率、旋光度、闪</w:t>
            </w:r>
            <w:r>
              <w:rPr>
                <w:color w:val="231F20"/>
                <w:spacing w:val="-6"/>
              </w:rPr>
              <w:t>点、燃点、沸程等物性参数</w:t>
            </w:r>
            <w:r>
              <w:rPr>
                <w:color w:val="231F20"/>
                <w:spacing w:val="-1"/>
              </w:rPr>
              <w:t>检验仪器的操作注意事项</w:t>
            </w:r>
          </w:p>
          <w:p w14:paraId="48059A7F">
            <w:pPr>
              <w:pStyle w:val="6"/>
              <w:spacing w:line="298" w:lineRule="auto"/>
              <w:ind w:left="86" w:right="40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4.3.5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微波消解仪、超净</w:t>
            </w:r>
            <w:r>
              <w:rPr>
                <w:color w:val="231F20"/>
                <w:spacing w:val="-2"/>
              </w:rPr>
              <w:t>工作台、均质器、培养箱、</w:t>
            </w:r>
            <w:r>
              <w:rPr>
                <w:color w:val="231F20"/>
                <w:spacing w:val="-5"/>
              </w:rPr>
              <w:t>高压灭菌器、显微镜等实验</w:t>
            </w:r>
            <w:r>
              <w:rPr>
                <w:color w:val="231F20"/>
                <w:spacing w:val="10"/>
              </w:rPr>
              <w:t>设备的操作方法和使用注</w:t>
            </w:r>
            <w:r>
              <w:rPr>
                <w:color w:val="231F20"/>
                <w:spacing w:val="-1"/>
              </w:rPr>
              <w:t>意事项</w:t>
            </w:r>
          </w:p>
        </w:tc>
      </w:tr>
    </w:tbl>
    <w:p w14:paraId="4338BD4C">
      <w:pPr>
        <w:pStyle w:val="2"/>
      </w:pPr>
    </w:p>
    <w:p w14:paraId="58DD77E2">
      <w:pPr>
        <w:sectPr>
          <w:headerReference r:id="rId40" w:type="default"/>
          <w:footerReference r:id="rId41" w:type="default"/>
          <w:pgSz w:w="8732" w:h="12248"/>
          <w:pgMar w:top="1081" w:right="1309" w:bottom="992" w:left="1252" w:header="804" w:footer="832" w:gutter="0"/>
          <w:cols w:space="720" w:num="1"/>
        </w:sectPr>
      </w:pPr>
    </w:p>
    <w:p w14:paraId="48A47822">
      <w:pPr>
        <w:pStyle w:val="2"/>
        <w:spacing w:line="384" w:lineRule="auto"/>
      </w:pPr>
    </w:p>
    <w:p w14:paraId="30DA1503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1AE4AAB4">
      <w:pPr>
        <w:spacing w:line="34" w:lineRule="exact"/>
      </w:pPr>
    </w:p>
    <w:tbl>
      <w:tblPr>
        <w:tblStyle w:val="5"/>
        <w:tblW w:w="6105" w:type="dxa"/>
        <w:tblInd w:w="6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0"/>
        <w:gridCol w:w="1054"/>
        <w:gridCol w:w="2200"/>
        <w:gridCol w:w="2281"/>
      </w:tblGrid>
      <w:tr w14:paraId="3C6424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570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76B33CE5">
            <w:pPr>
              <w:pStyle w:val="6"/>
              <w:spacing w:before="109" w:line="241" w:lineRule="exact"/>
              <w:ind w:left="105"/>
            </w:pPr>
            <w:r>
              <w:rPr>
                <w:color w:val="231F20"/>
                <w:spacing w:val="-2"/>
                <w:position w:val="1"/>
              </w:rPr>
              <w:t>职业</w:t>
            </w:r>
          </w:p>
          <w:p w14:paraId="014D3DB0">
            <w:pPr>
              <w:pStyle w:val="6"/>
              <w:spacing w:before="23" w:line="238" w:lineRule="exact"/>
              <w:ind w:left="105"/>
            </w:pPr>
            <w:r>
              <w:rPr>
                <w:color w:val="231F20"/>
                <w:spacing w:val="-2"/>
                <w:position w:val="1"/>
              </w:rPr>
              <w:t>功能</w:t>
            </w:r>
          </w:p>
        </w:tc>
        <w:tc>
          <w:tcPr>
            <w:tcW w:w="1054" w:type="dxa"/>
            <w:tcBorders>
              <w:top w:val="single" w:color="231F20" w:sz="4" w:space="0"/>
            </w:tcBorders>
            <w:vAlign w:val="top"/>
          </w:tcPr>
          <w:p w14:paraId="5DF223CF">
            <w:pPr>
              <w:pStyle w:val="6"/>
              <w:spacing w:before="109" w:line="238" w:lineRule="exact"/>
              <w:ind w:left="345"/>
            </w:pPr>
            <w:r>
              <w:rPr>
                <w:color w:val="231F20"/>
                <w:spacing w:val="-2"/>
                <w:position w:val="1"/>
              </w:rPr>
              <w:t>工作</w:t>
            </w:r>
          </w:p>
          <w:p w14:paraId="6EFE5863">
            <w:pPr>
              <w:pStyle w:val="6"/>
              <w:spacing w:before="26" w:line="237" w:lineRule="exact"/>
              <w:ind w:left="364"/>
            </w:pPr>
            <w:r>
              <w:rPr>
                <w:color w:val="231F20"/>
                <w:spacing w:val="-6"/>
                <w:position w:val="1"/>
              </w:rPr>
              <w:t>内容</w:t>
            </w:r>
          </w:p>
        </w:tc>
        <w:tc>
          <w:tcPr>
            <w:tcW w:w="2200" w:type="dxa"/>
            <w:tcBorders>
              <w:top w:val="single" w:color="231F20" w:sz="4" w:space="0"/>
            </w:tcBorders>
            <w:vAlign w:val="top"/>
          </w:tcPr>
          <w:p w14:paraId="41C7C11A">
            <w:pPr>
              <w:pStyle w:val="6"/>
              <w:spacing w:before="241" w:line="239" w:lineRule="exact"/>
              <w:ind w:left="740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81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4EB7F691">
            <w:pPr>
              <w:pStyle w:val="6"/>
              <w:spacing w:before="241" w:line="238" w:lineRule="exact"/>
              <w:ind w:left="600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0071EA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1" w:hRule="atLeast"/>
        </w:trPr>
        <w:tc>
          <w:tcPr>
            <w:tcW w:w="57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3260B65F">
            <w:pPr>
              <w:spacing w:line="247" w:lineRule="auto"/>
              <w:rPr>
                <w:rFonts w:ascii="Arial"/>
                <w:sz w:val="21"/>
              </w:rPr>
            </w:pPr>
          </w:p>
          <w:p w14:paraId="5A9030BD">
            <w:pPr>
              <w:spacing w:line="247" w:lineRule="auto"/>
              <w:rPr>
                <w:rFonts w:ascii="Arial"/>
                <w:sz w:val="21"/>
              </w:rPr>
            </w:pPr>
          </w:p>
          <w:p w14:paraId="58DE73F6">
            <w:pPr>
              <w:spacing w:line="247" w:lineRule="auto"/>
              <w:rPr>
                <w:rFonts w:ascii="Arial"/>
                <w:sz w:val="21"/>
              </w:rPr>
            </w:pPr>
          </w:p>
          <w:p w14:paraId="004DFE99">
            <w:pPr>
              <w:spacing w:line="247" w:lineRule="auto"/>
              <w:rPr>
                <w:rFonts w:ascii="Arial"/>
                <w:sz w:val="21"/>
              </w:rPr>
            </w:pPr>
          </w:p>
          <w:p w14:paraId="57030DB8">
            <w:pPr>
              <w:spacing w:line="247" w:lineRule="auto"/>
              <w:rPr>
                <w:rFonts w:ascii="Arial"/>
                <w:sz w:val="21"/>
              </w:rPr>
            </w:pPr>
          </w:p>
          <w:p w14:paraId="4D5B04F0">
            <w:pPr>
              <w:spacing w:line="247" w:lineRule="auto"/>
              <w:rPr>
                <w:rFonts w:ascii="Arial"/>
                <w:sz w:val="21"/>
              </w:rPr>
            </w:pPr>
          </w:p>
          <w:p w14:paraId="6F9758BB">
            <w:pPr>
              <w:spacing w:line="247" w:lineRule="auto"/>
              <w:rPr>
                <w:rFonts w:ascii="Arial"/>
                <w:sz w:val="21"/>
              </w:rPr>
            </w:pPr>
          </w:p>
          <w:p w14:paraId="73CB122F">
            <w:pPr>
              <w:spacing w:line="247" w:lineRule="auto"/>
              <w:rPr>
                <w:rFonts w:ascii="Arial"/>
                <w:sz w:val="21"/>
              </w:rPr>
            </w:pPr>
          </w:p>
          <w:p w14:paraId="4B10DED1">
            <w:pPr>
              <w:spacing w:line="247" w:lineRule="auto"/>
              <w:rPr>
                <w:rFonts w:ascii="Arial"/>
                <w:sz w:val="21"/>
              </w:rPr>
            </w:pPr>
          </w:p>
          <w:p w14:paraId="4912A446">
            <w:pPr>
              <w:spacing w:line="247" w:lineRule="auto"/>
              <w:rPr>
                <w:rFonts w:ascii="Arial"/>
                <w:sz w:val="21"/>
              </w:rPr>
            </w:pPr>
          </w:p>
          <w:p w14:paraId="7B30B3CE">
            <w:pPr>
              <w:spacing w:line="248" w:lineRule="auto"/>
              <w:rPr>
                <w:rFonts w:ascii="Arial"/>
                <w:sz w:val="21"/>
              </w:rPr>
            </w:pPr>
          </w:p>
          <w:p w14:paraId="7AC69C4D">
            <w:pPr>
              <w:pStyle w:val="6"/>
              <w:spacing w:before="51" w:line="262" w:lineRule="auto"/>
              <w:ind w:left="192" w:right="193" w:firstLine="27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</w:t>
            </w:r>
            <w:r>
              <w:rPr>
                <w:color w:val="231F20"/>
                <w:spacing w:val="-3"/>
              </w:rPr>
              <w:t>检验与测定</w:t>
            </w:r>
          </w:p>
        </w:tc>
        <w:tc>
          <w:tcPr>
            <w:tcW w:w="1054" w:type="dxa"/>
            <w:vAlign w:val="top"/>
          </w:tcPr>
          <w:p w14:paraId="748443C9">
            <w:pPr>
              <w:spacing w:line="479" w:lineRule="auto"/>
              <w:rPr>
                <w:rFonts w:ascii="Arial"/>
                <w:sz w:val="21"/>
              </w:rPr>
            </w:pPr>
          </w:p>
          <w:p w14:paraId="53E50ACD">
            <w:pPr>
              <w:pStyle w:val="6"/>
              <w:spacing w:before="58" w:line="298" w:lineRule="auto"/>
              <w:ind w:left="82" w:right="80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化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学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200" w:type="dxa"/>
            <w:vAlign w:val="top"/>
          </w:tcPr>
          <w:p w14:paraId="47EA4961">
            <w:pPr>
              <w:pStyle w:val="6"/>
              <w:spacing w:before="105" w:line="297" w:lineRule="auto"/>
              <w:ind w:left="86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1"/>
              </w:rPr>
              <w:t>能用配位滴定法</w:t>
            </w:r>
            <w:r>
              <w:rPr>
                <w:color w:val="231F20"/>
                <w:spacing w:val="-1"/>
              </w:rPr>
              <w:t>检验样品的金属组分含量</w:t>
            </w:r>
          </w:p>
          <w:p w14:paraId="70447477">
            <w:pPr>
              <w:pStyle w:val="6"/>
              <w:spacing w:before="2" w:line="297" w:lineRule="auto"/>
              <w:ind w:left="86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1"/>
              </w:rPr>
              <w:t>能用沉淀滴定法</w:t>
            </w:r>
            <w:r>
              <w:rPr>
                <w:color w:val="231F20"/>
                <w:spacing w:val="4"/>
              </w:rPr>
              <w:t>检验样品的银、卤素等组</w:t>
            </w:r>
            <w:r>
              <w:rPr>
                <w:color w:val="231F20"/>
                <w:spacing w:val="-1"/>
              </w:rPr>
              <w:t>分含量</w:t>
            </w:r>
          </w:p>
        </w:tc>
        <w:tc>
          <w:tcPr>
            <w:tcW w:w="2281" w:type="dxa"/>
            <w:tcBorders>
              <w:right w:val="single" w:color="231F20" w:sz="4" w:space="0"/>
            </w:tcBorders>
            <w:vAlign w:val="top"/>
          </w:tcPr>
          <w:p w14:paraId="04FDDBE1">
            <w:pPr>
              <w:pStyle w:val="6"/>
              <w:spacing w:before="249" w:line="298" w:lineRule="auto"/>
              <w:ind w:left="85" w:right="78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配位滴定法的操作</w:t>
            </w:r>
            <w:r>
              <w:rPr>
                <w:color w:val="231F20"/>
                <w:spacing w:val="-1"/>
              </w:rPr>
              <w:t>要求</w:t>
            </w:r>
          </w:p>
          <w:p w14:paraId="25501D33">
            <w:pPr>
              <w:pStyle w:val="6"/>
              <w:spacing w:before="1" w:line="298" w:lineRule="auto"/>
              <w:ind w:left="85" w:right="78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沉淀滴定法的操作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01632F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2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F24B7EF">
            <w:pPr>
              <w:rPr>
                <w:rFonts w:ascii="Arial"/>
                <w:sz w:val="21"/>
              </w:rPr>
            </w:pPr>
          </w:p>
        </w:tc>
        <w:tc>
          <w:tcPr>
            <w:tcW w:w="1054" w:type="dxa"/>
            <w:vAlign w:val="top"/>
          </w:tcPr>
          <w:p w14:paraId="60A42EF7">
            <w:pPr>
              <w:spacing w:line="313" w:lineRule="auto"/>
              <w:rPr>
                <w:rFonts w:ascii="Arial"/>
                <w:sz w:val="21"/>
              </w:rPr>
            </w:pPr>
          </w:p>
          <w:p w14:paraId="297341A4">
            <w:pPr>
              <w:spacing w:line="314" w:lineRule="auto"/>
              <w:rPr>
                <w:rFonts w:ascii="Arial"/>
                <w:sz w:val="21"/>
              </w:rPr>
            </w:pPr>
          </w:p>
          <w:p w14:paraId="54697744">
            <w:pPr>
              <w:pStyle w:val="6"/>
              <w:spacing w:before="58" w:line="295" w:lineRule="auto"/>
              <w:ind w:left="82" w:right="80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5.2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仪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器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200" w:type="dxa"/>
            <w:vAlign w:val="top"/>
          </w:tcPr>
          <w:p w14:paraId="1E3A5EAE">
            <w:pPr>
              <w:pStyle w:val="6"/>
              <w:spacing w:before="107" w:line="298" w:lineRule="auto"/>
              <w:ind w:left="84" w:right="77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2"/>
              </w:rPr>
              <w:t>能用分光光度法</w:t>
            </w:r>
            <w:r>
              <w:rPr>
                <w:color w:val="231F20"/>
                <w:spacing w:val="-11"/>
              </w:rPr>
              <w:t>对样品进行定性、定量检验</w:t>
            </w:r>
          </w:p>
          <w:p w14:paraId="25635CDA">
            <w:pPr>
              <w:pStyle w:val="6"/>
              <w:spacing w:line="295" w:lineRule="auto"/>
              <w:ind w:left="86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1"/>
              </w:rPr>
              <w:t>能用薄层色谱法</w:t>
            </w:r>
            <w:r>
              <w:rPr>
                <w:color w:val="231F20"/>
                <w:spacing w:val="-1"/>
              </w:rPr>
              <w:t>检验样品有机组分</w:t>
            </w:r>
          </w:p>
          <w:p w14:paraId="6D585BEB">
            <w:pPr>
              <w:pStyle w:val="6"/>
              <w:spacing w:before="2" w:line="298" w:lineRule="auto"/>
              <w:ind w:left="86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5.2.3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1"/>
              </w:rPr>
              <w:t>能用电位分析法</w:t>
            </w:r>
            <w:r>
              <w:rPr>
                <w:color w:val="231F20"/>
                <w:spacing w:val="-1"/>
              </w:rPr>
              <w:t>检验样品组分含量</w:t>
            </w:r>
          </w:p>
        </w:tc>
        <w:tc>
          <w:tcPr>
            <w:tcW w:w="2281" w:type="dxa"/>
            <w:tcBorders>
              <w:right w:val="single" w:color="231F20" w:sz="4" w:space="0"/>
            </w:tcBorders>
            <w:vAlign w:val="top"/>
          </w:tcPr>
          <w:p w14:paraId="50FB1F40">
            <w:pPr>
              <w:pStyle w:val="6"/>
              <w:spacing w:before="107" w:line="298" w:lineRule="auto"/>
              <w:ind w:left="85" w:right="95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分光光度法检验的</w:t>
            </w:r>
            <w:r>
              <w:rPr>
                <w:color w:val="231F20"/>
                <w:spacing w:val="-1"/>
              </w:rPr>
              <w:t>操作要求</w:t>
            </w:r>
          </w:p>
          <w:p w14:paraId="0B91B05D">
            <w:pPr>
              <w:pStyle w:val="6"/>
              <w:spacing w:line="295" w:lineRule="auto"/>
              <w:ind w:left="85" w:right="95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薄层色谱法检验的</w:t>
            </w:r>
            <w:r>
              <w:rPr>
                <w:color w:val="231F20"/>
                <w:spacing w:val="-1"/>
              </w:rPr>
              <w:t>操作要求</w:t>
            </w:r>
          </w:p>
          <w:p w14:paraId="5948D7D8">
            <w:pPr>
              <w:pStyle w:val="6"/>
              <w:spacing w:before="1" w:line="298" w:lineRule="auto"/>
              <w:ind w:left="85" w:right="95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5.2.3</w:t>
            </w:r>
            <w:r>
              <w:rPr>
                <w:rFonts w:ascii="Times New Roman" w:hAnsi="Times New Roman" w:eastAsia="Times New Roman" w:cs="Times New Roman"/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电位分析法检验的</w:t>
            </w:r>
            <w:r>
              <w:rPr>
                <w:color w:val="231F20"/>
                <w:spacing w:val="-1"/>
              </w:rPr>
              <w:t>操作要求</w:t>
            </w:r>
          </w:p>
        </w:tc>
      </w:tr>
      <w:tr w14:paraId="6D389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1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09727DD">
            <w:pPr>
              <w:rPr>
                <w:rFonts w:ascii="Arial"/>
                <w:sz w:val="21"/>
              </w:rPr>
            </w:pPr>
          </w:p>
        </w:tc>
        <w:tc>
          <w:tcPr>
            <w:tcW w:w="1054" w:type="dxa"/>
            <w:vAlign w:val="top"/>
          </w:tcPr>
          <w:p w14:paraId="37BE3357">
            <w:pPr>
              <w:spacing w:line="312" w:lineRule="auto"/>
              <w:rPr>
                <w:rFonts w:ascii="Arial"/>
                <w:sz w:val="21"/>
              </w:rPr>
            </w:pPr>
          </w:p>
          <w:p w14:paraId="5A581215">
            <w:pPr>
              <w:spacing w:line="313" w:lineRule="auto"/>
              <w:rPr>
                <w:rFonts w:ascii="Arial"/>
                <w:sz w:val="21"/>
              </w:rPr>
            </w:pPr>
          </w:p>
          <w:p w14:paraId="17C0ABA3">
            <w:pPr>
              <w:pStyle w:val="6"/>
              <w:spacing w:before="58" w:line="298" w:lineRule="auto"/>
              <w:ind w:left="82" w:right="80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5.3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物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性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200" w:type="dxa"/>
            <w:vAlign w:val="top"/>
          </w:tcPr>
          <w:p w14:paraId="161C6893">
            <w:pPr>
              <w:pStyle w:val="6"/>
              <w:spacing w:before="108" w:line="297" w:lineRule="auto"/>
              <w:ind w:left="86" w:right="5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5.3.1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能检验样品密度、折光率、旋光度</w:t>
            </w:r>
          </w:p>
          <w:p w14:paraId="7DAFD7D4">
            <w:pPr>
              <w:pStyle w:val="6"/>
              <w:spacing w:before="1" w:line="297" w:lineRule="auto"/>
              <w:ind w:left="87" w:right="5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5.3.2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能检验样品闪点、沸程、燃点</w:t>
            </w:r>
          </w:p>
          <w:p w14:paraId="2FF921EE">
            <w:pPr>
              <w:pStyle w:val="6"/>
              <w:spacing w:line="298" w:lineRule="auto"/>
              <w:ind w:left="88" w:right="5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5.3.3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能测定样品白度、</w:t>
            </w:r>
            <w:r>
              <w:rPr>
                <w:color w:val="231F20"/>
                <w:spacing w:val="-2"/>
              </w:rPr>
              <w:t>黏度</w:t>
            </w:r>
          </w:p>
        </w:tc>
        <w:tc>
          <w:tcPr>
            <w:tcW w:w="2281" w:type="dxa"/>
            <w:tcBorders>
              <w:right w:val="single" w:color="231F20" w:sz="4" w:space="0"/>
            </w:tcBorders>
            <w:vAlign w:val="top"/>
          </w:tcPr>
          <w:p w14:paraId="7ABB24CF">
            <w:pPr>
              <w:pStyle w:val="6"/>
              <w:spacing w:before="108" w:line="297" w:lineRule="auto"/>
              <w:ind w:left="85" w:right="17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5.3.1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样品密度、折光率、</w:t>
            </w:r>
            <w:r>
              <w:rPr>
                <w:color w:val="231F20"/>
                <w:spacing w:val="-6"/>
              </w:rPr>
              <w:t>旋光度的检验设备操作方法</w:t>
            </w:r>
          </w:p>
          <w:p w14:paraId="70DA8948">
            <w:pPr>
              <w:pStyle w:val="6"/>
              <w:spacing w:before="1" w:line="297" w:lineRule="auto"/>
              <w:ind w:left="88" w:right="95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5.3.2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1"/>
              </w:rPr>
              <w:t>样品闪点、沸程、燃</w:t>
            </w:r>
            <w:r>
              <w:rPr>
                <w:color w:val="231F20"/>
                <w:spacing w:val="-1"/>
              </w:rPr>
              <w:t>点的检验设备操作方法</w:t>
            </w:r>
          </w:p>
          <w:p w14:paraId="2C27CC3E">
            <w:pPr>
              <w:pStyle w:val="6"/>
              <w:spacing w:before="1" w:line="297" w:lineRule="auto"/>
              <w:ind w:left="86" w:right="95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5.3.3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测定样品白度、黏</w:t>
            </w:r>
            <w:r>
              <w:rPr>
                <w:color w:val="231F20"/>
                <w:spacing w:val="-1"/>
              </w:rPr>
              <w:t>度的操作方法</w:t>
            </w:r>
          </w:p>
        </w:tc>
      </w:tr>
      <w:tr w14:paraId="7EDE98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1" w:hRule="atLeast"/>
        </w:trPr>
        <w:tc>
          <w:tcPr>
            <w:tcW w:w="570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1F6DF62B">
            <w:pPr>
              <w:rPr>
                <w:rFonts w:ascii="Arial"/>
                <w:sz w:val="21"/>
              </w:rPr>
            </w:pPr>
          </w:p>
        </w:tc>
        <w:tc>
          <w:tcPr>
            <w:tcW w:w="1054" w:type="dxa"/>
            <w:vAlign w:val="top"/>
          </w:tcPr>
          <w:p w14:paraId="1338E111">
            <w:pPr>
              <w:spacing w:line="242" w:lineRule="auto"/>
              <w:rPr>
                <w:rFonts w:ascii="Arial"/>
                <w:sz w:val="21"/>
              </w:rPr>
            </w:pPr>
          </w:p>
          <w:p w14:paraId="673FC936">
            <w:pPr>
              <w:spacing w:line="242" w:lineRule="auto"/>
              <w:rPr>
                <w:rFonts w:ascii="Arial"/>
                <w:sz w:val="21"/>
              </w:rPr>
            </w:pPr>
          </w:p>
          <w:p w14:paraId="0B9DEB58">
            <w:pPr>
              <w:pStyle w:val="6"/>
              <w:spacing w:before="59" w:line="298" w:lineRule="auto"/>
              <w:ind w:left="80" w:right="80" w:firstLine="185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5.4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生 物</w:t>
            </w:r>
            <w:r>
              <w:rPr>
                <w:color w:val="231F20"/>
                <w:spacing w:val="-1"/>
              </w:rPr>
              <w:t>样品检验</w:t>
            </w:r>
          </w:p>
        </w:tc>
        <w:tc>
          <w:tcPr>
            <w:tcW w:w="2200" w:type="dxa"/>
            <w:vAlign w:val="top"/>
          </w:tcPr>
          <w:p w14:paraId="24762BA4">
            <w:pPr>
              <w:pStyle w:val="6"/>
              <w:spacing w:before="111" w:line="297" w:lineRule="auto"/>
              <w:ind w:left="83" w:right="82" w:firstLine="201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5.4.1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1"/>
              </w:rPr>
              <w:t>能制备生物样品</w:t>
            </w:r>
            <w:r>
              <w:rPr>
                <w:color w:val="231F20"/>
                <w:spacing w:val="-1"/>
              </w:rPr>
              <w:t>试样溶液</w:t>
            </w:r>
          </w:p>
          <w:p w14:paraId="21E60006">
            <w:pPr>
              <w:pStyle w:val="6"/>
              <w:spacing w:before="2" w:line="297" w:lineRule="auto"/>
              <w:ind w:left="84" w:right="77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5.4.2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6"/>
              </w:rPr>
              <w:t>能用紫外</w:t>
            </w:r>
            <w:r>
              <w:rPr>
                <w:rFonts w:ascii="Arial" w:hAnsi="Arial" w:eastAsia="Arial" w:cs="Arial"/>
                <w:color w:val="231F20"/>
                <w:spacing w:val="6"/>
              </w:rPr>
              <w:t>-</w:t>
            </w:r>
            <w:r>
              <w:rPr>
                <w:color w:val="231F20"/>
                <w:spacing w:val="6"/>
              </w:rPr>
              <w:t>可见分</w:t>
            </w:r>
            <w:r>
              <w:rPr>
                <w:color w:val="231F20"/>
                <w:spacing w:val="4"/>
              </w:rPr>
              <w:t>光光度法检验生物样品中</w:t>
            </w:r>
            <w:r>
              <w:rPr>
                <w:color w:val="231F20"/>
                <w:spacing w:val="-1"/>
              </w:rPr>
              <w:t>微量污染物含量</w:t>
            </w:r>
          </w:p>
        </w:tc>
        <w:tc>
          <w:tcPr>
            <w:tcW w:w="2281" w:type="dxa"/>
            <w:tcBorders>
              <w:right w:val="single" w:color="231F20" w:sz="4" w:space="0"/>
            </w:tcBorders>
            <w:vAlign w:val="top"/>
          </w:tcPr>
          <w:p w14:paraId="70D09967">
            <w:pPr>
              <w:pStyle w:val="6"/>
              <w:spacing w:before="255" w:line="298" w:lineRule="auto"/>
              <w:ind w:left="101" w:right="95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5.4.1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生物样品试样溶液</w:t>
            </w:r>
            <w:r>
              <w:rPr>
                <w:color w:val="231F20"/>
                <w:spacing w:val="-3"/>
              </w:rPr>
              <w:t>的制备方法</w:t>
            </w:r>
          </w:p>
          <w:p w14:paraId="23BAA525">
            <w:pPr>
              <w:pStyle w:val="6"/>
              <w:spacing w:before="1" w:line="297" w:lineRule="auto"/>
              <w:ind w:left="86" w:right="90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5.4.2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11"/>
              </w:rPr>
              <w:t>紫外</w:t>
            </w:r>
            <w:r>
              <w:rPr>
                <w:rFonts w:ascii="Arial" w:hAnsi="Arial" w:eastAsia="Arial" w:cs="Arial"/>
                <w:color w:val="231F20"/>
                <w:spacing w:val="11"/>
              </w:rPr>
              <w:t>-</w:t>
            </w:r>
            <w:r>
              <w:rPr>
                <w:color w:val="231F20"/>
                <w:spacing w:val="11"/>
              </w:rPr>
              <w:t>可见分光光</w:t>
            </w:r>
            <w:r>
              <w:rPr>
                <w:color w:val="231F20"/>
                <w:spacing w:val="-1"/>
              </w:rPr>
              <w:t>度法检验生物样品的方法</w:t>
            </w:r>
          </w:p>
        </w:tc>
      </w:tr>
      <w:tr w14:paraId="56AE13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4" w:hRule="atLeast"/>
        </w:trPr>
        <w:tc>
          <w:tcPr>
            <w:tcW w:w="570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7F71C4D8">
            <w:pPr>
              <w:pStyle w:val="6"/>
              <w:spacing w:before="128" w:line="248" w:lineRule="auto"/>
              <w:ind w:left="192" w:right="193" w:firstLine="2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4"/>
              </w:rPr>
              <w:t>测</w:t>
            </w:r>
          </w:p>
          <w:p w14:paraId="46D08C7E">
            <w:pPr>
              <w:pStyle w:val="6"/>
              <w:spacing w:line="237" w:lineRule="exact"/>
              <w:ind w:left="192"/>
            </w:pPr>
            <w:r>
              <w:rPr>
                <w:color w:val="231F20"/>
                <w:position w:val="1"/>
              </w:rPr>
              <w:t>后</w:t>
            </w:r>
          </w:p>
          <w:p w14:paraId="1ABE6663">
            <w:pPr>
              <w:pStyle w:val="6"/>
              <w:spacing w:before="52" w:line="194" w:lineRule="auto"/>
              <w:ind w:left="193"/>
            </w:pPr>
            <w:r>
              <w:rPr>
                <w:color w:val="231F20"/>
              </w:rPr>
              <w:t>工</w:t>
            </w:r>
          </w:p>
          <w:p w14:paraId="1A54E1CE">
            <w:pPr>
              <w:pStyle w:val="6"/>
              <w:spacing w:before="46" w:line="238" w:lineRule="exact"/>
              <w:ind w:left="192"/>
            </w:pPr>
            <w:r>
              <w:rPr>
                <w:color w:val="231F20"/>
                <w:position w:val="1"/>
              </w:rPr>
              <w:t>作</w:t>
            </w:r>
          </w:p>
        </w:tc>
        <w:tc>
          <w:tcPr>
            <w:tcW w:w="1054" w:type="dxa"/>
            <w:tcBorders>
              <w:bottom w:val="single" w:color="231F20" w:sz="4" w:space="0"/>
            </w:tcBorders>
            <w:vAlign w:val="top"/>
          </w:tcPr>
          <w:p w14:paraId="149C8E15">
            <w:pPr>
              <w:spacing w:line="393" w:lineRule="auto"/>
              <w:rPr>
                <w:rFonts w:ascii="Arial"/>
                <w:sz w:val="21"/>
              </w:rPr>
            </w:pPr>
          </w:p>
          <w:p w14:paraId="03938301">
            <w:pPr>
              <w:pStyle w:val="6"/>
              <w:spacing w:before="59" w:line="299" w:lineRule="auto"/>
              <w:ind w:left="81" w:right="76" w:firstLine="186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数 据</w:t>
            </w:r>
            <w:r>
              <w:rPr>
                <w:color w:val="231F20"/>
                <w:spacing w:val="-5"/>
              </w:rPr>
              <w:t>记录与处理</w:t>
            </w:r>
          </w:p>
        </w:tc>
        <w:tc>
          <w:tcPr>
            <w:tcW w:w="2200" w:type="dxa"/>
            <w:tcBorders>
              <w:bottom w:val="single" w:color="231F20" w:sz="4" w:space="0"/>
            </w:tcBorders>
            <w:vAlign w:val="top"/>
          </w:tcPr>
          <w:p w14:paraId="791D8AC1">
            <w:pPr>
              <w:spacing w:line="247" w:lineRule="auto"/>
              <w:rPr>
                <w:rFonts w:ascii="Arial"/>
                <w:sz w:val="21"/>
              </w:rPr>
            </w:pPr>
          </w:p>
          <w:p w14:paraId="39608C90">
            <w:pPr>
              <w:pStyle w:val="6"/>
              <w:spacing w:before="59" w:line="298" w:lineRule="auto"/>
              <w:ind w:left="84" w:right="77" w:firstLine="199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2"/>
              </w:rPr>
              <w:t>能建立分光光度</w:t>
            </w:r>
            <w:r>
              <w:rPr>
                <w:color w:val="231F20"/>
                <w:spacing w:val="18"/>
              </w:rPr>
              <w:t>法标准工作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18"/>
              </w:rPr>
              <w:t>曲线并进行</w:t>
            </w:r>
            <w:r>
              <w:rPr>
                <w:color w:val="231F20"/>
                <w:spacing w:val="-1"/>
              </w:rPr>
              <w:t>计算</w:t>
            </w:r>
          </w:p>
        </w:tc>
        <w:tc>
          <w:tcPr>
            <w:tcW w:w="2281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40BE087F">
            <w:pPr>
              <w:pStyle w:val="6"/>
              <w:spacing w:before="163" w:line="298" w:lineRule="auto"/>
              <w:ind w:left="87" w:right="95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分光光度计操作系</w:t>
            </w:r>
            <w:r>
              <w:rPr>
                <w:color w:val="231F20"/>
                <w:spacing w:val="-1"/>
              </w:rPr>
              <w:t>统记录实验数据的方法</w:t>
            </w:r>
          </w:p>
          <w:p w14:paraId="0FDA18AA">
            <w:pPr>
              <w:pStyle w:val="6"/>
              <w:spacing w:before="1" w:line="295" w:lineRule="auto"/>
              <w:ind w:left="85" w:right="95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6.1.2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分光光度法标准工</w:t>
            </w:r>
            <w:r>
              <w:rPr>
                <w:color w:val="231F20"/>
                <w:spacing w:val="-1"/>
              </w:rPr>
              <w:t>作曲线的建立方法</w:t>
            </w:r>
          </w:p>
        </w:tc>
      </w:tr>
    </w:tbl>
    <w:p w14:paraId="0D103D7D">
      <w:pPr>
        <w:pStyle w:val="2"/>
      </w:pPr>
    </w:p>
    <w:p w14:paraId="44491E56">
      <w:pPr>
        <w:sectPr>
          <w:headerReference r:id="rId42" w:type="default"/>
          <w:footerReference r:id="rId43" w:type="default"/>
          <w:pgSz w:w="8732" w:h="12248"/>
          <w:pgMar w:top="1081" w:right="1250" w:bottom="992" w:left="1309" w:header="804" w:footer="832" w:gutter="0"/>
          <w:cols w:space="720" w:num="1"/>
        </w:sectPr>
      </w:pPr>
    </w:p>
    <w:p w14:paraId="4DFE1287">
      <w:pPr>
        <w:pStyle w:val="2"/>
        <w:spacing w:line="384" w:lineRule="auto"/>
      </w:pPr>
    </w:p>
    <w:p w14:paraId="35E34BCB">
      <w:pPr>
        <w:spacing w:before="68" w:line="279" w:lineRule="exact"/>
        <w:ind w:left="549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79757A38">
      <w:pPr>
        <w:spacing w:line="34" w:lineRule="exact"/>
      </w:pPr>
    </w:p>
    <w:tbl>
      <w:tblPr>
        <w:tblStyle w:val="5"/>
        <w:tblW w:w="6105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"/>
        <w:gridCol w:w="1057"/>
        <w:gridCol w:w="2197"/>
        <w:gridCol w:w="2283"/>
      </w:tblGrid>
      <w:tr w14:paraId="478940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568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6103263F">
            <w:pPr>
              <w:pStyle w:val="6"/>
              <w:spacing w:before="109" w:line="241" w:lineRule="exact"/>
              <w:ind w:left="102"/>
            </w:pPr>
            <w:r>
              <w:rPr>
                <w:color w:val="231F20"/>
                <w:spacing w:val="-2"/>
                <w:position w:val="1"/>
              </w:rPr>
              <w:t>职业</w:t>
            </w:r>
          </w:p>
          <w:p w14:paraId="355B2DAA">
            <w:pPr>
              <w:pStyle w:val="6"/>
              <w:spacing w:before="23" w:line="238" w:lineRule="exact"/>
              <w:ind w:left="102"/>
            </w:pPr>
            <w:r>
              <w:rPr>
                <w:color w:val="231F20"/>
                <w:spacing w:val="-2"/>
                <w:position w:val="1"/>
              </w:rPr>
              <w:t>功能</w:t>
            </w:r>
          </w:p>
        </w:tc>
        <w:tc>
          <w:tcPr>
            <w:tcW w:w="1057" w:type="dxa"/>
            <w:tcBorders>
              <w:top w:val="single" w:color="231F20" w:sz="4" w:space="0"/>
            </w:tcBorders>
            <w:vAlign w:val="top"/>
          </w:tcPr>
          <w:p w14:paraId="23E51C55">
            <w:pPr>
              <w:pStyle w:val="6"/>
              <w:spacing w:before="109" w:line="238" w:lineRule="exact"/>
              <w:ind w:left="345"/>
            </w:pPr>
            <w:r>
              <w:rPr>
                <w:color w:val="231F20"/>
                <w:spacing w:val="-2"/>
                <w:position w:val="1"/>
              </w:rPr>
              <w:t>工作</w:t>
            </w:r>
          </w:p>
          <w:p w14:paraId="1D572A0E">
            <w:pPr>
              <w:pStyle w:val="6"/>
              <w:spacing w:before="26" w:line="237" w:lineRule="exact"/>
              <w:ind w:left="363"/>
            </w:pPr>
            <w:r>
              <w:rPr>
                <w:color w:val="231F20"/>
                <w:spacing w:val="-6"/>
                <w:position w:val="1"/>
              </w:rPr>
              <w:t>内容</w:t>
            </w:r>
          </w:p>
        </w:tc>
        <w:tc>
          <w:tcPr>
            <w:tcW w:w="2197" w:type="dxa"/>
            <w:tcBorders>
              <w:top w:val="single" w:color="231F20" w:sz="4" w:space="0"/>
            </w:tcBorders>
            <w:vAlign w:val="top"/>
          </w:tcPr>
          <w:p w14:paraId="3912186B">
            <w:pPr>
              <w:pStyle w:val="6"/>
              <w:spacing w:before="241" w:line="239" w:lineRule="exact"/>
              <w:ind w:left="737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83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5E3FD2CE">
            <w:pPr>
              <w:pStyle w:val="6"/>
              <w:spacing w:before="241" w:line="238" w:lineRule="exact"/>
              <w:ind w:left="600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387032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</w:trPr>
        <w:tc>
          <w:tcPr>
            <w:tcW w:w="568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7C3BB54F">
            <w:pPr>
              <w:spacing w:line="272" w:lineRule="auto"/>
              <w:rPr>
                <w:rFonts w:ascii="Arial"/>
                <w:sz w:val="21"/>
              </w:rPr>
            </w:pPr>
          </w:p>
          <w:p w14:paraId="2D93FC6F">
            <w:pPr>
              <w:spacing w:line="272" w:lineRule="auto"/>
              <w:rPr>
                <w:rFonts w:ascii="Arial"/>
                <w:sz w:val="21"/>
              </w:rPr>
            </w:pPr>
          </w:p>
          <w:p w14:paraId="195F4B86">
            <w:pPr>
              <w:spacing w:line="272" w:lineRule="auto"/>
              <w:rPr>
                <w:rFonts w:ascii="Arial"/>
                <w:sz w:val="21"/>
              </w:rPr>
            </w:pPr>
          </w:p>
          <w:p w14:paraId="3D4D118F">
            <w:pPr>
              <w:spacing w:line="273" w:lineRule="auto"/>
              <w:rPr>
                <w:rFonts w:ascii="Arial"/>
                <w:sz w:val="21"/>
              </w:rPr>
            </w:pPr>
          </w:p>
          <w:p w14:paraId="24EE7F5F">
            <w:pPr>
              <w:spacing w:line="273" w:lineRule="auto"/>
              <w:rPr>
                <w:rFonts w:ascii="Arial"/>
                <w:sz w:val="21"/>
              </w:rPr>
            </w:pPr>
          </w:p>
          <w:p w14:paraId="4B8D50EB">
            <w:pPr>
              <w:spacing w:line="273" w:lineRule="auto"/>
              <w:rPr>
                <w:rFonts w:ascii="Arial"/>
                <w:sz w:val="21"/>
              </w:rPr>
            </w:pPr>
          </w:p>
          <w:p w14:paraId="19B1341F">
            <w:pPr>
              <w:spacing w:line="273" w:lineRule="auto"/>
              <w:rPr>
                <w:rFonts w:ascii="Arial"/>
                <w:sz w:val="21"/>
              </w:rPr>
            </w:pPr>
          </w:p>
          <w:p w14:paraId="2F96634E">
            <w:pPr>
              <w:pStyle w:val="6"/>
              <w:spacing w:before="52" w:line="265" w:lineRule="auto"/>
              <w:ind w:left="189" w:right="193" w:firstLine="26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3"/>
              </w:rPr>
              <w:t>测后工作</w:t>
            </w:r>
          </w:p>
        </w:tc>
        <w:tc>
          <w:tcPr>
            <w:tcW w:w="1057" w:type="dxa"/>
            <w:vAlign w:val="top"/>
          </w:tcPr>
          <w:p w14:paraId="48A32797">
            <w:pPr>
              <w:spacing w:line="335" w:lineRule="auto"/>
              <w:rPr>
                <w:rFonts w:ascii="Arial"/>
                <w:sz w:val="21"/>
              </w:rPr>
            </w:pPr>
          </w:p>
          <w:p w14:paraId="337BE0F1">
            <w:pPr>
              <w:pStyle w:val="6"/>
              <w:spacing w:before="58" w:line="297" w:lineRule="auto"/>
              <w:ind w:left="81" w:right="81" w:firstLine="186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6.1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数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3"/>
              </w:rPr>
              <w:t>据</w:t>
            </w:r>
            <w:r>
              <w:rPr>
                <w:color w:val="231F20"/>
                <w:spacing w:val="-5"/>
              </w:rPr>
              <w:t>记录与处理</w:t>
            </w:r>
          </w:p>
        </w:tc>
        <w:tc>
          <w:tcPr>
            <w:tcW w:w="2197" w:type="dxa"/>
            <w:vAlign w:val="top"/>
          </w:tcPr>
          <w:p w14:paraId="2DF2C4CA">
            <w:pPr>
              <w:spacing w:line="336" w:lineRule="auto"/>
              <w:rPr>
                <w:rFonts w:ascii="Arial"/>
                <w:sz w:val="21"/>
              </w:rPr>
            </w:pPr>
          </w:p>
          <w:p w14:paraId="735376FF">
            <w:pPr>
              <w:pStyle w:val="6"/>
              <w:spacing w:before="59" w:line="295" w:lineRule="auto"/>
              <w:ind w:left="82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6.1.2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2"/>
              </w:rPr>
              <w:t>能利用电位滴定</w:t>
            </w:r>
            <w:r>
              <w:rPr>
                <w:color w:val="231F20"/>
                <w:spacing w:val="-1"/>
              </w:rPr>
              <w:t>法计算组分含量</w:t>
            </w:r>
          </w:p>
        </w:tc>
        <w:tc>
          <w:tcPr>
            <w:tcW w:w="2283" w:type="dxa"/>
            <w:tcBorders>
              <w:right w:val="single" w:color="231F20" w:sz="4" w:space="0"/>
            </w:tcBorders>
            <w:vAlign w:val="top"/>
          </w:tcPr>
          <w:p w14:paraId="00626E68">
            <w:pPr>
              <w:pStyle w:val="6"/>
              <w:spacing w:before="105" w:line="297" w:lineRule="auto"/>
              <w:ind w:left="86" w:right="95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6.1.3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2"/>
              </w:rPr>
              <w:t>分光光度法检验组</w:t>
            </w:r>
            <w:r>
              <w:rPr>
                <w:color w:val="231F20"/>
                <w:spacing w:val="-1"/>
              </w:rPr>
              <w:t>分含量的计算方法</w:t>
            </w:r>
          </w:p>
          <w:p w14:paraId="164D04EC">
            <w:pPr>
              <w:pStyle w:val="6"/>
              <w:spacing w:before="1" w:line="297" w:lineRule="auto"/>
              <w:ind w:left="86" w:right="95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6.1.4</w:t>
            </w:r>
            <w:r>
              <w:rPr>
                <w:rFonts w:ascii="Times New Roman" w:hAnsi="Times New Roman" w:eastAsia="Times New Roman" w:cs="Times New Roman"/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1"/>
              </w:rPr>
              <w:t>电位滴定法计算组</w:t>
            </w:r>
            <w:r>
              <w:rPr>
                <w:color w:val="231F20"/>
                <w:spacing w:val="-1"/>
              </w:rPr>
              <w:t>分含量的方法</w:t>
            </w:r>
          </w:p>
        </w:tc>
      </w:tr>
      <w:tr w14:paraId="59DFAD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2" w:hRule="atLeast"/>
        </w:trPr>
        <w:tc>
          <w:tcPr>
            <w:tcW w:w="568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B507F3A">
            <w:pPr>
              <w:rPr>
                <w:rFonts w:ascii="Arial"/>
                <w:sz w:val="21"/>
              </w:rPr>
            </w:pPr>
          </w:p>
        </w:tc>
        <w:tc>
          <w:tcPr>
            <w:tcW w:w="1057" w:type="dxa"/>
            <w:vAlign w:val="top"/>
          </w:tcPr>
          <w:p w14:paraId="315468F1">
            <w:pPr>
              <w:spacing w:line="256" w:lineRule="auto"/>
              <w:rPr>
                <w:rFonts w:ascii="Arial"/>
                <w:sz w:val="21"/>
              </w:rPr>
            </w:pPr>
          </w:p>
          <w:p w14:paraId="0592C3BF">
            <w:pPr>
              <w:spacing w:line="256" w:lineRule="auto"/>
              <w:rPr>
                <w:rFonts w:ascii="Arial"/>
                <w:sz w:val="21"/>
              </w:rPr>
            </w:pPr>
          </w:p>
          <w:p w14:paraId="1232BAF0">
            <w:pPr>
              <w:spacing w:line="256" w:lineRule="auto"/>
              <w:rPr>
                <w:rFonts w:ascii="Arial"/>
                <w:sz w:val="21"/>
              </w:rPr>
            </w:pPr>
          </w:p>
          <w:p w14:paraId="6D3E857E">
            <w:pPr>
              <w:pStyle w:val="6"/>
              <w:spacing w:before="59" w:line="298" w:lineRule="auto"/>
              <w:ind w:left="85" w:right="81" w:firstLine="181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数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3"/>
              </w:rPr>
              <w:t>据</w:t>
            </w:r>
            <w:r>
              <w:rPr>
                <w:color w:val="231F20"/>
                <w:spacing w:val="-4"/>
              </w:rPr>
              <w:t>审核与报告</w:t>
            </w:r>
            <w:r>
              <w:rPr>
                <w:color w:val="231F20"/>
                <w:spacing w:val="-5"/>
              </w:rPr>
              <w:t>编制</w:t>
            </w:r>
          </w:p>
        </w:tc>
        <w:tc>
          <w:tcPr>
            <w:tcW w:w="2197" w:type="dxa"/>
            <w:vAlign w:val="top"/>
          </w:tcPr>
          <w:p w14:paraId="57475A9A">
            <w:pPr>
              <w:pStyle w:val="6"/>
              <w:spacing w:before="106" w:line="298" w:lineRule="auto"/>
              <w:ind w:left="81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2"/>
              </w:rPr>
              <w:t>能计算并检验结</w:t>
            </w:r>
            <w:r>
              <w:rPr>
                <w:color w:val="231F20"/>
                <w:spacing w:val="-1"/>
              </w:rPr>
              <w:t>果的精密度、准确度</w:t>
            </w:r>
          </w:p>
          <w:p w14:paraId="45705389">
            <w:pPr>
              <w:pStyle w:val="6"/>
              <w:spacing w:before="1" w:line="296" w:lineRule="auto"/>
              <w:ind w:left="87" w:right="82" w:firstLine="192"/>
            </w:pP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7"/>
              </w:rPr>
              <w:t>能使用空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7"/>
              </w:rPr>
              <w:t>白试验</w:t>
            </w:r>
            <w:r>
              <w:rPr>
                <w:color w:val="231F20"/>
                <w:spacing w:val="-2"/>
              </w:rPr>
              <w:t>消除系统误差</w:t>
            </w:r>
          </w:p>
          <w:p w14:paraId="38203B59">
            <w:pPr>
              <w:pStyle w:val="6"/>
              <w:spacing w:line="297" w:lineRule="auto"/>
              <w:ind w:left="81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6.2.3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能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填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写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检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验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报</w:t>
            </w:r>
            <w:r>
              <w:rPr>
                <w:color w:val="231F20"/>
                <w:spacing w:val="-1"/>
              </w:rPr>
              <w:t>告单</w:t>
            </w:r>
          </w:p>
          <w:p w14:paraId="3932F6B9">
            <w:pPr>
              <w:pStyle w:val="6"/>
              <w:spacing w:before="1" w:line="297" w:lineRule="auto"/>
              <w:ind w:left="83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6.2.4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2"/>
              </w:rPr>
              <w:t>能归档保存检验</w:t>
            </w:r>
            <w:r>
              <w:rPr>
                <w:color w:val="231F20"/>
                <w:spacing w:val="-2"/>
              </w:rPr>
              <w:t>报告</w:t>
            </w:r>
          </w:p>
        </w:tc>
        <w:tc>
          <w:tcPr>
            <w:tcW w:w="2283" w:type="dxa"/>
            <w:tcBorders>
              <w:right w:val="single" w:color="231F20" w:sz="4" w:space="0"/>
            </w:tcBorders>
            <w:vAlign w:val="top"/>
          </w:tcPr>
          <w:p w14:paraId="66F23C0E">
            <w:pPr>
              <w:pStyle w:val="6"/>
              <w:spacing w:before="251" w:line="237" w:lineRule="exact"/>
              <w:ind w:left="28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误差的分类</w:t>
            </w:r>
          </w:p>
          <w:p w14:paraId="1736E023">
            <w:pPr>
              <w:pStyle w:val="6"/>
              <w:spacing w:before="53" w:line="236" w:lineRule="exact"/>
              <w:ind w:left="28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精密度的计算方法</w:t>
            </w:r>
          </w:p>
          <w:p w14:paraId="51FFDEF8">
            <w:pPr>
              <w:pStyle w:val="6"/>
              <w:spacing w:before="53" w:line="238" w:lineRule="exact"/>
              <w:ind w:left="28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6.2.3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空白试验的作用</w:t>
            </w:r>
          </w:p>
          <w:p w14:paraId="27FFF358">
            <w:pPr>
              <w:pStyle w:val="6"/>
              <w:spacing w:before="51" w:line="298" w:lineRule="auto"/>
              <w:ind w:left="84" w:right="95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6.2.4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2"/>
              </w:rPr>
              <w:t>检验报告单的填写</w:t>
            </w:r>
            <w:r>
              <w:rPr>
                <w:color w:val="231F20"/>
                <w:spacing w:val="-1"/>
              </w:rPr>
              <w:t>要求</w:t>
            </w:r>
          </w:p>
          <w:p w14:paraId="1B2A45D9">
            <w:pPr>
              <w:pStyle w:val="6"/>
              <w:spacing w:before="1" w:line="296" w:lineRule="auto"/>
              <w:ind w:left="84" w:right="9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 xml:space="preserve">6.2.5 </w:t>
            </w:r>
            <w:r>
              <w:rPr>
                <w:color w:val="231F20"/>
                <w:spacing w:val="17"/>
              </w:rPr>
              <w:t>检验报告的管理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4CAA58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</w:trPr>
        <w:tc>
          <w:tcPr>
            <w:tcW w:w="568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5C5DA380">
            <w:pPr>
              <w:rPr>
                <w:rFonts w:ascii="Arial"/>
                <w:sz w:val="21"/>
              </w:rPr>
            </w:pPr>
          </w:p>
        </w:tc>
        <w:tc>
          <w:tcPr>
            <w:tcW w:w="1057" w:type="dxa"/>
            <w:vAlign w:val="top"/>
          </w:tcPr>
          <w:p w14:paraId="7EAA8EC3">
            <w:pPr>
              <w:spacing w:line="337" w:lineRule="auto"/>
              <w:rPr>
                <w:rFonts w:ascii="Arial"/>
                <w:sz w:val="21"/>
              </w:rPr>
            </w:pPr>
          </w:p>
          <w:p w14:paraId="474A71CA">
            <w:pPr>
              <w:pStyle w:val="6"/>
              <w:spacing w:before="59" w:line="298" w:lineRule="auto"/>
              <w:ind w:left="85" w:right="86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6.3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整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4"/>
              </w:rPr>
              <w:t>理</w:t>
            </w:r>
            <w:r>
              <w:rPr>
                <w:color w:val="231F20"/>
                <w:spacing w:val="-2"/>
              </w:rPr>
              <w:t>复位</w:t>
            </w:r>
          </w:p>
        </w:tc>
        <w:tc>
          <w:tcPr>
            <w:tcW w:w="2197" w:type="dxa"/>
            <w:vAlign w:val="top"/>
          </w:tcPr>
          <w:p w14:paraId="1F5EE43F">
            <w:pPr>
              <w:pStyle w:val="6"/>
              <w:spacing w:before="253" w:line="238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6.3.1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能复位仪器设备</w:t>
            </w:r>
          </w:p>
          <w:p w14:paraId="0F791462">
            <w:pPr>
              <w:pStyle w:val="6"/>
              <w:spacing w:before="52" w:line="298" w:lineRule="auto"/>
              <w:ind w:left="81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6.3.2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2"/>
              </w:rPr>
              <w:t>能填写仪器设备</w:t>
            </w:r>
            <w:r>
              <w:rPr>
                <w:color w:val="231F20"/>
                <w:spacing w:val="-1"/>
              </w:rPr>
              <w:t>使用记录单</w:t>
            </w:r>
          </w:p>
        </w:tc>
        <w:tc>
          <w:tcPr>
            <w:tcW w:w="2283" w:type="dxa"/>
            <w:tcBorders>
              <w:right w:val="single" w:color="231F20" w:sz="4" w:space="0"/>
            </w:tcBorders>
            <w:vAlign w:val="top"/>
          </w:tcPr>
          <w:p w14:paraId="297D62A2">
            <w:pPr>
              <w:pStyle w:val="6"/>
              <w:spacing w:before="108" w:line="297" w:lineRule="auto"/>
              <w:ind w:left="86" w:right="95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6.3.1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2"/>
              </w:rPr>
              <w:t>仪器设备的复位方</w:t>
            </w:r>
            <w:r>
              <w:rPr>
                <w:color w:val="231F20"/>
              </w:rPr>
              <w:t>法</w:t>
            </w:r>
          </w:p>
          <w:p w14:paraId="3FA9D24D">
            <w:pPr>
              <w:pStyle w:val="6"/>
              <w:spacing w:line="298" w:lineRule="auto"/>
              <w:ind w:left="85" w:right="95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6.3.2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2"/>
              </w:rPr>
              <w:t>仪器设备使用记录</w:t>
            </w:r>
            <w:r>
              <w:rPr>
                <w:color w:val="231F20"/>
                <w:spacing w:val="-1"/>
              </w:rPr>
              <w:t>单的填写要求</w:t>
            </w:r>
          </w:p>
        </w:tc>
      </w:tr>
      <w:tr w14:paraId="5B51C1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</w:trPr>
        <w:tc>
          <w:tcPr>
            <w:tcW w:w="568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2F506961">
            <w:pPr>
              <w:pStyle w:val="6"/>
              <w:spacing w:before="129" w:line="246" w:lineRule="auto"/>
              <w:ind w:left="190" w:right="193" w:firstLine="24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</w:t>
            </w:r>
            <w:r>
              <w:rPr>
                <w:color w:val="231F20"/>
                <w:spacing w:val="-5"/>
              </w:rPr>
              <w:t>仪</w:t>
            </w:r>
          </w:p>
          <w:p w14:paraId="19FF2BB6">
            <w:pPr>
              <w:pStyle w:val="6"/>
              <w:spacing w:line="242" w:lineRule="exact"/>
              <w:ind w:left="190"/>
            </w:pPr>
            <w:r>
              <w:rPr>
                <w:color w:val="231F20"/>
                <w:position w:val="1"/>
              </w:rPr>
              <w:t>器</w:t>
            </w:r>
          </w:p>
          <w:p w14:paraId="42963F16">
            <w:pPr>
              <w:pStyle w:val="6"/>
              <w:spacing w:before="21" w:line="239" w:lineRule="exact"/>
              <w:ind w:left="187"/>
            </w:pPr>
            <w:r>
              <w:rPr>
                <w:color w:val="231F20"/>
                <w:position w:val="1"/>
              </w:rPr>
              <w:t>设</w:t>
            </w:r>
          </w:p>
          <w:p w14:paraId="3F2C32AF">
            <w:pPr>
              <w:pStyle w:val="6"/>
              <w:spacing w:before="25" w:line="239" w:lineRule="exact"/>
              <w:ind w:left="190"/>
            </w:pPr>
            <w:r>
              <w:rPr>
                <w:color w:val="231F20"/>
                <w:position w:val="1"/>
              </w:rPr>
              <w:t>备</w:t>
            </w:r>
          </w:p>
          <w:p w14:paraId="73126B85">
            <w:pPr>
              <w:pStyle w:val="6"/>
              <w:spacing w:before="22" w:line="238" w:lineRule="exact"/>
              <w:ind w:left="191"/>
            </w:pPr>
            <w:r>
              <w:rPr>
                <w:color w:val="231F20"/>
                <w:position w:val="1"/>
              </w:rPr>
              <w:t>维</w:t>
            </w:r>
          </w:p>
          <w:p w14:paraId="77028CDE">
            <w:pPr>
              <w:pStyle w:val="6"/>
              <w:spacing w:before="26" w:line="238" w:lineRule="exact"/>
              <w:ind w:left="193"/>
            </w:pPr>
            <w:r>
              <w:rPr>
                <w:color w:val="231F20"/>
                <w:position w:val="1"/>
              </w:rPr>
              <w:t>护</w:t>
            </w:r>
          </w:p>
          <w:p w14:paraId="7D7D5031">
            <w:pPr>
              <w:pStyle w:val="6"/>
              <w:spacing w:before="26" w:line="240" w:lineRule="exact"/>
              <w:ind w:left="195"/>
            </w:pPr>
            <w:r>
              <w:rPr>
                <w:color w:val="231F20"/>
                <w:position w:val="1"/>
              </w:rPr>
              <w:t>与</w:t>
            </w:r>
          </w:p>
          <w:p w14:paraId="4458FDC3">
            <w:pPr>
              <w:pStyle w:val="6"/>
              <w:spacing w:before="24" w:line="240" w:lineRule="exact"/>
              <w:ind w:left="190"/>
            </w:pPr>
            <w:r>
              <w:rPr>
                <w:color w:val="231F20"/>
                <w:position w:val="1"/>
              </w:rPr>
              <w:t>故</w:t>
            </w:r>
          </w:p>
          <w:p w14:paraId="02032295">
            <w:pPr>
              <w:pStyle w:val="6"/>
              <w:spacing w:before="24" w:line="238" w:lineRule="exact"/>
              <w:ind w:left="201"/>
            </w:pPr>
            <w:r>
              <w:rPr>
                <w:color w:val="231F20"/>
                <w:position w:val="1"/>
              </w:rPr>
              <w:t>障</w:t>
            </w:r>
          </w:p>
          <w:p w14:paraId="5AED057F">
            <w:pPr>
              <w:pStyle w:val="6"/>
              <w:spacing w:before="26" w:line="238" w:lineRule="exact"/>
              <w:ind w:left="190"/>
            </w:pPr>
            <w:r>
              <w:rPr>
                <w:color w:val="231F20"/>
                <w:position w:val="1"/>
              </w:rPr>
              <w:t>判</w:t>
            </w:r>
          </w:p>
          <w:p w14:paraId="443A5F50">
            <w:pPr>
              <w:pStyle w:val="6"/>
              <w:spacing w:before="26" w:line="238" w:lineRule="exact"/>
              <w:ind w:left="195"/>
            </w:pPr>
            <w:r>
              <w:rPr>
                <w:color w:val="231F20"/>
                <w:position w:val="1"/>
              </w:rPr>
              <w:t>断</w:t>
            </w:r>
          </w:p>
        </w:tc>
        <w:tc>
          <w:tcPr>
            <w:tcW w:w="1057" w:type="dxa"/>
            <w:vAlign w:val="top"/>
          </w:tcPr>
          <w:p w14:paraId="1AD5C00F">
            <w:pPr>
              <w:spacing w:line="342" w:lineRule="auto"/>
              <w:rPr>
                <w:rFonts w:ascii="Arial"/>
                <w:sz w:val="21"/>
              </w:rPr>
            </w:pPr>
          </w:p>
          <w:p w14:paraId="18D8A3A5">
            <w:pPr>
              <w:pStyle w:val="6"/>
              <w:spacing w:before="58" w:line="298" w:lineRule="auto"/>
              <w:ind w:left="77" w:right="86" w:firstLine="18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仪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器</w:t>
            </w:r>
            <w:r>
              <w:rPr>
                <w:color w:val="231F20"/>
                <w:spacing w:val="-1"/>
              </w:rPr>
              <w:t>设备维护</w:t>
            </w:r>
          </w:p>
        </w:tc>
        <w:tc>
          <w:tcPr>
            <w:tcW w:w="2197" w:type="dxa"/>
            <w:vAlign w:val="top"/>
          </w:tcPr>
          <w:p w14:paraId="08318640">
            <w:pPr>
              <w:spacing w:line="341" w:lineRule="auto"/>
              <w:rPr>
                <w:rFonts w:ascii="Arial"/>
                <w:sz w:val="21"/>
              </w:rPr>
            </w:pPr>
          </w:p>
          <w:p w14:paraId="53F5B8DA">
            <w:pPr>
              <w:pStyle w:val="6"/>
              <w:spacing w:before="59" w:line="237" w:lineRule="exact"/>
              <w:ind w:left="279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1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能维护分光光度计</w:t>
            </w:r>
          </w:p>
          <w:p w14:paraId="7BF369C6">
            <w:pPr>
              <w:pStyle w:val="6"/>
              <w:spacing w:before="53" w:line="237" w:lineRule="exact"/>
              <w:ind w:left="279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1"/>
              </w:rPr>
              <w:t>7.1.2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能维护电位滴定仪</w:t>
            </w:r>
          </w:p>
        </w:tc>
        <w:tc>
          <w:tcPr>
            <w:tcW w:w="2283" w:type="dxa"/>
            <w:tcBorders>
              <w:right w:val="single" w:color="231F20" w:sz="4" w:space="0"/>
            </w:tcBorders>
            <w:vAlign w:val="top"/>
          </w:tcPr>
          <w:p w14:paraId="664EFB61">
            <w:pPr>
              <w:pStyle w:val="6"/>
              <w:spacing w:before="111" w:line="298" w:lineRule="auto"/>
              <w:ind w:left="86" w:right="95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2"/>
              </w:rPr>
              <w:t>分光光度计的维护</w:t>
            </w:r>
            <w:r>
              <w:rPr>
                <w:color w:val="231F20"/>
                <w:spacing w:val="-1"/>
              </w:rPr>
              <w:t>方法</w:t>
            </w:r>
          </w:p>
          <w:p w14:paraId="0A0B7C1A">
            <w:pPr>
              <w:pStyle w:val="6"/>
              <w:spacing w:line="296" w:lineRule="auto"/>
              <w:ind w:left="86" w:right="95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7.1.2</w:t>
            </w:r>
            <w:r>
              <w:rPr>
                <w:rFonts w:ascii="Times New Roman" w:hAnsi="Times New Roman" w:eastAsia="Times New Roman" w:cs="Times New Roman"/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1"/>
              </w:rPr>
              <w:t>电位滴定仪的维护</w:t>
            </w:r>
            <w:r>
              <w:rPr>
                <w:color w:val="231F20"/>
                <w:spacing w:val="-1"/>
              </w:rPr>
              <w:t>方法</w:t>
            </w:r>
          </w:p>
        </w:tc>
      </w:tr>
      <w:tr w14:paraId="1A7221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568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31125C39">
            <w:pPr>
              <w:rPr>
                <w:rFonts w:ascii="Arial"/>
                <w:sz w:val="21"/>
              </w:rPr>
            </w:pPr>
          </w:p>
        </w:tc>
        <w:tc>
          <w:tcPr>
            <w:tcW w:w="1057" w:type="dxa"/>
            <w:tcBorders>
              <w:bottom w:val="single" w:color="231F20" w:sz="4" w:space="0"/>
            </w:tcBorders>
            <w:vAlign w:val="top"/>
          </w:tcPr>
          <w:p w14:paraId="1A167C35">
            <w:pPr>
              <w:spacing w:line="255" w:lineRule="auto"/>
              <w:rPr>
                <w:rFonts w:ascii="Arial"/>
                <w:sz w:val="21"/>
              </w:rPr>
            </w:pPr>
          </w:p>
          <w:p w14:paraId="0741C745">
            <w:pPr>
              <w:spacing w:line="256" w:lineRule="auto"/>
              <w:rPr>
                <w:rFonts w:ascii="Arial"/>
                <w:sz w:val="21"/>
              </w:rPr>
            </w:pPr>
          </w:p>
          <w:p w14:paraId="0BA79397">
            <w:pPr>
              <w:pStyle w:val="6"/>
              <w:spacing w:before="58" w:line="297" w:lineRule="auto"/>
              <w:ind w:left="78" w:right="86" w:firstLine="185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仪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3"/>
              </w:rPr>
              <w:t>器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备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故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障</w:t>
            </w:r>
            <w:r>
              <w:rPr>
                <w:color w:val="231F20"/>
                <w:spacing w:val="-1"/>
              </w:rPr>
              <w:t>判断</w:t>
            </w:r>
          </w:p>
        </w:tc>
        <w:tc>
          <w:tcPr>
            <w:tcW w:w="2197" w:type="dxa"/>
            <w:tcBorders>
              <w:bottom w:val="single" w:color="231F20" w:sz="4" w:space="0"/>
            </w:tcBorders>
            <w:vAlign w:val="top"/>
          </w:tcPr>
          <w:p w14:paraId="3607B5AA">
            <w:pPr>
              <w:spacing w:line="366" w:lineRule="auto"/>
              <w:rPr>
                <w:rFonts w:ascii="Arial"/>
                <w:sz w:val="21"/>
              </w:rPr>
            </w:pPr>
          </w:p>
          <w:p w14:paraId="5FCED8EA">
            <w:pPr>
              <w:pStyle w:val="6"/>
              <w:spacing w:before="58" w:line="298" w:lineRule="auto"/>
              <w:ind w:left="80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2"/>
              </w:rPr>
              <w:t>能判断分光光度</w:t>
            </w:r>
            <w:r>
              <w:rPr>
                <w:color w:val="231F20"/>
                <w:spacing w:val="-1"/>
              </w:rPr>
              <w:t>计光源不稳定等故障</w:t>
            </w:r>
          </w:p>
          <w:p w14:paraId="485C8B73">
            <w:pPr>
              <w:pStyle w:val="6"/>
              <w:spacing w:before="1" w:line="297" w:lineRule="auto"/>
              <w:ind w:left="82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2"/>
              </w:rPr>
              <w:t>能判断电位滴定</w:t>
            </w:r>
            <w:r>
              <w:rPr>
                <w:color w:val="231F20"/>
                <w:spacing w:val="-1"/>
              </w:rPr>
              <w:t>仪故障</w:t>
            </w:r>
          </w:p>
        </w:tc>
        <w:tc>
          <w:tcPr>
            <w:tcW w:w="2283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5106018F">
            <w:pPr>
              <w:spacing w:line="366" w:lineRule="auto"/>
              <w:rPr>
                <w:rFonts w:ascii="Arial"/>
                <w:sz w:val="21"/>
              </w:rPr>
            </w:pPr>
          </w:p>
          <w:p w14:paraId="1C9AEFBA">
            <w:pPr>
              <w:pStyle w:val="6"/>
              <w:spacing w:before="58" w:line="298" w:lineRule="auto"/>
              <w:ind w:left="88" w:right="95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2"/>
              </w:rPr>
              <w:t>分光光度计的故障</w:t>
            </w:r>
            <w:r>
              <w:rPr>
                <w:color w:val="231F20"/>
                <w:spacing w:val="-2"/>
              </w:rPr>
              <w:t>现象</w:t>
            </w:r>
          </w:p>
          <w:p w14:paraId="05BF80AD">
            <w:pPr>
              <w:pStyle w:val="6"/>
              <w:spacing w:before="1" w:line="297" w:lineRule="auto"/>
              <w:ind w:left="88" w:right="95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1"/>
              </w:rPr>
              <w:t>电位滴定仪的故障</w:t>
            </w:r>
            <w:r>
              <w:rPr>
                <w:color w:val="231F20"/>
                <w:spacing w:val="-2"/>
              </w:rPr>
              <w:t>现象</w:t>
            </w:r>
          </w:p>
        </w:tc>
      </w:tr>
    </w:tbl>
    <w:p w14:paraId="2E2C2746">
      <w:pPr>
        <w:pStyle w:val="2"/>
      </w:pPr>
    </w:p>
    <w:p w14:paraId="383FE47A">
      <w:pPr>
        <w:sectPr>
          <w:headerReference r:id="rId44" w:type="default"/>
          <w:footerReference r:id="rId45" w:type="default"/>
          <w:pgSz w:w="8732" w:h="12248"/>
          <w:pgMar w:top="1081" w:right="1309" w:bottom="992" w:left="1252" w:header="804" w:footer="832" w:gutter="0"/>
          <w:cols w:space="720" w:num="1"/>
        </w:sectPr>
      </w:pPr>
    </w:p>
    <w:p w14:paraId="7A972179">
      <w:pPr>
        <w:pStyle w:val="2"/>
        <w:spacing w:line="278" w:lineRule="auto"/>
      </w:pPr>
    </w:p>
    <w:p w14:paraId="05FEF78A">
      <w:pPr>
        <w:pStyle w:val="2"/>
        <w:spacing w:line="278" w:lineRule="auto"/>
      </w:pPr>
    </w:p>
    <w:p w14:paraId="74D654E3">
      <w:pPr>
        <w:pStyle w:val="2"/>
        <w:spacing w:before="69" w:line="288" w:lineRule="exact"/>
        <w:ind w:left="71"/>
        <w:rPr>
          <w:rFonts w:ascii="黑体" w:hAnsi="黑体" w:eastAsia="黑体" w:cs="黑体"/>
        </w:rPr>
      </w:pPr>
      <w:r>
        <w:rPr>
          <w:color w:val="231F20"/>
          <w:position w:val="1"/>
        </w:rPr>
        <w:t>3. 3</w:t>
      </w:r>
      <w:r>
        <w:rPr>
          <w:color w:val="231F20"/>
          <w:spacing w:val="16"/>
          <w:position w:val="1"/>
        </w:rPr>
        <w:t xml:space="preserve">   </w:t>
      </w:r>
      <w:r>
        <w:rPr>
          <w:rFonts w:ascii="黑体" w:hAnsi="黑体" w:eastAsia="黑体" w:cs="黑体"/>
          <w:color w:val="231F20"/>
          <w:position w:val="1"/>
        </w:rPr>
        <w:t>三级</w:t>
      </w:r>
      <w:r>
        <w:rPr>
          <w:color w:val="231F20"/>
          <w:position w:val="1"/>
        </w:rPr>
        <w:t>/</w:t>
      </w:r>
      <w:r>
        <w:rPr>
          <w:rFonts w:ascii="黑体" w:hAnsi="黑体" w:eastAsia="黑体" w:cs="黑体"/>
          <w:color w:val="231F20"/>
          <w:position w:val="1"/>
        </w:rPr>
        <w:t>高级工</w:t>
      </w:r>
    </w:p>
    <w:p w14:paraId="5BE41994">
      <w:pPr>
        <w:spacing w:before="199" w:line="264" w:lineRule="auto"/>
        <w:ind w:left="67" w:firstLine="418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第</w:t>
      </w:r>
      <w:r>
        <w:rPr>
          <w:rFonts w:ascii="宋体" w:hAnsi="宋体" w:eastAsia="宋体" w:cs="宋体"/>
          <w:color w:val="231F20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 xml:space="preserve">2 </w:t>
      </w:r>
      <w:r>
        <w:rPr>
          <w:rFonts w:ascii="宋体" w:hAnsi="宋体" w:eastAsia="宋体" w:cs="宋体"/>
          <w:color w:val="231F20"/>
          <w:sz w:val="21"/>
          <w:szCs w:val="21"/>
        </w:rPr>
        <w:t>项职业功能和第</w:t>
      </w:r>
      <w:r>
        <w:rPr>
          <w:rFonts w:ascii="宋体" w:hAnsi="宋体" w:eastAsia="宋体" w:cs="宋体"/>
          <w:color w:val="231F20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1"/>
          <w:szCs w:val="21"/>
        </w:rPr>
        <w:t xml:space="preserve">3 </w:t>
      </w:r>
      <w:r>
        <w:rPr>
          <w:rFonts w:ascii="宋体" w:hAnsi="宋体" w:eastAsia="宋体" w:cs="宋体"/>
          <w:color w:val="231F20"/>
          <w:sz w:val="21"/>
          <w:szCs w:val="21"/>
        </w:rPr>
        <w:t>项职业功能根据实际情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况选择其一进行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考核。工作内容“</w:t>
      </w:r>
      <w:r>
        <w:rPr>
          <w:rFonts w:ascii="Times New Roman" w:hAnsi="Times New Roman" w:eastAsia="Times New Roman" w:cs="Times New Roman"/>
          <w:color w:val="231F20"/>
          <w:spacing w:val="-3"/>
          <w:sz w:val="21"/>
          <w:szCs w:val="21"/>
        </w:rPr>
        <w:t xml:space="preserve">5.4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生物样品检验”可根据实际情况替换为其他特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殊检验项目。</w:t>
      </w:r>
    </w:p>
    <w:tbl>
      <w:tblPr>
        <w:tblStyle w:val="5"/>
        <w:tblW w:w="6090" w:type="dxa"/>
        <w:tblInd w:w="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989"/>
        <w:gridCol w:w="2245"/>
        <w:gridCol w:w="2252"/>
      </w:tblGrid>
      <w:tr w14:paraId="383E31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604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51669A69">
            <w:pPr>
              <w:pStyle w:val="6"/>
              <w:spacing w:before="120" w:line="272" w:lineRule="auto"/>
              <w:ind w:left="124" w:right="119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989" w:type="dxa"/>
            <w:tcBorders>
              <w:top w:val="single" w:color="231F20" w:sz="4" w:space="0"/>
            </w:tcBorders>
            <w:vAlign w:val="top"/>
          </w:tcPr>
          <w:p w14:paraId="14986485">
            <w:pPr>
              <w:pStyle w:val="6"/>
              <w:spacing w:before="121" w:line="271" w:lineRule="auto"/>
              <w:ind w:left="329" w:right="316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45" w:type="dxa"/>
            <w:tcBorders>
              <w:top w:val="single" w:color="231F20" w:sz="4" w:space="0"/>
            </w:tcBorders>
            <w:vAlign w:val="top"/>
          </w:tcPr>
          <w:p w14:paraId="63D53E4F">
            <w:pPr>
              <w:pStyle w:val="6"/>
              <w:spacing w:before="253" w:line="239" w:lineRule="exact"/>
              <w:ind w:left="764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24767B71">
            <w:pPr>
              <w:pStyle w:val="6"/>
              <w:spacing w:before="253" w:line="238" w:lineRule="exact"/>
              <w:ind w:left="58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568686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60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65F92EFC">
            <w:pPr>
              <w:spacing w:line="267" w:lineRule="auto"/>
              <w:rPr>
                <w:rFonts w:ascii="Arial"/>
                <w:sz w:val="21"/>
              </w:rPr>
            </w:pPr>
          </w:p>
          <w:p w14:paraId="5F14C216">
            <w:pPr>
              <w:spacing w:line="267" w:lineRule="auto"/>
              <w:rPr>
                <w:rFonts w:ascii="Arial"/>
                <w:sz w:val="21"/>
              </w:rPr>
            </w:pPr>
          </w:p>
          <w:p w14:paraId="706DD7DC">
            <w:pPr>
              <w:spacing w:line="268" w:lineRule="auto"/>
              <w:rPr>
                <w:rFonts w:ascii="Arial"/>
                <w:sz w:val="21"/>
              </w:rPr>
            </w:pPr>
          </w:p>
          <w:p w14:paraId="137CBF7A">
            <w:pPr>
              <w:spacing w:line="268" w:lineRule="auto"/>
              <w:rPr>
                <w:rFonts w:ascii="Arial"/>
                <w:sz w:val="21"/>
              </w:rPr>
            </w:pPr>
          </w:p>
          <w:p w14:paraId="153994F1">
            <w:pPr>
              <w:spacing w:line="268" w:lineRule="auto"/>
              <w:rPr>
                <w:rFonts w:ascii="Arial"/>
                <w:sz w:val="21"/>
              </w:rPr>
            </w:pPr>
          </w:p>
          <w:p w14:paraId="62BEFEB4">
            <w:pPr>
              <w:spacing w:line="268" w:lineRule="auto"/>
              <w:rPr>
                <w:rFonts w:ascii="Arial"/>
                <w:sz w:val="21"/>
              </w:rPr>
            </w:pPr>
          </w:p>
          <w:p w14:paraId="607794ED">
            <w:pPr>
              <w:spacing w:line="268" w:lineRule="auto"/>
              <w:rPr>
                <w:rFonts w:ascii="Arial"/>
                <w:sz w:val="21"/>
              </w:rPr>
            </w:pPr>
          </w:p>
          <w:p w14:paraId="4B3BE783">
            <w:pPr>
              <w:spacing w:line="268" w:lineRule="auto"/>
              <w:rPr>
                <w:rFonts w:ascii="Arial"/>
                <w:sz w:val="21"/>
              </w:rPr>
            </w:pPr>
          </w:p>
          <w:p w14:paraId="59E9305C">
            <w:pPr>
              <w:pStyle w:val="6"/>
              <w:spacing w:before="52" w:line="256" w:lineRule="auto"/>
              <w:ind w:left="208" w:right="210" w:firstLine="42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1.</w:t>
            </w:r>
            <w:r>
              <w:rPr>
                <w:color w:val="231F20"/>
                <w:spacing w:val="-3"/>
              </w:rPr>
              <w:t>健康</w:t>
            </w:r>
          </w:p>
          <w:p w14:paraId="3D5B13AE">
            <w:pPr>
              <w:pStyle w:val="6"/>
              <w:spacing w:before="131" w:line="95" w:lineRule="exact"/>
              <w:ind w:left="225"/>
            </w:pPr>
            <w:r>
              <w:rPr>
                <w:color w:val="231F20"/>
                <w:position w:val="1"/>
              </w:rPr>
              <w:t>、</w:t>
            </w:r>
          </w:p>
          <w:p w14:paraId="342D3792">
            <w:pPr>
              <w:pStyle w:val="6"/>
              <w:spacing w:before="36" w:line="272" w:lineRule="auto"/>
              <w:ind w:left="208" w:right="210" w:firstLine="1"/>
            </w:pPr>
            <w:r>
              <w:rPr>
                <w:color w:val="231F20"/>
                <w:spacing w:val="-5"/>
              </w:rPr>
              <w:t>安</w:t>
            </w:r>
            <w:r>
              <w:rPr>
                <w:color w:val="231F20"/>
                <w:spacing w:val="-3"/>
              </w:rPr>
              <w:t>全和环境管控</w:t>
            </w:r>
          </w:p>
        </w:tc>
        <w:tc>
          <w:tcPr>
            <w:tcW w:w="989" w:type="dxa"/>
            <w:vAlign w:val="top"/>
          </w:tcPr>
          <w:p w14:paraId="0814EEA3">
            <w:pPr>
              <w:spacing w:line="252" w:lineRule="auto"/>
              <w:rPr>
                <w:rFonts w:ascii="Arial"/>
                <w:sz w:val="21"/>
              </w:rPr>
            </w:pPr>
          </w:p>
          <w:p w14:paraId="26D0FA48">
            <w:pPr>
              <w:spacing w:line="252" w:lineRule="auto"/>
              <w:rPr>
                <w:rFonts w:ascii="Arial"/>
                <w:sz w:val="21"/>
              </w:rPr>
            </w:pPr>
          </w:p>
          <w:p w14:paraId="1D2BEBA7">
            <w:pPr>
              <w:spacing w:line="252" w:lineRule="auto"/>
              <w:rPr>
                <w:rFonts w:ascii="Arial"/>
                <w:sz w:val="21"/>
              </w:rPr>
            </w:pPr>
          </w:p>
          <w:p w14:paraId="50E462F9">
            <w:pPr>
              <w:pStyle w:val="6"/>
              <w:spacing w:before="59" w:line="298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健康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45" w:type="dxa"/>
            <w:vAlign w:val="top"/>
          </w:tcPr>
          <w:p w14:paraId="01792F28">
            <w:pPr>
              <w:pStyle w:val="6"/>
              <w:spacing w:before="242" w:line="295" w:lineRule="auto"/>
              <w:ind w:left="89" w:right="79" w:firstLine="207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能分析职业健康危</w:t>
            </w:r>
            <w:r>
              <w:rPr>
                <w:color w:val="231F20"/>
                <w:spacing w:val="-2"/>
              </w:rPr>
              <w:t>害因素</w:t>
            </w:r>
          </w:p>
          <w:p w14:paraId="45027EF8">
            <w:pPr>
              <w:pStyle w:val="6"/>
              <w:spacing w:before="1" w:line="298" w:lineRule="auto"/>
              <w:ind w:left="89" w:right="79" w:firstLine="207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能采取职业健康危</w:t>
            </w:r>
            <w:r>
              <w:rPr>
                <w:color w:val="231F20"/>
                <w:spacing w:val="-2"/>
              </w:rPr>
              <w:t>害的控制措施</w:t>
            </w:r>
          </w:p>
          <w:p w14:paraId="08CB9AA8">
            <w:pPr>
              <w:pStyle w:val="6"/>
              <w:spacing w:before="1" w:line="297" w:lineRule="auto"/>
              <w:ind w:left="88" w:right="79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能对个人防护用品配置与使用提出改进建议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43CD61D8">
            <w:pPr>
              <w:pStyle w:val="6"/>
              <w:spacing w:before="240" w:line="296" w:lineRule="auto"/>
              <w:ind w:left="101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职业健康危害因素</w:t>
            </w:r>
            <w:r>
              <w:rPr>
                <w:color w:val="231F20"/>
                <w:spacing w:val="-3"/>
              </w:rPr>
              <w:t>的分析方法</w:t>
            </w:r>
          </w:p>
          <w:p w14:paraId="2BFCEE27">
            <w:pPr>
              <w:pStyle w:val="6"/>
              <w:spacing w:before="1" w:line="298" w:lineRule="auto"/>
              <w:ind w:left="90" w:right="82" w:firstLine="20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</w:rPr>
              <w:t>工作场所有害因素</w:t>
            </w:r>
            <w:r>
              <w:rPr>
                <w:color w:val="231F20"/>
                <w:spacing w:val="-1"/>
              </w:rPr>
              <w:t>职业接触限值</w:t>
            </w:r>
          </w:p>
          <w:p w14:paraId="597A5D0F">
            <w:pPr>
              <w:pStyle w:val="6"/>
              <w:spacing w:before="1" w:line="298" w:lineRule="auto"/>
              <w:ind w:left="85" w:right="82" w:firstLine="213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</w:rPr>
              <w:t>个人防护用品配置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67BCF1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8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7E994F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vAlign w:val="top"/>
          </w:tcPr>
          <w:p w14:paraId="36922B0D">
            <w:pPr>
              <w:spacing w:line="288" w:lineRule="auto"/>
              <w:rPr>
                <w:rFonts w:ascii="Arial"/>
                <w:sz w:val="21"/>
              </w:rPr>
            </w:pPr>
          </w:p>
          <w:p w14:paraId="1E6E46E0">
            <w:pPr>
              <w:spacing w:line="288" w:lineRule="auto"/>
              <w:rPr>
                <w:rFonts w:ascii="Arial"/>
                <w:sz w:val="21"/>
              </w:rPr>
            </w:pPr>
          </w:p>
          <w:p w14:paraId="36E44072">
            <w:pPr>
              <w:spacing w:line="288" w:lineRule="auto"/>
              <w:rPr>
                <w:rFonts w:ascii="Arial"/>
                <w:sz w:val="21"/>
              </w:rPr>
            </w:pPr>
          </w:p>
          <w:p w14:paraId="12F7EA86">
            <w:pPr>
              <w:spacing w:line="288" w:lineRule="auto"/>
              <w:rPr>
                <w:rFonts w:ascii="Arial"/>
                <w:sz w:val="21"/>
              </w:rPr>
            </w:pPr>
          </w:p>
          <w:p w14:paraId="2161AB87">
            <w:pPr>
              <w:pStyle w:val="6"/>
              <w:spacing w:before="58" w:line="298" w:lineRule="auto"/>
              <w:ind w:left="82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安全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45" w:type="dxa"/>
            <w:vAlign w:val="top"/>
          </w:tcPr>
          <w:p w14:paraId="3F1C2104">
            <w:pPr>
              <w:pStyle w:val="6"/>
              <w:spacing w:before="202" w:line="298" w:lineRule="auto"/>
              <w:ind w:left="89" w:right="79" w:firstLine="207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1.2.1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能分析职业安全危</w:t>
            </w:r>
            <w:r>
              <w:rPr>
                <w:color w:val="231F20"/>
                <w:spacing w:val="-2"/>
              </w:rPr>
              <w:t>害因素</w:t>
            </w:r>
          </w:p>
          <w:p w14:paraId="0D8851CD">
            <w:pPr>
              <w:pStyle w:val="6"/>
              <w:spacing w:before="2" w:line="297" w:lineRule="auto"/>
              <w:ind w:left="90" w:right="79" w:firstLine="206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能对检验的危险性</w:t>
            </w:r>
            <w:r>
              <w:rPr>
                <w:color w:val="231F20"/>
                <w:spacing w:val="7"/>
              </w:rPr>
              <w:t>与可操作性进行分析并提</w:t>
            </w:r>
            <w:r>
              <w:rPr>
                <w:color w:val="231F20"/>
                <w:spacing w:val="-2"/>
              </w:rPr>
              <w:t>出建议</w:t>
            </w:r>
          </w:p>
          <w:p w14:paraId="050DE8CC">
            <w:pPr>
              <w:pStyle w:val="6"/>
              <w:spacing w:before="1" w:line="296" w:lineRule="auto"/>
              <w:ind w:left="98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能指导使用应急物</w:t>
            </w:r>
            <w:r>
              <w:rPr>
                <w:color w:val="231F20"/>
              </w:rPr>
              <w:t>品</w:t>
            </w:r>
          </w:p>
          <w:p w14:paraId="42FE3A78">
            <w:pPr>
              <w:pStyle w:val="6"/>
              <w:spacing w:before="1" w:line="297" w:lineRule="auto"/>
              <w:ind w:left="84" w:right="79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1.2.4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能采取职业安全和操作安全控制措施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7D8AFA52">
            <w:pPr>
              <w:spacing w:line="431" w:lineRule="auto"/>
              <w:rPr>
                <w:rFonts w:ascii="Arial"/>
                <w:sz w:val="21"/>
              </w:rPr>
            </w:pPr>
          </w:p>
          <w:p w14:paraId="737E36B6">
            <w:pPr>
              <w:pStyle w:val="6"/>
              <w:spacing w:before="59" w:line="298" w:lineRule="auto"/>
              <w:ind w:left="101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职业安全危害因素</w:t>
            </w:r>
            <w:r>
              <w:rPr>
                <w:color w:val="231F20"/>
                <w:spacing w:val="-3"/>
              </w:rPr>
              <w:t>的分析方法</w:t>
            </w:r>
          </w:p>
          <w:p w14:paraId="2F1FA424">
            <w:pPr>
              <w:pStyle w:val="6"/>
              <w:spacing w:before="1" w:line="297" w:lineRule="auto"/>
              <w:ind w:left="87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</w:rPr>
              <w:t>危险性与可操作性</w:t>
            </w:r>
            <w:r>
              <w:rPr>
                <w:color w:val="231F20"/>
                <w:spacing w:val="-1"/>
              </w:rPr>
              <w:t>分析的概念</w:t>
            </w:r>
          </w:p>
          <w:p w14:paraId="0FEF59B5">
            <w:pPr>
              <w:pStyle w:val="6"/>
              <w:spacing w:line="237" w:lineRule="exact"/>
              <w:ind w:left="298"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应急物品的作用</w:t>
            </w:r>
          </w:p>
          <w:p w14:paraId="68AA73DC">
            <w:pPr>
              <w:pStyle w:val="6"/>
              <w:spacing w:before="50" w:line="298" w:lineRule="auto"/>
              <w:ind w:left="87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1.2.4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职业安全和操作安全的控制措施</w:t>
            </w:r>
          </w:p>
        </w:tc>
      </w:tr>
      <w:tr w14:paraId="6CB7B0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4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2F009D8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tcBorders>
              <w:bottom w:val="single" w:color="231F20" w:sz="4" w:space="0"/>
            </w:tcBorders>
            <w:vAlign w:val="top"/>
          </w:tcPr>
          <w:p w14:paraId="14A444FC">
            <w:pPr>
              <w:spacing w:line="353" w:lineRule="auto"/>
              <w:rPr>
                <w:rFonts w:ascii="Arial"/>
                <w:sz w:val="21"/>
              </w:rPr>
            </w:pPr>
          </w:p>
          <w:p w14:paraId="752776CD">
            <w:pPr>
              <w:spacing w:line="354" w:lineRule="auto"/>
              <w:rPr>
                <w:rFonts w:ascii="Arial"/>
                <w:sz w:val="21"/>
              </w:rPr>
            </w:pPr>
          </w:p>
          <w:p w14:paraId="219E3C43">
            <w:pPr>
              <w:pStyle w:val="6"/>
              <w:spacing w:before="59" w:line="298" w:lineRule="auto"/>
              <w:ind w:left="82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1.3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环境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45" w:type="dxa"/>
            <w:tcBorders>
              <w:bottom w:val="single" w:color="231F20" w:sz="4" w:space="0"/>
            </w:tcBorders>
            <w:vAlign w:val="top"/>
          </w:tcPr>
          <w:p w14:paraId="2DEB1E84">
            <w:pPr>
              <w:pStyle w:val="6"/>
              <w:spacing w:before="189" w:line="298" w:lineRule="auto"/>
              <w:ind w:left="84" w:right="79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能确保工作场所环境条件达到检验环境要求</w:t>
            </w:r>
          </w:p>
          <w:p w14:paraId="19F36F9D">
            <w:pPr>
              <w:pStyle w:val="6"/>
              <w:spacing w:before="1" w:line="297" w:lineRule="auto"/>
              <w:ind w:left="84" w:right="79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能分析工作场所环境风险</w:t>
            </w:r>
          </w:p>
          <w:p w14:paraId="6C9D0F71">
            <w:pPr>
              <w:pStyle w:val="6"/>
              <w:spacing w:before="1" w:line="295" w:lineRule="auto"/>
              <w:ind w:left="84" w:right="77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1.3.3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5"/>
              </w:rPr>
              <w:t>能采取环保控制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225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5F08871B">
            <w:pPr>
              <w:pStyle w:val="6"/>
              <w:spacing w:before="189" w:line="298" w:lineRule="auto"/>
              <w:ind w:left="85" w:right="82" w:firstLine="213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</w:rPr>
              <w:t>工作现场检验环境</w:t>
            </w:r>
            <w:r>
              <w:rPr>
                <w:color w:val="231F20"/>
                <w:spacing w:val="-1"/>
              </w:rPr>
              <w:t>要求</w:t>
            </w:r>
          </w:p>
          <w:p w14:paraId="7265D294">
            <w:pPr>
              <w:pStyle w:val="6"/>
              <w:spacing w:before="1" w:line="297" w:lineRule="auto"/>
              <w:ind w:left="101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</w:rPr>
              <w:t>工作现场环境风险</w:t>
            </w:r>
            <w:r>
              <w:rPr>
                <w:color w:val="231F20"/>
                <w:spacing w:val="-3"/>
              </w:rPr>
              <w:t>的分析方法</w:t>
            </w:r>
          </w:p>
          <w:p w14:paraId="5A0969D9">
            <w:pPr>
              <w:pStyle w:val="6"/>
              <w:spacing w:before="1" w:line="295" w:lineRule="auto"/>
              <w:ind w:left="86" w:right="80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1.3.3 </w:t>
            </w:r>
            <w:r>
              <w:rPr>
                <w:color w:val="231F20"/>
                <w:spacing w:val="15"/>
              </w:rPr>
              <w:t>实验室环保控制</w:t>
            </w:r>
            <w:r>
              <w:rPr>
                <w:color w:val="231F20"/>
                <w:spacing w:val="-1"/>
              </w:rPr>
              <w:t>措施</w:t>
            </w:r>
          </w:p>
        </w:tc>
      </w:tr>
    </w:tbl>
    <w:p w14:paraId="2F510E60">
      <w:pPr>
        <w:pStyle w:val="2"/>
      </w:pPr>
    </w:p>
    <w:p w14:paraId="0C23B0C3">
      <w:pPr>
        <w:sectPr>
          <w:headerReference r:id="rId46" w:type="default"/>
          <w:footerReference r:id="rId47" w:type="default"/>
          <w:pgSz w:w="8732" w:h="12248"/>
          <w:pgMar w:top="1081" w:right="1252" w:bottom="992" w:left="1309" w:header="804" w:footer="832" w:gutter="0"/>
          <w:cols w:space="720" w:num="1"/>
        </w:sectPr>
      </w:pPr>
    </w:p>
    <w:p w14:paraId="3A5C7BB5">
      <w:pPr>
        <w:pStyle w:val="2"/>
        <w:spacing w:line="384" w:lineRule="auto"/>
      </w:pPr>
    </w:p>
    <w:p w14:paraId="54D57557">
      <w:pPr>
        <w:spacing w:before="68" w:line="279" w:lineRule="exact"/>
        <w:ind w:left="54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120BF0AB">
      <w:pPr>
        <w:spacing w:line="34" w:lineRule="exact"/>
      </w:pPr>
    </w:p>
    <w:tbl>
      <w:tblPr>
        <w:tblStyle w:val="5"/>
        <w:tblW w:w="6095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992"/>
        <w:gridCol w:w="2247"/>
        <w:gridCol w:w="2252"/>
      </w:tblGrid>
      <w:tr w14:paraId="629519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604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789B2BFF">
            <w:pPr>
              <w:pStyle w:val="6"/>
              <w:spacing w:before="121" w:line="269" w:lineRule="auto"/>
              <w:ind w:left="121" w:right="121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992" w:type="dxa"/>
            <w:tcBorders>
              <w:top w:val="single" w:color="231F20" w:sz="4" w:space="0"/>
            </w:tcBorders>
            <w:vAlign w:val="top"/>
          </w:tcPr>
          <w:p w14:paraId="7A4CCC18">
            <w:pPr>
              <w:pStyle w:val="6"/>
              <w:spacing w:before="122" w:line="268" w:lineRule="auto"/>
              <w:ind w:left="329" w:right="319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47" w:type="dxa"/>
            <w:tcBorders>
              <w:top w:val="single" w:color="231F20" w:sz="4" w:space="0"/>
            </w:tcBorders>
            <w:vAlign w:val="top"/>
          </w:tcPr>
          <w:p w14:paraId="59E9ED7F">
            <w:pPr>
              <w:pStyle w:val="6"/>
              <w:spacing w:before="253" w:line="239" w:lineRule="exact"/>
              <w:ind w:left="761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13FBF5B1">
            <w:pPr>
              <w:pStyle w:val="6"/>
              <w:spacing w:before="253" w:line="238" w:lineRule="exact"/>
              <w:ind w:left="58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6A40E3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60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204607AC">
            <w:pPr>
              <w:spacing w:line="279" w:lineRule="auto"/>
              <w:rPr>
                <w:rFonts w:ascii="Arial"/>
                <w:sz w:val="21"/>
              </w:rPr>
            </w:pPr>
          </w:p>
          <w:p w14:paraId="4A5C55E7">
            <w:pPr>
              <w:spacing w:line="279" w:lineRule="auto"/>
              <w:rPr>
                <w:rFonts w:ascii="Arial"/>
                <w:sz w:val="21"/>
              </w:rPr>
            </w:pPr>
          </w:p>
          <w:p w14:paraId="6B676F31">
            <w:pPr>
              <w:spacing w:line="280" w:lineRule="auto"/>
              <w:rPr>
                <w:rFonts w:ascii="Arial"/>
                <w:sz w:val="21"/>
              </w:rPr>
            </w:pPr>
          </w:p>
          <w:p w14:paraId="7BEF8572">
            <w:pPr>
              <w:pStyle w:val="6"/>
              <w:spacing w:before="52" w:line="261" w:lineRule="auto"/>
              <w:ind w:left="206" w:right="212" w:firstLine="24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</w:t>
            </w:r>
            <w:r>
              <w:rPr>
                <w:color w:val="231F20"/>
                <w:spacing w:val="-3"/>
              </w:rPr>
              <w:t>样品交接</w:t>
            </w:r>
          </w:p>
        </w:tc>
        <w:tc>
          <w:tcPr>
            <w:tcW w:w="992" w:type="dxa"/>
            <w:vAlign w:val="top"/>
          </w:tcPr>
          <w:p w14:paraId="54080E66">
            <w:pPr>
              <w:spacing w:line="245" w:lineRule="auto"/>
              <w:rPr>
                <w:rFonts w:ascii="Arial"/>
                <w:sz w:val="21"/>
              </w:rPr>
            </w:pPr>
          </w:p>
          <w:p w14:paraId="2444204A">
            <w:pPr>
              <w:spacing w:line="245" w:lineRule="auto"/>
              <w:rPr>
                <w:rFonts w:ascii="Arial"/>
                <w:sz w:val="21"/>
              </w:rPr>
            </w:pPr>
          </w:p>
          <w:p w14:paraId="176A5AD4">
            <w:pPr>
              <w:pStyle w:val="6"/>
              <w:spacing w:before="59" w:line="298" w:lineRule="auto"/>
              <w:ind w:left="82" w:right="83" w:firstLine="178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2.1 </w:t>
            </w:r>
            <w:r>
              <w:rPr>
                <w:color w:val="231F20"/>
                <w:spacing w:val="1"/>
              </w:rPr>
              <w:t>样品</w:t>
            </w:r>
            <w:r>
              <w:rPr>
                <w:color w:val="231F20"/>
                <w:spacing w:val="-2"/>
              </w:rPr>
              <w:t>接收</w:t>
            </w:r>
          </w:p>
        </w:tc>
        <w:tc>
          <w:tcPr>
            <w:tcW w:w="2247" w:type="dxa"/>
            <w:vAlign w:val="top"/>
          </w:tcPr>
          <w:p w14:paraId="6136A9D0">
            <w:pPr>
              <w:pStyle w:val="6"/>
              <w:spacing w:before="261" w:line="298" w:lineRule="auto"/>
              <w:ind w:left="82" w:right="84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能审核样品的检验</w:t>
            </w:r>
            <w:r>
              <w:rPr>
                <w:color w:val="231F20"/>
                <w:spacing w:val="-1"/>
              </w:rPr>
              <w:t>项目和方法</w:t>
            </w:r>
          </w:p>
          <w:p w14:paraId="50FCCB02">
            <w:pPr>
              <w:pStyle w:val="6"/>
              <w:spacing w:before="1" w:line="295" w:lineRule="auto"/>
              <w:ind w:left="81" w:right="80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2"/>
              </w:rPr>
              <w:t>能核校样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2"/>
              </w:rPr>
              <w:t>品检验</w:t>
            </w:r>
            <w:r>
              <w:rPr>
                <w:color w:val="231F20"/>
                <w:spacing w:val="-1"/>
              </w:rPr>
              <w:t>标准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68EFDF4E">
            <w:pPr>
              <w:pStyle w:val="6"/>
              <w:spacing w:before="114" w:line="298" w:lineRule="auto"/>
              <w:ind w:left="85" w:right="78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 xml:space="preserve">2.1.1 </w:t>
            </w:r>
            <w:r>
              <w:rPr>
                <w:color w:val="231F20"/>
                <w:spacing w:val="13"/>
              </w:rPr>
              <w:t>送检样品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3"/>
              </w:rPr>
              <w:t>的质量</w:t>
            </w:r>
            <w:r>
              <w:rPr>
                <w:color w:val="231F20"/>
                <w:spacing w:val="-1"/>
              </w:rPr>
              <w:t>标准</w:t>
            </w:r>
          </w:p>
          <w:p w14:paraId="63EB81FF">
            <w:pPr>
              <w:pStyle w:val="6"/>
              <w:spacing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样品检验方案</w:t>
            </w:r>
          </w:p>
          <w:p w14:paraId="17979BA7">
            <w:pPr>
              <w:pStyle w:val="6"/>
              <w:spacing w:before="53" w:line="298" w:lineRule="auto"/>
              <w:ind w:left="87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2.1.3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样品检验标准的核</w:t>
            </w:r>
            <w:r>
              <w:rPr>
                <w:color w:val="231F20"/>
                <w:spacing w:val="-2"/>
              </w:rPr>
              <w:t>校方法</w:t>
            </w:r>
          </w:p>
        </w:tc>
      </w:tr>
      <w:tr w14:paraId="684894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5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0EF61D32">
            <w:pPr>
              <w:rPr>
                <w:rFonts w:ascii="Arial"/>
                <w:sz w:val="21"/>
              </w:rPr>
            </w:pPr>
          </w:p>
        </w:tc>
        <w:tc>
          <w:tcPr>
            <w:tcW w:w="992" w:type="dxa"/>
            <w:vAlign w:val="top"/>
          </w:tcPr>
          <w:p w14:paraId="78495497">
            <w:pPr>
              <w:spacing w:line="349" w:lineRule="auto"/>
              <w:rPr>
                <w:rFonts w:ascii="Arial"/>
                <w:sz w:val="21"/>
              </w:rPr>
            </w:pPr>
          </w:p>
          <w:p w14:paraId="635AB51D">
            <w:pPr>
              <w:pStyle w:val="6"/>
              <w:spacing w:before="59" w:line="295" w:lineRule="auto"/>
              <w:ind w:left="79" w:right="84" w:firstLine="1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2.2 </w:t>
            </w:r>
            <w:r>
              <w:rPr>
                <w:color w:val="231F20"/>
                <w:spacing w:val="1"/>
              </w:rPr>
              <w:t>样品</w:t>
            </w:r>
            <w:r>
              <w:rPr>
                <w:color w:val="231F20"/>
                <w:spacing w:val="-1"/>
              </w:rPr>
              <w:t>保存</w:t>
            </w:r>
          </w:p>
        </w:tc>
        <w:tc>
          <w:tcPr>
            <w:tcW w:w="2247" w:type="dxa"/>
            <w:vAlign w:val="top"/>
          </w:tcPr>
          <w:p w14:paraId="5969B273">
            <w:pPr>
              <w:pStyle w:val="6"/>
              <w:spacing w:before="118" w:line="297" w:lineRule="auto"/>
              <w:ind w:left="82" w:right="80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能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9"/>
              </w:rPr>
              <w:t>编制样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9"/>
              </w:rPr>
              <w:t>品保存</w:t>
            </w:r>
            <w:r>
              <w:rPr>
                <w:color w:val="231F20"/>
                <w:spacing w:val="-1"/>
              </w:rPr>
              <w:t>方案</w:t>
            </w:r>
          </w:p>
          <w:p w14:paraId="53D4A022">
            <w:pPr>
              <w:pStyle w:val="6"/>
              <w:spacing w:before="1" w:line="297" w:lineRule="auto"/>
              <w:ind w:left="81" w:right="84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能评价样品保存环</w:t>
            </w:r>
            <w:r>
              <w:rPr>
                <w:color w:val="231F20"/>
                <w:spacing w:val="-1"/>
              </w:rPr>
              <w:t>境条件的符合性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4BFEFB54">
            <w:pPr>
              <w:pStyle w:val="6"/>
              <w:spacing w:before="119"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样品保存标准</w:t>
            </w:r>
          </w:p>
          <w:p w14:paraId="7E1E66FC">
            <w:pPr>
              <w:pStyle w:val="6"/>
              <w:spacing w:before="52" w:line="296" w:lineRule="auto"/>
              <w:ind w:left="87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"/>
              </w:rPr>
              <w:t>样品保存方案的编</w:t>
            </w:r>
            <w:r>
              <w:rPr>
                <w:color w:val="231F20"/>
                <w:spacing w:val="-1"/>
              </w:rPr>
              <w:t>制方法</w:t>
            </w:r>
          </w:p>
          <w:p w14:paraId="55DFA424">
            <w:pPr>
              <w:pStyle w:val="6"/>
              <w:spacing w:before="1"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2.2.3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样品保存管理要求</w:t>
            </w:r>
          </w:p>
        </w:tc>
      </w:tr>
      <w:tr w14:paraId="3CA817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0" w:hRule="atLeast"/>
        </w:trPr>
        <w:tc>
          <w:tcPr>
            <w:tcW w:w="60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2A199D80">
            <w:pPr>
              <w:spacing w:line="268" w:lineRule="auto"/>
              <w:rPr>
                <w:rFonts w:ascii="Arial"/>
                <w:sz w:val="21"/>
              </w:rPr>
            </w:pPr>
          </w:p>
          <w:p w14:paraId="61B71229">
            <w:pPr>
              <w:spacing w:line="268" w:lineRule="auto"/>
              <w:rPr>
                <w:rFonts w:ascii="Arial"/>
                <w:sz w:val="21"/>
              </w:rPr>
            </w:pPr>
          </w:p>
          <w:p w14:paraId="087C9E6E">
            <w:pPr>
              <w:spacing w:line="268" w:lineRule="auto"/>
              <w:rPr>
                <w:rFonts w:ascii="Arial"/>
                <w:sz w:val="21"/>
              </w:rPr>
            </w:pPr>
          </w:p>
          <w:p w14:paraId="2C45BE2F">
            <w:pPr>
              <w:spacing w:line="268" w:lineRule="auto"/>
              <w:rPr>
                <w:rFonts w:ascii="Arial"/>
                <w:sz w:val="21"/>
              </w:rPr>
            </w:pPr>
          </w:p>
          <w:p w14:paraId="38F14307">
            <w:pPr>
              <w:spacing w:line="268" w:lineRule="auto"/>
              <w:rPr>
                <w:rFonts w:ascii="Arial"/>
                <w:sz w:val="21"/>
              </w:rPr>
            </w:pPr>
          </w:p>
          <w:p w14:paraId="113724FC">
            <w:pPr>
              <w:spacing w:line="268" w:lineRule="auto"/>
              <w:rPr>
                <w:rFonts w:ascii="Arial"/>
                <w:sz w:val="21"/>
              </w:rPr>
            </w:pPr>
          </w:p>
          <w:p w14:paraId="0BFC3FDC">
            <w:pPr>
              <w:pStyle w:val="6"/>
              <w:spacing w:before="52" w:line="256" w:lineRule="auto"/>
              <w:ind w:left="206" w:right="212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</w:t>
            </w:r>
            <w:r>
              <w:rPr>
                <w:color w:val="231F20"/>
                <w:spacing w:val="-3"/>
              </w:rPr>
              <w:t>采样</w:t>
            </w:r>
          </w:p>
        </w:tc>
        <w:tc>
          <w:tcPr>
            <w:tcW w:w="992" w:type="dxa"/>
            <w:vAlign w:val="top"/>
          </w:tcPr>
          <w:p w14:paraId="42D2ADF9">
            <w:pPr>
              <w:spacing w:line="321" w:lineRule="auto"/>
              <w:rPr>
                <w:rFonts w:ascii="Arial"/>
                <w:sz w:val="21"/>
              </w:rPr>
            </w:pPr>
          </w:p>
          <w:p w14:paraId="252864EB">
            <w:pPr>
              <w:spacing w:line="322" w:lineRule="auto"/>
              <w:rPr>
                <w:rFonts w:ascii="Arial"/>
                <w:sz w:val="21"/>
              </w:rPr>
            </w:pPr>
          </w:p>
          <w:p w14:paraId="508ECE4A">
            <w:pPr>
              <w:pStyle w:val="6"/>
              <w:spacing w:before="58" w:line="299" w:lineRule="auto"/>
              <w:ind w:left="84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3.1 </w:t>
            </w:r>
            <w:r>
              <w:rPr>
                <w:color w:val="231F20"/>
                <w:spacing w:val="1"/>
              </w:rPr>
              <w:t>采样</w:t>
            </w:r>
            <w:r>
              <w:rPr>
                <w:color w:val="231F20"/>
                <w:spacing w:val="-2"/>
              </w:rPr>
              <w:t>准备</w:t>
            </w:r>
          </w:p>
        </w:tc>
        <w:tc>
          <w:tcPr>
            <w:tcW w:w="2247" w:type="dxa"/>
            <w:vAlign w:val="top"/>
          </w:tcPr>
          <w:p w14:paraId="5EE3309C">
            <w:pPr>
              <w:spacing w:line="355" w:lineRule="auto"/>
              <w:rPr>
                <w:rFonts w:ascii="Arial"/>
                <w:sz w:val="21"/>
              </w:rPr>
            </w:pPr>
          </w:p>
          <w:p w14:paraId="3869B219">
            <w:pPr>
              <w:pStyle w:val="6"/>
              <w:spacing w:before="58" w:line="237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能编制采样方案</w:t>
            </w:r>
          </w:p>
          <w:p w14:paraId="4A00CD7D">
            <w:pPr>
              <w:pStyle w:val="6"/>
              <w:spacing w:before="53" w:line="298" w:lineRule="auto"/>
              <w:ind w:left="88" w:right="84" w:firstLine="19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</w:rPr>
              <w:t>能评价采样代表性</w:t>
            </w:r>
            <w:r>
              <w:rPr>
                <w:color w:val="231F20"/>
                <w:spacing w:val="-2"/>
              </w:rPr>
              <w:t>和有效性</w:t>
            </w:r>
          </w:p>
          <w:p w14:paraId="30981729">
            <w:pPr>
              <w:pStyle w:val="6"/>
              <w:spacing w:line="237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3.1.3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能确定留样方法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336E0184">
            <w:pPr>
              <w:pStyle w:val="6"/>
              <w:spacing w:before="128" w:line="296" w:lineRule="auto"/>
              <w:ind w:left="86" w:right="78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3"/>
              </w:rPr>
              <w:t xml:space="preserve">3.1.1 </w:t>
            </w:r>
            <w:r>
              <w:rPr>
                <w:color w:val="231F20"/>
                <w:spacing w:val="13"/>
              </w:rPr>
              <w:t>采样方案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3"/>
              </w:rPr>
              <w:t>的编制</w:t>
            </w:r>
            <w:r>
              <w:rPr>
                <w:color w:val="231F20"/>
                <w:spacing w:val="-1"/>
              </w:rPr>
              <w:t>方法</w:t>
            </w:r>
          </w:p>
          <w:p w14:paraId="740C8F81">
            <w:pPr>
              <w:pStyle w:val="6"/>
              <w:spacing w:before="1" w:line="297" w:lineRule="auto"/>
              <w:ind w:left="85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采样代表性和有效</w:t>
            </w:r>
            <w:r>
              <w:rPr>
                <w:color w:val="231F20"/>
                <w:spacing w:val="-1"/>
              </w:rPr>
              <w:t>性的评价方法</w:t>
            </w:r>
          </w:p>
          <w:p w14:paraId="624C6A70">
            <w:pPr>
              <w:pStyle w:val="6"/>
              <w:spacing w:line="298" w:lineRule="auto"/>
              <w:ind w:left="85" w:right="78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3.1.3</w:t>
            </w:r>
            <w:r>
              <w:rPr>
                <w:rFonts w:ascii="Times New Roman" w:hAnsi="Times New Roman" w:eastAsia="Times New Roman" w:cs="Times New Roman"/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11"/>
              </w:rPr>
              <w:t>留样方法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1"/>
              </w:rPr>
              <w:t>的确定</w:t>
            </w:r>
            <w:r>
              <w:rPr>
                <w:color w:val="231F20"/>
                <w:spacing w:val="-1"/>
              </w:rPr>
              <w:t>依据</w:t>
            </w:r>
          </w:p>
        </w:tc>
      </w:tr>
      <w:tr w14:paraId="4E1C0F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2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5905D3E3">
            <w:pPr>
              <w:rPr>
                <w:rFonts w:ascii="Arial"/>
                <w:sz w:val="21"/>
              </w:rPr>
            </w:pPr>
          </w:p>
        </w:tc>
        <w:tc>
          <w:tcPr>
            <w:tcW w:w="992" w:type="dxa"/>
            <w:vAlign w:val="top"/>
          </w:tcPr>
          <w:p w14:paraId="442BD181">
            <w:pPr>
              <w:spacing w:line="351" w:lineRule="auto"/>
              <w:rPr>
                <w:rFonts w:ascii="Arial"/>
                <w:sz w:val="21"/>
              </w:rPr>
            </w:pPr>
          </w:p>
          <w:p w14:paraId="5A66DFB2">
            <w:pPr>
              <w:spacing w:line="351" w:lineRule="auto"/>
              <w:rPr>
                <w:rFonts w:ascii="Arial"/>
                <w:sz w:val="21"/>
              </w:rPr>
            </w:pPr>
          </w:p>
          <w:p w14:paraId="448EBB89">
            <w:pPr>
              <w:pStyle w:val="6"/>
              <w:spacing w:before="58" w:line="298" w:lineRule="auto"/>
              <w:ind w:left="80" w:right="84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3.2 </w:t>
            </w:r>
            <w:r>
              <w:rPr>
                <w:color w:val="231F20"/>
                <w:spacing w:val="1"/>
              </w:rPr>
              <w:t>样品</w:t>
            </w:r>
            <w:r>
              <w:rPr>
                <w:color w:val="231F20"/>
                <w:spacing w:val="-1"/>
              </w:rPr>
              <w:t>采集</w:t>
            </w:r>
          </w:p>
        </w:tc>
        <w:tc>
          <w:tcPr>
            <w:tcW w:w="2247" w:type="dxa"/>
            <w:vAlign w:val="top"/>
          </w:tcPr>
          <w:p w14:paraId="0FAE7B36">
            <w:pPr>
              <w:spacing w:line="270" w:lineRule="auto"/>
              <w:rPr>
                <w:rFonts w:ascii="Arial"/>
                <w:sz w:val="21"/>
              </w:rPr>
            </w:pPr>
          </w:p>
          <w:p w14:paraId="573F41DE">
            <w:pPr>
              <w:pStyle w:val="6"/>
              <w:spacing w:before="59" w:line="298" w:lineRule="auto"/>
              <w:ind w:left="97" w:right="84" w:firstLine="183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</w:rPr>
              <w:t>能发现采样过程中</w:t>
            </w:r>
            <w:r>
              <w:rPr>
                <w:color w:val="231F20"/>
                <w:spacing w:val="-3"/>
              </w:rPr>
              <w:t>的异常现象</w:t>
            </w:r>
          </w:p>
          <w:p w14:paraId="570ABC50">
            <w:pPr>
              <w:pStyle w:val="6"/>
              <w:spacing w:before="1" w:line="295" w:lineRule="auto"/>
              <w:ind w:left="82" w:right="80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9"/>
              </w:rPr>
              <w:t>能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9"/>
              </w:rPr>
              <w:t>编制样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9"/>
              </w:rPr>
              <w:t>品保存</w:t>
            </w:r>
            <w:r>
              <w:rPr>
                <w:color w:val="231F20"/>
                <w:spacing w:val="-1"/>
              </w:rPr>
              <w:t>方案</w:t>
            </w:r>
          </w:p>
          <w:p w14:paraId="03C236DB">
            <w:pPr>
              <w:pStyle w:val="6"/>
              <w:spacing w:before="1" w:line="237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3.2.3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能调整采样方案</w:t>
            </w:r>
          </w:p>
        </w:tc>
        <w:tc>
          <w:tcPr>
            <w:tcW w:w="2252" w:type="dxa"/>
            <w:tcBorders>
              <w:right w:val="single" w:color="231F20" w:sz="4" w:space="0"/>
            </w:tcBorders>
            <w:vAlign w:val="top"/>
          </w:tcPr>
          <w:p w14:paraId="419E34B5">
            <w:pPr>
              <w:pStyle w:val="6"/>
              <w:spacing w:before="184" w:line="237" w:lineRule="exact"/>
              <w:ind w:left="28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采样异常现象</w:t>
            </w:r>
          </w:p>
          <w:p w14:paraId="14DF3BD4">
            <w:pPr>
              <w:pStyle w:val="6"/>
              <w:spacing w:before="53" w:line="298" w:lineRule="auto"/>
              <w:ind w:left="87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样品保存方案的编</w:t>
            </w:r>
            <w:r>
              <w:rPr>
                <w:color w:val="231F20"/>
                <w:spacing w:val="-1"/>
              </w:rPr>
              <w:t>制方法</w:t>
            </w:r>
          </w:p>
          <w:p w14:paraId="58B6DE9F">
            <w:pPr>
              <w:pStyle w:val="6"/>
              <w:spacing w:line="237" w:lineRule="exact"/>
              <w:ind w:left="28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3.2.3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样品保存管理要求</w:t>
            </w:r>
          </w:p>
          <w:p w14:paraId="25A41E5D">
            <w:pPr>
              <w:pStyle w:val="6"/>
              <w:spacing w:before="52" w:line="298" w:lineRule="auto"/>
              <w:ind w:left="86" w:right="78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3.2.4 </w:t>
            </w:r>
            <w:r>
              <w:rPr>
                <w:color w:val="231F20"/>
                <w:spacing w:val="16"/>
              </w:rPr>
              <w:t>调整采样方案的</w:t>
            </w:r>
            <w:r>
              <w:rPr>
                <w:color w:val="231F20"/>
                <w:spacing w:val="-1"/>
              </w:rPr>
              <w:t>依据</w:t>
            </w:r>
          </w:p>
        </w:tc>
      </w:tr>
      <w:tr w14:paraId="055EFF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5" w:hRule="atLeast"/>
        </w:trPr>
        <w:tc>
          <w:tcPr>
            <w:tcW w:w="604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6362EBB6">
            <w:pPr>
              <w:pStyle w:val="6"/>
              <w:spacing w:before="140" w:line="248" w:lineRule="auto"/>
              <w:ind w:left="208" w:right="212" w:firstLine="22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5"/>
              </w:rPr>
              <w:t>检</w:t>
            </w:r>
          </w:p>
          <w:p w14:paraId="5286D8A3">
            <w:pPr>
              <w:pStyle w:val="6"/>
              <w:spacing w:line="242" w:lineRule="exact"/>
              <w:ind w:left="208"/>
            </w:pPr>
            <w:r>
              <w:rPr>
                <w:color w:val="231F20"/>
                <w:position w:val="1"/>
              </w:rPr>
              <w:t>验</w:t>
            </w:r>
          </w:p>
          <w:p w14:paraId="6ACCD1F9">
            <w:pPr>
              <w:pStyle w:val="6"/>
              <w:spacing w:before="21" w:line="239" w:lineRule="exact"/>
              <w:ind w:left="210"/>
            </w:pPr>
            <w:r>
              <w:rPr>
                <w:color w:val="231F20"/>
                <w:position w:val="1"/>
              </w:rPr>
              <w:t>准</w:t>
            </w:r>
          </w:p>
          <w:p w14:paraId="7087A37E">
            <w:pPr>
              <w:pStyle w:val="6"/>
              <w:spacing w:before="22" w:line="239" w:lineRule="exact"/>
              <w:ind w:left="207"/>
            </w:pPr>
            <w:r>
              <w:rPr>
                <w:color w:val="231F20"/>
                <w:position w:val="1"/>
              </w:rPr>
              <w:t>备</w:t>
            </w:r>
          </w:p>
        </w:tc>
        <w:tc>
          <w:tcPr>
            <w:tcW w:w="992" w:type="dxa"/>
            <w:tcBorders>
              <w:bottom w:val="single" w:color="231F20" w:sz="4" w:space="0"/>
            </w:tcBorders>
            <w:vAlign w:val="top"/>
          </w:tcPr>
          <w:p w14:paraId="6DF36C2E">
            <w:pPr>
              <w:spacing w:line="405" w:lineRule="auto"/>
              <w:rPr>
                <w:rFonts w:ascii="Arial"/>
                <w:sz w:val="21"/>
              </w:rPr>
            </w:pPr>
          </w:p>
          <w:p w14:paraId="22AFE72E">
            <w:pPr>
              <w:pStyle w:val="6"/>
              <w:spacing w:before="59" w:line="298" w:lineRule="auto"/>
              <w:ind w:left="80" w:right="84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检验</w:t>
            </w:r>
            <w:r>
              <w:rPr>
                <w:color w:val="231F20"/>
                <w:spacing w:val="-1"/>
              </w:rPr>
              <w:t>方案准备</w:t>
            </w:r>
          </w:p>
        </w:tc>
        <w:tc>
          <w:tcPr>
            <w:tcW w:w="2247" w:type="dxa"/>
            <w:tcBorders>
              <w:bottom w:val="single" w:color="231F20" w:sz="4" w:space="0"/>
            </w:tcBorders>
            <w:vAlign w:val="top"/>
          </w:tcPr>
          <w:p w14:paraId="63FEC59F">
            <w:pPr>
              <w:spacing w:line="404" w:lineRule="auto"/>
              <w:rPr>
                <w:rFonts w:ascii="Arial"/>
                <w:sz w:val="21"/>
              </w:rPr>
            </w:pPr>
          </w:p>
          <w:p w14:paraId="415C9066">
            <w:pPr>
              <w:pStyle w:val="6"/>
              <w:spacing w:before="59" w:line="298" w:lineRule="auto"/>
              <w:ind w:left="83" w:right="84" w:firstLine="192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能确定使用色谱法</w:t>
            </w:r>
            <w:r>
              <w:rPr>
                <w:color w:val="231F20"/>
                <w:spacing w:val="-1"/>
              </w:rPr>
              <w:t>检验样品的方案</w:t>
            </w:r>
          </w:p>
        </w:tc>
        <w:tc>
          <w:tcPr>
            <w:tcW w:w="225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66B02C17">
            <w:pPr>
              <w:spacing w:line="259" w:lineRule="auto"/>
              <w:rPr>
                <w:rFonts w:ascii="Arial"/>
                <w:sz w:val="21"/>
              </w:rPr>
            </w:pPr>
          </w:p>
          <w:p w14:paraId="569562F3">
            <w:pPr>
              <w:pStyle w:val="6"/>
              <w:spacing w:before="59" w:line="238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色谱法原理</w:t>
            </w:r>
          </w:p>
          <w:p w14:paraId="57F88D69">
            <w:pPr>
              <w:pStyle w:val="6"/>
              <w:spacing w:before="51" w:line="300" w:lineRule="auto"/>
              <w:ind w:left="87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原子吸收分光光度</w:t>
            </w:r>
            <w:r>
              <w:rPr>
                <w:color w:val="231F20"/>
                <w:spacing w:val="-1"/>
              </w:rPr>
              <w:t>法原理</w:t>
            </w:r>
          </w:p>
        </w:tc>
      </w:tr>
    </w:tbl>
    <w:p w14:paraId="74F47ADC">
      <w:pPr>
        <w:pStyle w:val="2"/>
      </w:pPr>
    </w:p>
    <w:p w14:paraId="47C283D9">
      <w:pPr>
        <w:sectPr>
          <w:headerReference r:id="rId48" w:type="default"/>
          <w:footerReference r:id="rId49" w:type="default"/>
          <w:pgSz w:w="8732" w:h="12248"/>
          <w:pgMar w:top="1081" w:right="1309" w:bottom="992" w:left="1257" w:header="804" w:footer="832" w:gutter="0"/>
          <w:cols w:space="720" w:num="1"/>
        </w:sectPr>
      </w:pPr>
    </w:p>
    <w:p w14:paraId="6A675AA9">
      <w:pPr>
        <w:pStyle w:val="2"/>
        <w:spacing w:line="384" w:lineRule="auto"/>
      </w:pPr>
    </w:p>
    <w:p w14:paraId="047298A7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1CFDDD74">
      <w:pPr>
        <w:spacing w:line="34" w:lineRule="exact"/>
      </w:pPr>
    </w:p>
    <w:tbl>
      <w:tblPr>
        <w:tblStyle w:val="5"/>
        <w:tblW w:w="6100" w:type="dxa"/>
        <w:tblInd w:w="63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1061"/>
        <w:gridCol w:w="2180"/>
        <w:gridCol w:w="2255"/>
      </w:tblGrid>
      <w:tr w14:paraId="32DAC9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604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6B5594F1">
            <w:pPr>
              <w:pStyle w:val="6"/>
              <w:spacing w:before="121" w:line="269" w:lineRule="auto"/>
              <w:ind w:left="124" w:right="119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61" w:type="dxa"/>
            <w:tcBorders>
              <w:top w:val="single" w:color="231F20" w:sz="4" w:space="0"/>
            </w:tcBorders>
            <w:vAlign w:val="top"/>
          </w:tcPr>
          <w:p w14:paraId="42D3E4E9">
            <w:pPr>
              <w:pStyle w:val="6"/>
              <w:spacing w:before="122" w:line="268" w:lineRule="auto"/>
              <w:ind w:left="368" w:right="349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80" w:type="dxa"/>
            <w:tcBorders>
              <w:top w:val="single" w:color="231F20" w:sz="4" w:space="0"/>
            </w:tcBorders>
            <w:vAlign w:val="top"/>
          </w:tcPr>
          <w:p w14:paraId="4607EDAD">
            <w:pPr>
              <w:pStyle w:val="6"/>
              <w:spacing w:before="253" w:line="239" w:lineRule="exact"/>
              <w:ind w:left="728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5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79135FF9">
            <w:pPr>
              <w:pStyle w:val="6"/>
              <w:spacing w:before="253" w:line="238" w:lineRule="exact"/>
              <w:ind w:left="58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33DCE6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6" w:hRule="atLeast"/>
        </w:trPr>
        <w:tc>
          <w:tcPr>
            <w:tcW w:w="60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7C66B134">
            <w:pPr>
              <w:spacing w:line="253" w:lineRule="auto"/>
              <w:rPr>
                <w:rFonts w:ascii="Arial"/>
                <w:sz w:val="21"/>
              </w:rPr>
            </w:pPr>
          </w:p>
          <w:p w14:paraId="0E705EDA">
            <w:pPr>
              <w:spacing w:line="253" w:lineRule="auto"/>
              <w:rPr>
                <w:rFonts w:ascii="Arial"/>
                <w:sz w:val="21"/>
              </w:rPr>
            </w:pPr>
          </w:p>
          <w:p w14:paraId="1CC26E8D">
            <w:pPr>
              <w:spacing w:line="253" w:lineRule="auto"/>
              <w:rPr>
                <w:rFonts w:ascii="Arial"/>
                <w:sz w:val="21"/>
              </w:rPr>
            </w:pPr>
          </w:p>
          <w:p w14:paraId="049E2BBF">
            <w:pPr>
              <w:spacing w:line="253" w:lineRule="auto"/>
              <w:rPr>
                <w:rFonts w:ascii="Arial"/>
                <w:sz w:val="21"/>
              </w:rPr>
            </w:pPr>
          </w:p>
          <w:p w14:paraId="2FB3D89E">
            <w:pPr>
              <w:spacing w:line="253" w:lineRule="auto"/>
              <w:rPr>
                <w:rFonts w:ascii="Arial"/>
                <w:sz w:val="21"/>
              </w:rPr>
            </w:pPr>
          </w:p>
          <w:p w14:paraId="08C431F4">
            <w:pPr>
              <w:spacing w:line="254" w:lineRule="auto"/>
              <w:rPr>
                <w:rFonts w:ascii="Arial"/>
                <w:sz w:val="21"/>
              </w:rPr>
            </w:pPr>
          </w:p>
          <w:p w14:paraId="0C846654">
            <w:pPr>
              <w:spacing w:line="254" w:lineRule="auto"/>
              <w:rPr>
                <w:rFonts w:ascii="Arial"/>
                <w:sz w:val="21"/>
              </w:rPr>
            </w:pPr>
          </w:p>
          <w:p w14:paraId="012173AE">
            <w:pPr>
              <w:spacing w:line="254" w:lineRule="auto"/>
              <w:rPr>
                <w:rFonts w:ascii="Arial"/>
                <w:sz w:val="21"/>
              </w:rPr>
            </w:pPr>
          </w:p>
          <w:p w14:paraId="4E4CA403">
            <w:pPr>
              <w:spacing w:line="254" w:lineRule="auto"/>
              <w:rPr>
                <w:rFonts w:ascii="Arial"/>
                <w:sz w:val="21"/>
              </w:rPr>
            </w:pPr>
          </w:p>
          <w:p w14:paraId="03AC1240">
            <w:pPr>
              <w:spacing w:line="254" w:lineRule="auto"/>
              <w:rPr>
                <w:rFonts w:ascii="Arial"/>
                <w:sz w:val="21"/>
              </w:rPr>
            </w:pPr>
          </w:p>
          <w:p w14:paraId="5F18636E">
            <w:pPr>
              <w:spacing w:line="254" w:lineRule="auto"/>
              <w:rPr>
                <w:rFonts w:ascii="Arial"/>
                <w:sz w:val="21"/>
              </w:rPr>
            </w:pPr>
          </w:p>
          <w:p w14:paraId="69FB2298">
            <w:pPr>
              <w:spacing w:line="254" w:lineRule="auto"/>
              <w:rPr>
                <w:rFonts w:ascii="Arial"/>
                <w:sz w:val="21"/>
              </w:rPr>
            </w:pPr>
          </w:p>
          <w:p w14:paraId="26A7BA61">
            <w:pPr>
              <w:spacing w:line="254" w:lineRule="auto"/>
              <w:rPr>
                <w:rFonts w:ascii="Arial"/>
                <w:sz w:val="21"/>
              </w:rPr>
            </w:pPr>
          </w:p>
          <w:p w14:paraId="13FB1452">
            <w:pPr>
              <w:spacing w:line="254" w:lineRule="auto"/>
              <w:rPr>
                <w:rFonts w:ascii="Arial"/>
                <w:sz w:val="21"/>
              </w:rPr>
            </w:pPr>
          </w:p>
          <w:p w14:paraId="71BEBCC8">
            <w:pPr>
              <w:pStyle w:val="6"/>
              <w:spacing w:before="51" w:line="260" w:lineRule="auto"/>
              <w:ind w:left="209" w:right="210" w:firstLine="23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4"/>
              </w:rPr>
              <w:t>检验准备</w:t>
            </w:r>
          </w:p>
        </w:tc>
        <w:tc>
          <w:tcPr>
            <w:tcW w:w="1061" w:type="dxa"/>
            <w:vAlign w:val="top"/>
          </w:tcPr>
          <w:p w14:paraId="26067C77">
            <w:pPr>
              <w:spacing w:line="294" w:lineRule="auto"/>
              <w:rPr>
                <w:rFonts w:ascii="Arial"/>
                <w:sz w:val="21"/>
              </w:rPr>
            </w:pPr>
          </w:p>
          <w:p w14:paraId="13284D42">
            <w:pPr>
              <w:spacing w:line="294" w:lineRule="auto"/>
              <w:rPr>
                <w:rFonts w:ascii="Arial"/>
                <w:sz w:val="21"/>
              </w:rPr>
            </w:pPr>
          </w:p>
          <w:p w14:paraId="5BE51F89">
            <w:pPr>
              <w:spacing w:line="295" w:lineRule="auto"/>
              <w:rPr>
                <w:rFonts w:ascii="Arial"/>
                <w:sz w:val="21"/>
              </w:rPr>
            </w:pPr>
          </w:p>
          <w:p w14:paraId="75154B84">
            <w:pPr>
              <w:spacing w:line="295" w:lineRule="auto"/>
              <w:rPr>
                <w:rFonts w:ascii="Arial"/>
                <w:sz w:val="21"/>
              </w:rPr>
            </w:pPr>
          </w:p>
          <w:p w14:paraId="68AE3AFE">
            <w:pPr>
              <w:pStyle w:val="6"/>
              <w:spacing w:before="59" w:line="298" w:lineRule="auto"/>
              <w:ind w:left="83" w:right="83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检 验</w:t>
            </w:r>
            <w:r>
              <w:rPr>
                <w:color w:val="231F20"/>
                <w:spacing w:val="-1"/>
              </w:rPr>
              <w:t>方案准备</w:t>
            </w:r>
          </w:p>
        </w:tc>
        <w:tc>
          <w:tcPr>
            <w:tcW w:w="2180" w:type="dxa"/>
            <w:vAlign w:val="top"/>
          </w:tcPr>
          <w:p w14:paraId="5DC29E05">
            <w:pPr>
              <w:pStyle w:val="6"/>
              <w:spacing w:before="228" w:line="298" w:lineRule="auto"/>
              <w:ind w:left="93" w:right="81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1"/>
              </w:rPr>
              <w:t>能确定使用原子</w:t>
            </w:r>
            <w:r>
              <w:rPr>
                <w:color w:val="231F20"/>
                <w:spacing w:val="1"/>
              </w:rPr>
              <w:t>吸收分光光度法检验样品</w:t>
            </w:r>
            <w:r>
              <w:rPr>
                <w:color w:val="231F20"/>
                <w:spacing w:val="-4"/>
              </w:rPr>
              <w:t>的方案</w:t>
            </w:r>
          </w:p>
          <w:p w14:paraId="1BC58C2C">
            <w:pPr>
              <w:pStyle w:val="6"/>
              <w:spacing w:before="2" w:line="296" w:lineRule="auto"/>
              <w:ind w:left="83" w:right="79" w:firstLine="178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4.1.3 </w:t>
            </w:r>
            <w:r>
              <w:rPr>
                <w:color w:val="231F20"/>
                <w:spacing w:val="12"/>
              </w:rPr>
              <w:t>能确定使用氧化</w:t>
            </w:r>
            <w:r>
              <w:rPr>
                <w:color w:val="231F20"/>
                <w:spacing w:val="2"/>
              </w:rPr>
              <w:t>还原滴定法检验含氧化还</w:t>
            </w:r>
            <w:r>
              <w:rPr>
                <w:color w:val="231F20"/>
                <w:spacing w:val="-1"/>
              </w:rPr>
              <w:t>原性组分的方案</w:t>
            </w:r>
          </w:p>
          <w:p w14:paraId="2B1B569D">
            <w:pPr>
              <w:pStyle w:val="6"/>
              <w:spacing w:line="298" w:lineRule="auto"/>
              <w:ind w:left="82" w:right="81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4.1.4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1"/>
              </w:rPr>
              <w:t>能确定使用非水</w:t>
            </w:r>
            <w:r>
              <w:rPr>
                <w:color w:val="231F20"/>
                <w:spacing w:val="2"/>
              </w:rPr>
              <w:t>滴定法检验样品有机组分</w:t>
            </w:r>
            <w:r>
              <w:rPr>
                <w:color w:val="231F20"/>
                <w:spacing w:val="-1"/>
              </w:rPr>
              <w:t>的方案</w:t>
            </w:r>
          </w:p>
        </w:tc>
        <w:tc>
          <w:tcPr>
            <w:tcW w:w="2255" w:type="dxa"/>
            <w:tcBorders>
              <w:right w:val="single" w:color="231F20" w:sz="4" w:space="0"/>
            </w:tcBorders>
            <w:vAlign w:val="top"/>
          </w:tcPr>
          <w:p w14:paraId="2E79BDC6">
            <w:pPr>
              <w:spacing w:line="258" w:lineRule="auto"/>
              <w:rPr>
                <w:rFonts w:ascii="Arial"/>
                <w:sz w:val="21"/>
              </w:rPr>
            </w:pPr>
          </w:p>
          <w:p w14:paraId="56E7FB23">
            <w:pPr>
              <w:spacing w:line="258" w:lineRule="auto"/>
              <w:rPr>
                <w:rFonts w:ascii="Arial"/>
                <w:sz w:val="21"/>
              </w:rPr>
            </w:pPr>
          </w:p>
          <w:p w14:paraId="64881756">
            <w:pPr>
              <w:spacing w:line="259" w:lineRule="auto"/>
              <w:rPr>
                <w:rFonts w:ascii="Arial"/>
                <w:sz w:val="21"/>
              </w:rPr>
            </w:pPr>
          </w:p>
          <w:p w14:paraId="6D6FF807">
            <w:pPr>
              <w:spacing w:line="259" w:lineRule="auto"/>
              <w:rPr>
                <w:rFonts w:ascii="Arial"/>
                <w:sz w:val="21"/>
              </w:rPr>
            </w:pPr>
          </w:p>
          <w:p w14:paraId="33206974">
            <w:pPr>
              <w:pStyle w:val="6"/>
              <w:spacing w:before="59" w:line="298" w:lineRule="auto"/>
              <w:ind w:left="87" w:right="80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4.1.3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16"/>
              </w:rPr>
              <w:t>氧化还原滴定法</w:t>
            </w:r>
            <w:r>
              <w:rPr>
                <w:color w:val="231F20"/>
                <w:spacing w:val="-2"/>
              </w:rPr>
              <w:t>原理</w:t>
            </w:r>
          </w:p>
          <w:p w14:paraId="2C3BDCED">
            <w:pPr>
              <w:pStyle w:val="6"/>
              <w:spacing w:line="237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4.1.4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非水滴定法原理</w:t>
            </w:r>
          </w:p>
        </w:tc>
      </w:tr>
      <w:tr w14:paraId="2AB190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7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A42292B">
            <w:pPr>
              <w:rPr>
                <w:rFonts w:ascii="Arial"/>
                <w:sz w:val="21"/>
              </w:rPr>
            </w:pPr>
          </w:p>
        </w:tc>
        <w:tc>
          <w:tcPr>
            <w:tcW w:w="1061" w:type="dxa"/>
            <w:vAlign w:val="top"/>
          </w:tcPr>
          <w:p w14:paraId="7DC75B11">
            <w:pPr>
              <w:spacing w:line="294" w:lineRule="auto"/>
              <w:rPr>
                <w:rFonts w:ascii="Arial"/>
                <w:sz w:val="21"/>
              </w:rPr>
            </w:pPr>
          </w:p>
          <w:p w14:paraId="1B39B6E6">
            <w:pPr>
              <w:spacing w:line="295" w:lineRule="auto"/>
              <w:rPr>
                <w:rFonts w:ascii="Arial"/>
                <w:sz w:val="21"/>
              </w:rPr>
            </w:pPr>
          </w:p>
          <w:p w14:paraId="6F5C39F2">
            <w:pPr>
              <w:pStyle w:val="6"/>
              <w:spacing w:before="58" w:line="298" w:lineRule="auto"/>
              <w:ind w:left="88" w:right="78" w:firstLine="176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4.2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溶 液</w:t>
            </w:r>
            <w:r>
              <w:rPr>
                <w:color w:val="231F20"/>
                <w:spacing w:val="-5"/>
              </w:rPr>
              <w:t>与试剂准备</w:t>
            </w:r>
          </w:p>
        </w:tc>
        <w:tc>
          <w:tcPr>
            <w:tcW w:w="2180" w:type="dxa"/>
            <w:vAlign w:val="top"/>
          </w:tcPr>
          <w:p w14:paraId="48B7A47E">
            <w:pPr>
              <w:pStyle w:val="6"/>
              <w:spacing w:before="216" w:line="298" w:lineRule="auto"/>
              <w:ind w:left="80" w:right="81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1"/>
              </w:rPr>
              <w:t>能制备原子吸收</w:t>
            </w:r>
            <w:r>
              <w:rPr>
                <w:color w:val="231F20"/>
                <w:spacing w:val="2"/>
              </w:rPr>
              <w:t>分光光度法使用的溶液和</w:t>
            </w:r>
            <w:r>
              <w:rPr>
                <w:color w:val="231F20"/>
                <w:spacing w:val="-1"/>
              </w:rPr>
              <w:t>试剂</w:t>
            </w:r>
          </w:p>
          <w:p w14:paraId="1E1C9FFF">
            <w:pPr>
              <w:pStyle w:val="6"/>
              <w:spacing w:before="1" w:line="297" w:lineRule="auto"/>
              <w:ind w:left="83" w:right="81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4.2.2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1"/>
              </w:rPr>
              <w:t>能制备色谱法使</w:t>
            </w:r>
            <w:r>
              <w:rPr>
                <w:color w:val="231F20"/>
                <w:spacing w:val="-1"/>
              </w:rPr>
              <w:t>用的溶液和试剂</w:t>
            </w:r>
          </w:p>
        </w:tc>
        <w:tc>
          <w:tcPr>
            <w:tcW w:w="2255" w:type="dxa"/>
            <w:tcBorders>
              <w:right w:val="single" w:color="231F20" w:sz="4" w:space="0"/>
            </w:tcBorders>
            <w:vAlign w:val="top"/>
          </w:tcPr>
          <w:p w14:paraId="699A0F66">
            <w:pPr>
              <w:pStyle w:val="6"/>
              <w:spacing w:before="217" w:line="298" w:lineRule="auto"/>
              <w:ind w:left="87" w:right="85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4.2.1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原子吸收分光光度</w:t>
            </w:r>
            <w:r>
              <w:rPr>
                <w:color w:val="231F20"/>
                <w:spacing w:val="8"/>
              </w:rPr>
              <w:t>法使用的溶液和试剂制备</w:t>
            </w:r>
            <w:r>
              <w:rPr>
                <w:color w:val="231F20"/>
                <w:spacing w:val="-1"/>
              </w:rPr>
              <w:t>方法</w:t>
            </w:r>
          </w:p>
          <w:p w14:paraId="1A9274ED">
            <w:pPr>
              <w:pStyle w:val="6"/>
              <w:spacing w:line="297" w:lineRule="auto"/>
              <w:ind w:left="93" w:right="85" w:firstLine="18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4.2.2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色谱法使用的溶液</w:t>
            </w:r>
            <w:r>
              <w:rPr>
                <w:color w:val="231F20"/>
                <w:spacing w:val="-2"/>
              </w:rPr>
              <w:t>和试剂制备方法</w:t>
            </w:r>
          </w:p>
        </w:tc>
      </w:tr>
      <w:tr w14:paraId="0D4FE4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4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7A5A1D57">
            <w:pPr>
              <w:rPr>
                <w:rFonts w:ascii="Arial"/>
                <w:sz w:val="21"/>
              </w:rPr>
            </w:pPr>
          </w:p>
        </w:tc>
        <w:tc>
          <w:tcPr>
            <w:tcW w:w="1061" w:type="dxa"/>
            <w:tcBorders>
              <w:bottom w:val="single" w:color="231F20" w:sz="4" w:space="0"/>
            </w:tcBorders>
            <w:vAlign w:val="top"/>
          </w:tcPr>
          <w:p w14:paraId="6A2AB06D">
            <w:pPr>
              <w:spacing w:line="244" w:lineRule="auto"/>
              <w:rPr>
                <w:rFonts w:ascii="Arial"/>
                <w:sz w:val="21"/>
              </w:rPr>
            </w:pPr>
          </w:p>
          <w:p w14:paraId="5C373243">
            <w:pPr>
              <w:spacing w:line="244" w:lineRule="auto"/>
              <w:rPr>
                <w:rFonts w:ascii="Arial"/>
                <w:sz w:val="21"/>
              </w:rPr>
            </w:pPr>
          </w:p>
          <w:p w14:paraId="23CE1E20">
            <w:pPr>
              <w:spacing w:line="245" w:lineRule="auto"/>
              <w:rPr>
                <w:rFonts w:ascii="Arial"/>
                <w:sz w:val="21"/>
              </w:rPr>
            </w:pPr>
          </w:p>
          <w:p w14:paraId="21D0DDCD">
            <w:pPr>
              <w:spacing w:line="245" w:lineRule="auto"/>
              <w:rPr>
                <w:rFonts w:ascii="Arial"/>
                <w:sz w:val="21"/>
              </w:rPr>
            </w:pPr>
          </w:p>
          <w:p w14:paraId="7245C3F1">
            <w:pPr>
              <w:spacing w:line="245" w:lineRule="auto"/>
              <w:rPr>
                <w:rFonts w:ascii="Arial"/>
                <w:sz w:val="21"/>
              </w:rPr>
            </w:pPr>
          </w:p>
          <w:p w14:paraId="3BB2FD28">
            <w:pPr>
              <w:spacing w:line="245" w:lineRule="auto"/>
              <w:rPr>
                <w:rFonts w:ascii="Arial"/>
                <w:sz w:val="21"/>
              </w:rPr>
            </w:pPr>
          </w:p>
          <w:p w14:paraId="03770A2A">
            <w:pPr>
              <w:pStyle w:val="6"/>
              <w:spacing w:before="58" w:line="296" w:lineRule="auto"/>
              <w:ind w:left="88" w:right="78" w:firstLine="176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4.3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仪 器</w:t>
            </w:r>
            <w:r>
              <w:rPr>
                <w:color w:val="231F20"/>
                <w:spacing w:val="-5"/>
              </w:rPr>
              <w:t>与设备准备</w:t>
            </w:r>
          </w:p>
        </w:tc>
        <w:tc>
          <w:tcPr>
            <w:tcW w:w="2180" w:type="dxa"/>
            <w:tcBorders>
              <w:bottom w:val="single" w:color="231F20" w:sz="4" w:space="0"/>
            </w:tcBorders>
            <w:vAlign w:val="top"/>
          </w:tcPr>
          <w:p w14:paraId="0312BF5D">
            <w:pPr>
              <w:spacing w:line="457" w:lineRule="auto"/>
              <w:rPr>
                <w:rFonts w:ascii="Arial"/>
                <w:sz w:val="21"/>
              </w:rPr>
            </w:pPr>
          </w:p>
          <w:p w14:paraId="2F1438A9">
            <w:pPr>
              <w:pStyle w:val="6"/>
              <w:spacing w:before="59" w:line="297" w:lineRule="auto"/>
              <w:ind w:left="83" w:right="81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4.3.1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1"/>
              </w:rPr>
              <w:t>能确认色谱仪的</w:t>
            </w:r>
            <w:r>
              <w:rPr>
                <w:color w:val="231F20"/>
                <w:spacing w:val="-1"/>
              </w:rPr>
              <w:t>工作状态</w:t>
            </w:r>
          </w:p>
          <w:p w14:paraId="605E976D">
            <w:pPr>
              <w:pStyle w:val="6"/>
              <w:spacing w:before="1" w:line="297" w:lineRule="auto"/>
              <w:ind w:left="83" w:right="81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4.3.2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1"/>
              </w:rPr>
              <w:t>能确认原子吸收</w:t>
            </w:r>
            <w:r>
              <w:rPr>
                <w:color w:val="231F20"/>
                <w:spacing w:val="-1"/>
              </w:rPr>
              <w:t>分光光度计的工作状态</w:t>
            </w:r>
          </w:p>
          <w:p w14:paraId="12AE3A5E">
            <w:pPr>
              <w:pStyle w:val="6"/>
              <w:spacing w:before="1" w:line="297" w:lineRule="auto"/>
              <w:ind w:left="82" w:right="79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4.3.3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能确认硬度、附着</w:t>
            </w:r>
            <w:r>
              <w:rPr>
                <w:color w:val="231F20"/>
                <w:spacing w:val="-13"/>
              </w:rPr>
              <w:t>力、柔韧性、耐冲击性、耐热性、白度、黏度等物性参</w:t>
            </w:r>
            <w:r>
              <w:rPr>
                <w:color w:val="231F20"/>
                <w:spacing w:val="2"/>
              </w:rPr>
              <w:t>数检验仪器与设备的工作</w:t>
            </w:r>
            <w:r>
              <w:rPr>
                <w:color w:val="231F20"/>
                <w:spacing w:val="-1"/>
              </w:rPr>
              <w:t>状态</w:t>
            </w:r>
          </w:p>
        </w:tc>
        <w:tc>
          <w:tcPr>
            <w:tcW w:w="2255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293EEB5E">
            <w:pPr>
              <w:pStyle w:val="6"/>
              <w:spacing w:before="229" w:line="297" w:lineRule="auto"/>
              <w:ind w:left="87" w:right="80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4.3.1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气相色谱仪、液相</w:t>
            </w:r>
            <w:r>
              <w:rPr>
                <w:color w:val="231F20"/>
                <w:spacing w:val="-7"/>
              </w:rPr>
              <w:t>色谱仪的原理、结构、使用</w:t>
            </w:r>
            <w:r>
              <w:rPr>
                <w:color w:val="231F20"/>
                <w:spacing w:val="-1"/>
              </w:rPr>
              <w:t>方法及注意事项</w:t>
            </w:r>
          </w:p>
          <w:p w14:paraId="780679E2">
            <w:pPr>
              <w:pStyle w:val="6"/>
              <w:spacing w:before="2" w:line="297" w:lineRule="auto"/>
              <w:ind w:left="85" w:right="80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4.3.2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原子吸收分光光度</w:t>
            </w:r>
            <w:r>
              <w:rPr>
                <w:color w:val="231F20"/>
                <w:spacing w:val="-7"/>
              </w:rPr>
              <w:t>计的原理、结构、使用方法</w:t>
            </w:r>
            <w:r>
              <w:rPr>
                <w:color w:val="231F20"/>
                <w:spacing w:val="-1"/>
              </w:rPr>
              <w:t>及注意事项</w:t>
            </w:r>
          </w:p>
          <w:p w14:paraId="0492AC93">
            <w:pPr>
              <w:pStyle w:val="6"/>
              <w:spacing w:before="1" w:line="297" w:lineRule="auto"/>
              <w:ind w:left="87" w:right="21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4.3.3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硬度、附着力、柔</w:t>
            </w:r>
            <w:r>
              <w:rPr>
                <w:color w:val="231F20"/>
                <w:spacing w:val="-2"/>
              </w:rPr>
              <w:t>韧性、耐冲击性、耐热性、</w:t>
            </w:r>
            <w:r>
              <w:rPr>
                <w:color w:val="231F20"/>
                <w:spacing w:val="-7"/>
              </w:rPr>
              <w:t>白度、黏度等物性参数检验</w:t>
            </w:r>
            <w:r>
              <w:rPr>
                <w:color w:val="231F20"/>
                <w:spacing w:val="27"/>
              </w:rPr>
              <w:t>仪器与设备的操作注意</w:t>
            </w:r>
            <w:r>
              <w:rPr>
                <w:color w:val="231F20"/>
                <w:spacing w:val="-2"/>
              </w:rPr>
              <w:t>事项</w:t>
            </w:r>
          </w:p>
        </w:tc>
      </w:tr>
    </w:tbl>
    <w:p w14:paraId="21CBD855">
      <w:pPr>
        <w:pStyle w:val="2"/>
      </w:pPr>
    </w:p>
    <w:p w14:paraId="083257FF">
      <w:pPr>
        <w:sectPr>
          <w:headerReference r:id="rId50" w:type="default"/>
          <w:footerReference r:id="rId51" w:type="default"/>
          <w:pgSz w:w="8732" w:h="12248"/>
          <w:pgMar w:top="1081" w:right="1252" w:bottom="992" w:left="1309" w:header="804" w:footer="832" w:gutter="0"/>
          <w:cols w:space="720" w:num="1"/>
        </w:sectPr>
      </w:pPr>
    </w:p>
    <w:p w14:paraId="415FDFDC">
      <w:pPr>
        <w:pStyle w:val="2"/>
        <w:spacing w:line="384" w:lineRule="auto"/>
      </w:pPr>
    </w:p>
    <w:p w14:paraId="65597E7A">
      <w:pPr>
        <w:spacing w:before="68" w:line="279" w:lineRule="exact"/>
        <w:ind w:left="549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53DB3290">
      <w:pPr>
        <w:spacing w:line="34" w:lineRule="exact"/>
      </w:pPr>
    </w:p>
    <w:tbl>
      <w:tblPr>
        <w:tblStyle w:val="5"/>
        <w:tblW w:w="610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1061"/>
        <w:gridCol w:w="2180"/>
        <w:gridCol w:w="2255"/>
      </w:tblGrid>
      <w:tr w14:paraId="12B2FC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604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1E9B2B4B">
            <w:pPr>
              <w:pStyle w:val="6"/>
              <w:spacing w:before="121" w:line="269" w:lineRule="auto"/>
              <w:ind w:left="124" w:right="119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61" w:type="dxa"/>
            <w:tcBorders>
              <w:top w:val="single" w:color="231F20" w:sz="4" w:space="0"/>
            </w:tcBorders>
            <w:vAlign w:val="top"/>
          </w:tcPr>
          <w:p w14:paraId="3A75B6A0">
            <w:pPr>
              <w:pStyle w:val="6"/>
              <w:spacing w:before="122" w:line="268" w:lineRule="auto"/>
              <w:ind w:left="365" w:right="352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80" w:type="dxa"/>
            <w:tcBorders>
              <w:top w:val="single" w:color="231F20" w:sz="4" w:space="0"/>
            </w:tcBorders>
            <w:vAlign w:val="top"/>
          </w:tcPr>
          <w:p w14:paraId="604213EE">
            <w:pPr>
              <w:pStyle w:val="6"/>
              <w:spacing w:before="253" w:line="239" w:lineRule="exact"/>
              <w:ind w:left="728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5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172FA09A">
            <w:pPr>
              <w:pStyle w:val="6"/>
              <w:spacing w:before="253" w:line="238" w:lineRule="exact"/>
              <w:ind w:left="586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1AA7EA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60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5DE5F188">
            <w:pPr>
              <w:spacing w:line="249" w:lineRule="auto"/>
              <w:rPr>
                <w:rFonts w:ascii="Arial"/>
                <w:sz w:val="21"/>
              </w:rPr>
            </w:pPr>
          </w:p>
          <w:p w14:paraId="5BA3AC68">
            <w:pPr>
              <w:spacing w:line="249" w:lineRule="auto"/>
              <w:rPr>
                <w:rFonts w:ascii="Arial"/>
                <w:sz w:val="21"/>
              </w:rPr>
            </w:pPr>
          </w:p>
          <w:p w14:paraId="437EAD38">
            <w:pPr>
              <w:spacing w:line="249" w:lineRule="auto"/>
              <w:rPr>
                <w:rFonts w:ascii="Arial"/>
                <w:sz w:val="21"/>
              </w:rPr>
            </w:pPr>
          </w:p>
          <w:p w14:paraId="529252CF">
            <w:pPr>
              <w:spacing w:line="249" w:lineRule="auto"/>
              <w:rPr>
                <w:rFonts w:ascii="Arial"/>
                <w:sz w:val="21"/>
              </w:rPr>
            </w:pPr>
          </w:p>
          <w:p w14:paraId="78523BC3">
            <w:pPr>
              <w:spacing w:line="249" w:lineRule="auto"/>
              <w:rPr>
                <w:rFonts w:ascii="Arial"/>
                <w:sz w:val="21"/>
              </w:rPr>
            </w:pPr>
          </w:p>
          <w:p w14:paraId="105C67B7">
            <w:pPr>
              <w:spacing w:line="249" w:lineRule="auto"/>
              <w:rPr>
                <w:rFonts w:ascii="Arial"/>
                <w:sz w:val="21"/>
              </w:rPr>
            </w:pPr>
          </w:p>
          <w:p w14:paraId="5D4AB451">
            <w:pPr>
              <w:spacing w:line="249" w:lineRule="auto"/>
              <w:rPr>
                <w:rFonts w:ascii="Arial"/>
                <w:sz w:val="21"/>
              </w:rPr>
            </w:pPr>
          </w:p>
          <w:p w14:paraId="7BDAD415">
            <w:pPr>
              <w:spacing w:line="250" w:lineRule="auto"/>
              <w:rPr>
                <w:rFonts w:ascii="Arial"/>
                <w:sz w:val="21"/>
              </w:rPr>
            </w:pPr>
          </w:p>
          <w:p w14:paraId="7D593F84">
            <w:pPr>
              <w:spacing w:line="250" w:lineRule="auto"/>
              <w:rPr>
                <w:rFonts w:ascii="Arial"/>
                <w:sz w:val="21"/>
              </w:rPr>
            </w:pPr>
          </w:p>
          <w:p w14:paraId="1D0D91E5">
            <w:pPr>
              <w:spacing w:line="250" w:lineRule="auto"/>
              <w:rPr>
                <w:rFonts w:ascii="Arial"/>
                <w:sz w:val="21"/>
              </w:rPr>
            </w:pPr>
          </w:p>
          <w:p w14:paraId="0F96AAE4">
            <w:pPr>
              <w:pStyle w:val="6"/>
              <w:spacing w:before="52" w:line="262" w:lineRule="auto"/>
              <w:ind w:left="208" w:right="210" w:firstLine="29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</w:t>
            </w:r>
            <w:r>
              <w:rPr>
                <w:color w:val="231F20"/>
                <w:spacing w:val="-3"/>
              </w:rPr>
              <w:t>检验与测定</w:t>
            </w:r>
          </w:p>
        </w:tc>
        <w:tc>
          <w:tcPr>
            <w:tcW w:w="1061" w:type="dxa"/>
            <w:vAlign w:val="top"/>
          </w:tcPr>
          <w:p w14:paraId="40A03E4F">
            <w:pPr>
              <w:spacing w:line="345" w:lineRule="auto"/>
              <w:rPr>
                <w:rFonts w:ascii="Arial"/>
                <w:sz w:val="21"/>
              </w:rPr>
            </w:pPr>
          </w:p>
          <w:p w14:paraId="057D4C26">
            <w:pPr>
              <w:pStyle w:val="6"/>
              <w:spacing w:before="58" w:line="298" w:lineRule="auto"/>
              <w:ind w:left="82" w:right="85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5.1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化 学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180" w:type="dxa"/>
            <w:vAlign w:val="top"/>
          </w:tcPr>
          <w:p w14:paraId="498865BF">
            <w:pPr>
              <w:pStyle w:val="6"/>
              <w:spacing w:before="114" w:line="298" w:lineRule="auto"/>
              <w:ind w:left="82" w:right="81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能用氧化还原滴</w:t>
            </w:r>
            <w:r>
              <w:rPr>
                <w:color w:val="231F20"/>
                <w:spacing w:val="-1"/>
              </w:rPr>
              <w:t>定法检验样品的组分含量</w:t>
            </w:r>
          </w:p>
          <w:p w14:paraId="6BDB1218">
            <w:pPr>
              <w:pStyle w:val="6"/>
              <w:spacing w:before="1" w:line="297" w:lineRule="auto"/>
              <w:ind w:left="84" w:right="81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能用非水滴定法</w:t>
            </w:r>
            <w:r>
              <w:rPr>
                <w:color w:val="231F20"/>
                <w:spacing w:val="-1"/>
              </w:rPr>
              <w:t>检验样品的组分含量</w:t>
            </w:r>
          </w:p>
        </w:tc>
        <w:tc>
          <w:tcPr>
            <w:tcW w:w="2255" w:type="dxa"/>
            <w:tcBorders>
              <w:right w:val="single" w:color="231F20" w:sz="4" w:space="0"/>
            </w:tcBorders>
            <w:vAlign w:val="top"/>
          </w:tcPr>
          <w:p w14:paraId="7E555EBB">
            <w:pPr>
              <w:pStyle w:val="6"/>
              <w:spacing w:before="114" w:line="298" w:lineRule="auto"/>
              <w:ind w:left="86" w:right="85" w:firstLine="200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</w:rPr>
              <w:t>氧化还原滴定法的</w:t>
            </w:r>
            <w:r>
              <w:rPr>
                <w:color w:val="231F20"/>
                <w:spacing w:val="-1"/>
              </w:rPr>
              <w:t>操作要求</w:t>
            </w:r>
          </w:p>
          <w:p w14:paraId="2FF3C5C1">
            <w:pPr>
              <w:pStyle w:val="6"/>
              <w:spacing w:before="1" w:line="298" w:lineRule="auto"/>
              <w:ind w:left="85" w:right="85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非水滴定法的操作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20AD2A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1A311A5">
            <w:pPr>
              <w:rPr>
                <w:rFonts w:ascii="Arial"/>
                <w:sz w:val="21"/>
              </w:rPr>
            </w:pPr>
          </w:p>
        </w:tc>
        <w:tc>
          <w:tcPr>
            <w:tcW w:w="1061" w:type="dxa"/>
            <w:vAlign w:val="top"/>
          </w:tcPr>
          <w:p w14:paraId="60C21838">
            <w:pPr>
              <w:spacing w:line="245" w:lineRule="auto"/>
              <w:rPr>
                <w:rFonts w:ascii="Arial"/>
                <w:sz w:val="21"/>
              </w:rPr>
            </w:pPr>
          </w:p>
          <w:p w14:paraId="50145E37">
            <w:pPr>
              <w:spacing w:line="246" w:lineRule="auto"/>
              <w:rPr>
                <w:rFonts w:ascii="Arial"/>
                <w:sz w:val="21"/>
              </w:rPr>
            </w:pPr>
          </w:p>
          <w:p w14:paraId="2595AA78">
            <w:pPr>
              <w:pStyle w:val="6"/>
              <w:spacing w:before="59" w:line="298" w:lineRule="auto"/>
              <w:ind w:left="82" w:right="85" w:firstLine="186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5.2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仪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器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180" w:type="dxa"/>
            <w:vAlign w:val="top"/>
          </w:tcPr>
          <w:p w14:paraId="2CDD1AB1">
            <w:pPr>
              <w:pStyle w:val="6"/>
              <w:spacing w:before="118" w:line="298" w:lineRule="auto"/>
              <w:ind w:left="82" w:right="81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能用色谱法检验</w:t>
            </w:r>
            <w:r>
              <w:rPr>
                <w:color w:val="231F20"/>
                <w:spacing w:val="-1"/>
              </w:rPr>
              <w:t>样品的组分含量</w:t>
            </w:r>
          </w:p>
          <w:p w14:paraId="04C3AB1A">
            <w:pPr>
              <w:pStyle w:val="6"/>
              <w:spacing w:before="1" w:line="296" w:lineRule="auto"/>
              <w:ind w:left="83" w:right="81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能用原子吸收分</w:t>
            </w:r>
            <w:r>
              <w:rPr>
                <w:color w:val="231F20"/>
                <w:spacing w:val="2"/>
              </w:rPr>
              <w:t>光光度法检验样品的组分</w:t>
            </w:r>
            <w:r>
              <w:rPr>
                <w:color w:val="231F20"/>
                <w:spacing w:val="-1"/>
              </w:rPr>
              <w:t>含量</w:t>
            </w:r>
          </w:p>
        </w:tc>
        <w:tc>
          <w:tcPr>
            <w:tcW w:w="2255" w:type="dxa"/>
            <w:tcBorders>
              <w:right w:val="single" w:color="231F20" w:sz="4" w:space="0"/>
            </w:tcBorders>
            <w:vAlign w:val="top"/>
          </w:tcPr>
          <w:p w14:paraId="0FDC5A5C">
            <w:pPr>
              <w:pStyle w:val="6"/>
              <w:spacing w:before="262" w:line="298" w:lineRule="auto"/>
              <w:ind w:left="85" w:right="85" w:firstLine="200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</w:rPr>
              <w:t>色谱法检验的操作</w:t>
            </w:r>
            <w:r>
              <w:rPr>
                <w:color w:val="231F20"/>
                <w:spacing w:val="-1"/>
              </w:rPr>
              <w:t>要求</w:t>
            </w:r>
          </w:p>
          <w:p w14:paraId="7E8FB1FC">
            <w:pPr>
              <w:pStyle w:val="6"/>
              <w:spacing w:before="1" w:line="297" w:lineRule="auto"/>
              <w:ind w:left="87" w:right="85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原子吸收分光光度</w:t>
            </w:r>
            <w:r>
              <w:rPr>
                <w:color w:val="231F20"/>
                <w:spacing w:val="-1"/>
              </w:rPr>
              <w:t>法检验的操作要求</w:t>
            </w:r>
          </w:p>
        </w:tc>
      </w:tr>
      <w:tr w14:paraId="2CF16B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6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58B549F">
            <w:pPr>
              <w:rPr>
                <w:rFonts w:ascii="Arial"/>
                <w:sz w:val="21"/>
              </w:rPr>
            </w:pPr>
          </w:p>
        </w:tc>
        <w:tc>
          <w:tcPr>
            <w:tcW w:w="1061" w:type="dxa"/>
            <w:vAlign w:val="top"/>
          </w:tcPr>
          <w:p w14:paraId="64C7F5BA">
            <w:pPr>
              <w:spacing w:line="419" w:lineRule="auto"/>
              <w:rPr>
                <w:rFonts w:ascii="Arial"/>
                <w:sz w:val="21"/>
              </w:rPr>
            </w:pPr>
          </w:p>
          <w:p w14:paraId="1548403D">
            <w:pPr>
              <w:pStyle w:val="6"/>
              <w:spacing w:before="59" w:line="298" w:lineRule="auto"/>
              <w:ind w:left="82" w:right="85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5.3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物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性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180" w:type="dxa"/>
            <w:vAlign w:val="top"/>
          </w:tcPr>
          <w:p w14:paraId="7A66976E">
            <w:pPr>
              <w:pStyle w:val="6"/>
              <w:spacing w:before="189" w:line="298" w:lineRule="auto"/>
              <w:ind w:left="94" w:right="34" w:firstLine="18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5.3.1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能检验样品硬度、</w:t>
            </w:r>
            <w:r>
              <w:rPr>
                <w:color w:val="231F20"/>
                <w:spacing w:val="-2"/>
              </w:rPr>
              <w:t>附着力、柔韧性</w:t>
            </w:r>
          </w:p>
          <w:p w14:paraId="79304CF1">
            <w:pPr>
              <w:pStyle w:val="6"/>
              <w:spacing w:line="298" w:lineRule="auto"/>
              <w:ind w:left="83" w:right="34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5.3.2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能检验样品细度、粒径、光泽度</w:t>
            </w:r>
          </w:p>
        </w:tc>
        <w:tc>
          <w:tcPr>
            <w:tcW w:w="2255" w:type="dxa"/>
            <w:tcBorders>
              <w:right w:val="single" w:color="231F20" w:sz="4" w:space="0"/>
            </w:tcBorders>
            <w:vAlign w:val="top"/>
          </w:tcPr>
          <w:p w14:paraId="16224210">
            <w:pPr>
              <w:pStyle w:val="6"/>
              <w:spacing w:before="190" w:line="298" w:lineRule="auto"/>
              <w:ind w:left="86" w:right="9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5.3.1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样品硬度、附着力、</w:t>
            </w:r>
            <w:r>
              <w:rPr>
                <w:color w:val="231F20"/>
                <w:spacing w:val="-1"/>
              </w:rPr>
              <w:t>柔韧性的检验方法</w:t>
            </w:r>
          </w:p>
          <w:p w14:paraId="711FECF9">
            <w:pPr>
              <w:pStyle w:val="6"/>
              <w:spacing w:before="1" w:line="297" w:lineRule="auto"/>
              <w:ind w:left="87" w:right="103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5.3.2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样品细度、粒径、光泽度的检验方法</w:t>
            </w:r>
          </w:p>
        </w:tc>
      </w:tr>
      <w:tr w14:paraId="1AAA4E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0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19C638B4">
            <w:pPr>
              <w:rPr>
                <w:rFonts w:ascii="Arial"/>
                <w:sz w:val="21"/>
              </w:rPr>
            </w:pPr>
          </w:p>
        </w:tc>
        <w:tc>
          <w:tcPr>
            <w:tcW w:w="1061" w:type="dxa"/>
            <w:vAlign w:val="top"/>
          </w:tcPr>
          <w:p w14:paraId="00CDEB52">
            <w:pPr>
              <w:spacing w:line="243" w:lineRule="auto"/>
              <w:rPr>
                <w:rFonts w:ascii="Arial"/>
                <w:sz w:val="21"/>
              </w:rPr>
            </w:pPr>
          </w:p>
          <w:p w14:paraId="5EF6CC2D">
            <w:pPr>
              <w:spacing w:line="244" w:lineRule="auto"/>
              <w:rPr>
                <w:rFonts w:ascii="Arial"/>
                <w:sz w:val="21"/>
              </w:rPr>
            </w:pPr>
          </w:p>
          <w:p w14:paraId="6A06790D">
            <w:pPr>
              <w:spacing w:line="244" w:lineRule="auto"/>
              <w:rPr>
                <w:rFonts w:ascii="Arial"/>
                <w:sz w:val="21"/>
              </w:rPr>
            </w:pPr>
          </w:p>
          <w:p w14:paraId="45AB46E1">
            <w:pPr>
              <w:pStyle w:val="6"/>
              <w:spacing w:before="59" w:line="298" w:lineRule="auto"/>
              <w:ind w:left="80" w:right="85" w:firstLine="18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5.4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生 物</w:t>
            </w:r>
            <w:r>
              <w:rPr>
                <w:color w:val="231F20"/>
                <w:spacing w:val="-1"/>
              </w:rPr>
              <w:t>样品检验</w:t>
            </w:r>
          </w:p>
        </w:tc>
        <w:tc>
          <w:tcPr>
            <w:tcW w:w="2180" w:type="dxa"/>
            <w:vAlign w:val="top"/>
          </w:tcPr>
          <w:p w14:paraId="100CDB79">
            <w:pPr>
              <w:pStyle w:val="6"/>
              <w:spacing w:before="217" w:line="297" w:lineRule="auto"/>
              <w:ind w:left="81" w:right="79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5.4.1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能用色谱法检验</w:t>
            </w:r>
            <w:r>
              <w:rPr>
                <w:color w:val="231F20"/>
                <w:spacing w:val="-13"/>
              </w:rPr>
              <w:t>生物样品中烃类、酚类、胺类、有机氯、有机磷等痕量</w:t>
            </w:r>
            <w:r>
              <w:rPr>
                <w:color w:val="231F20"/>
                <w:spacing w:val="-1"/>
              </w:rPr>
              <w:t>组分</w:t>
            </w:r>
          </w:p>
          <w:p w14:paraId="1982F798">
            <w:pPr>
              <w:pStyle w:val="6"/>
              <w:spacing w:before="1" w:line="297" w:lineRule="auto"/>
              <w:ind w:left="101" w:right="81" w:firstLine="181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5.4.2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能制备生物样品</w:t>
            </w:r>
            <w:r>
              <w:rPr>
                <w:color w:val="231F20"/>
                <w:spacing w:val="-3"/>
              </w:rPr>
              <w:t>中痕量组分试样溶液</w:t>
            </w:r>
          </w:p>
        </w:tc>
        <w:tc>
          <w:tcPr>
            <w:tcW w:w="2255" w:type="dxa"/>
            <w:tcBorders>
              <w:right w:val="single" w:color="231F20" w:sz="4" w:space="0"/>
            </w:tcBorders>
            <w:vAlign w:val="top"/>
          </w:tcPr>
          <w:p w14:paraId="03EA0CFF">
            <w:pPr>
              <w:spacing w:line="299" w:lineRule="auto"/>
              <w:rPr>
                <w:rFonts w:ascii="Arial"/>
                <w:sz w:val="21"/>
              </w:rPr>
            </w:pPr>
          </w:p>
          <w:p w14:paraId="40431A09">
            <w:pPr>
              <w:pStyle w:val="6"/>
              <w:spacing w:before="59" w:line="298" w:lineRule="auto"/>
              <w:ind w:left="85" w:right="83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5.4.1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生物样品中烃类、</w:t>
            </w:r>
            <w:r>
              <w:rPr>
                <w:color w:val="231F20"/>
                <w:spacing w:val="-7"/>
              </w:rPr>
              <w:t>酚类、胺类、有机氯、有机</w:t>
            </w:r>
            <w:r>
              <w:rPr>
                <w:color w:val="231F20"/>
                <w:spacing w:val="-1"/>
              </w:rPr>
              <w:t>磷等痕量组分的检验原理</w:t>
            </w:r>
          </w:p>
          <w:p w14:paraId="115E41C8">
            <w:pPr>
              <w:pStyle w:val="6"/>
              <w:spacing w:line="295" w:lineRule="auto"/>
              <w:ind w:left="87" w:right="85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5.4.2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1"/>
              </w:rPr>
              <w:t>生物样品中痕量组</w:t>
            </w:r>
            <w:r>
              <w:rPr>
                <w:color w:val="231F20"/>
                <w:spacing w:val="-1"/>
              </w:rPr>
              <w:t>分试样溶液的制备方法</w:t>
            </w:r>
          </w:p>
        </w:tc>
      </w:tr>
      <w:tr w14:paraId="07370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6" w:hRule="atLeast"/>
        </w:trPr>
        <w:tc>
          <w:tcPr>
            <w:tcW w:w="604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2B18A9A2">
            <w:pPr>
              <w:spacing w:line="277" w:lineRule="auto"/>
              <w:rPr>
                <w:rFonts w:ascii="Arial"/>
                <w:sz w:val="21"/>
              </w:rPr>
            </w:pPr>
          </w:p>
          <w:p w14:paraId="4143F0F2">
            <w:pPr>
              <w:pStyle w:val="6"/>
              <w:spacing w:before="52" w:line="266" w:lineRule="auto"/>
              <w:ind w:left="208" w:right="210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3"/>
              </w:rPr>
              <w:t>测后工作</w:t>
            </w:r>
          </w:p>
        </w:tc>
        <w:tc>
          <w:tcPr>
            <w:tcW w:w="1061" w:type="dxa"/>
            <w:tcBorders>
              <w:bottom w:val="single" w:color="231F20" w:sz="4" w:space="0"/>
            </w:tcBorders>
            <w:vAlign w:val="top"/>
          </w:tcPr>
          <w:p w14:paraId="07E2A234">
            <w:pPr>
              <w:spacing w:line="296" w:lineRule="auto"/>
              <w:rPr>
                <w:rFonts w:ascii="Arial"/>
                <w:sz w:val="21"/>
              </w:rPr>
            </w:pPr>
          </w:p>
          <w:p w14:paraId="59BD0CAC">
            <w:pPr>
              <w:spacing w:line="297" w:lineRule="auto"/>
              <w:rPr>
                <w:rFonts w:ascii="Arial"/>
                <w:sz w:val="21"/>
              </w:rPr>
            </w:pPr>
          </w:p>
          <w:p w14:paraId="3EC52706">
            <w:pPr>
              <w:pStyle w:val="6"/>
              <w:spacing w:before="59" w:line="299" w:lineRule="auto"/>
              <w:ind w:left="80" w:right="81" w:firstLine="186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6.1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数 据记录与处理</w:t>
            </w:r>
          </w:p>
        </w:tc>
        <w:tc>
          <w:tcPr>
            <w:tcW w:w="2180" w:type="dxa"/>
            <w:tcBorders>
              <w:bottom w:val="single" w:color="231F20" w:sz="4" w:space="0"/>
            </w:tcBorders>
            <w:vAlign w:val="top"/>
          </w:tcPr>
          <w:p w14:paraId="4DAA4213">
            <w:pPr>
              <w:spacing w:line="308" w:lineRule="auto"/>
              <w:rPr>
                <w:rFonts w:ascii="Arial"/>
                <w:sz w:val="21"/>
              </w:rPr>
            </w:pPr>
          </w:p>
          <w:p w14:paraId="445D8065">
            <w:pPr>
              <w:pStyle w:val="6"/>
              <w:spacing w:before="58" w:line="295" w:lineRule="auto"/>
              <w:ind w:left="83" w:right="81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能设计样品检验</w:t>
            </w:r>
            <w:r>
              <w:rPr>
                <w:color w:val="231F20"/>
                <w:spacing w:val="-1"/>
              </w:rPr>
              <w:t>数据记录和处理表格</w:t>
            </w:r>
          </w:p>
          <w:p w14:paraId="1323EC32">
            <w:pPr>
              <w:pStyle w:val="6"/>
              <w:spacing w:before="1" w:line="298" w:lineRule="auto"/>
              <w:ind w:left="81" w:right="81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6.1.2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能解析色谱图并</w:t>
            </w:r>
            <w:r>
              <w:rPr>
                <w:color w:val="231F20"/>
                <w:spacing w:val="-1"/>
              </w:rPr>
              <w:t>计算组分含量</w:t>
            </w:r>
          </w:p>
        </w:tc>
        <w:tc>
          <w:tcPr>
            <w:tcW w:w="2255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5196F9F2">
            <w:pPr>
              <w:pStyle w:val="6"/>
              <w:spacing w:before="220" w:line="298" w:lineRule="auto"/>
              <w:ind w:left="93" w:right="85" w:firstLine="192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1"/>
              </w:rPr>
              <w:t>样品检验数据记录</w:t>
            </w:r>
            <w:r>
              <w:rPr>
                <w:color w:val="231F20"/>
                <w:spacing w:val="-1"/>
              </w:rPr>
              <w:t>和处理表格的设计要求</w:t>
            </w:r>
          </w:p>
          <w:p w14:paraId="34F2CD6A">
            <w:pPr>
              <w:pStyle w:val="6"/>
              <w:spacing w:line="237" w:lineRule="exact"/>
              <w:ind w:left="28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6.1.2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色谱图解析方法</w:t>
            </w:r>
          </w:p>
          <w:p w14:paraId="4694C4E3">
            <w:pPr>
              <w:pStyle w:val="6"/>
              <w:spacing w:before="52" w:line="298" w:lineRule="auto"/>
              <w:ind w:left="87" w:right="85" w:firstLine="19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6.1.3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</w:rPr>
              <w:t>色谱法检验组分含</w:t>
            </w:r>
            <w:r>
              <w:rPr>
                <w:color w:val="231F20"/>
                <w:spacing w:val="-1"/>
              </w:rPr>
              <w:t>量计算方法</w:t>
            </w:r>
          </w:p>
        </w:tc>
      </w:tr>
    </w:tbl>
    <w:p w14:paraId="06FFFB2F">
      <w:pPr>
        <w:pStyle w:val="2"/>
      </w:pPr>
    </w:p>
    <w:p w14:paraId="787159D8">
      <w:pPr>
        <w:sectPr>
          <w:headerReference r:id="rId52" w:type="default"/>
          <w:footerReference r:id="rId53" w:type="default"/>
          <w:pgSz w:w="8732" w:h="12248"/>
          <w:pgMar w:top="1081" w:right="1309" w:bottom="992" w:left="1255" w:header="804" w:footer="832" w:gutter="0"/>
          <w:cols w:space="720" w:num="1"/>
        </w:sectPr>
      </w:pPr>
    </w:p>
    <w:p w14:paraId="49BAB408">
      <w:pPr>
        <w:pStyle w:val="2"/>
        <w:spacing w:line="384" w:lineRule="auto"/>
      </w:pPr>
    </w:p>
    <w:p w14:paraId="5548B31E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40193642">
      <w:pPr>
        <w:spacing w:line="34" w:lineRule="exact"/>
      </w:pPr>
    </w:p>
    <w:tbl>
      <w:tblPr>
        <w:tblStyle w:val="5"/>
        <w:tblW w:w="6100" w:type="dxa"/>
        <w:tblInd w:w="63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1061"/>
        <w:gridCol w:w="2080"/>
        <w:gridCol w:w="2355"/>
      </w:tblGrid>
      <w:tr w14:paraId="10794B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604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69653431">
            <w:pPr>
              <w:pStyle w:val="6"/>
              <w:spacing w:before="109" w:line="241" w:lineRule="exact"/>
              <w:ind w:left="124"/>
            </w:pPr>
            <w:r>
              <w:rPr>
                <w:color w:val="231F20"/>
                <w:spacing w:val="-2"/>
                <w:position w:val="1"/>
              </w:rPr>
              <w:t>职业</w:t>
            </w:r>
          </w:p>
          <w:p w14:paraId="02D3557D">
            <w:pPr>
              <w:pStyle w:val="6"/>
              <w:spacing w:before="23" w:line="238" w:lineRule="exact"/>
              <w:ind w:left="124"/>
            </w:pPr>
            <w:r>
              <w:rPr>
                <w:color w:val="231F20"/>
                <w:spacing w:val="-2"/>
                <w:position w:val="1"/>
              </w:rPr>
              <w:t>功能</w:t>
            </w:r>
          </w:p>
        </w:tc>
        <w:tc>
          <w:tcPr>
            <w:tcW w:w="1061" w:type="dxa"/>
            <w:tcBorders>
              <w:top w:val="single" w:color="231F20" w:sz="4" w:space="0"/>
            </w:tcBorders>
            <w:vAlign w:val="top"/>
          </w:tcPr>
          <w:p w14:paraId="51C6A41B">
            <w:pPr>
              <w:pStyle w:val="6"/>
              <w:spacing w:before="109" w:line="238" w:lineRule="exact"/>
              <w:ind w:left="350"/>
            </w:pPr>
            <w:r>
              <w:rPr>
                <w:color w:val="231F20"/>
                <w:spacing w:val="-2"/>
                <w:position w:val="1"/>
              </w:rPr>
              <w:t>工作</w:t>
            </w:r>
          </w:p>
          <w:p w14:paraId="26753F55">
            <w:pPr>
              <w:pStyle w:val="6"/>
              <w:spacing w:before="26" w:line="237" w:lineRule="exact"/>
              <w:ind w:left="368"/>
            </w:pPr>
            <w:r>
              <w:rPr>
                <w:color w:val="231F20"/>
                <w:spacing w:val="-6"/>
                <w:position w:val="1"/>
              </w:rPr>
              <w:t>内容</w:t>
            </w:r>
          </w:p>
        </w:tc>
        <w:tc>
          <w:tcPr>
            <w:tcW w:w="2080" w:type="dxa"/>
            <w:tcBorders>
              <w:top w:val="single" w:color="231F20" w:sz="4" w:space="0"/>
            </w:tcBorders>
            <w:vAlign w:val="top"/>
          </w:tcPr>
          <w:p w14:paraId="0C174310">
            <w:pPr>
              <w:pStyle w:val="6"/>
              <w:spacing w:before="241" w:line="239" w:lineRule="exact"/>
              <w:ind w:left="680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355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38656FDE">
            <w:pPr>
              <w:pStyle w:val="6"/>
              <w:spacing w:before="241" w:line="238" w:lineRule="exact"/>
              <w:ind w:left="638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4B5132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1" w:hRule="atLeast"/>
        </w:trPr>
        <w:tc>
          <w:tcPr>
            <w:tcW w:w="60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585ED511">
            <w:pPr>
              <w:spacing w:line="273" w:lineRule="auto"/>
              <w:rPr>
                <w:rFonts w:ascii="Arial"/>
                <w:sz w:val="21"/>
              </w:rPr>
            </w:pPr>
          </w:p>
          <w:p w14:paraId="5E7A2E1B">
            <w:pPr>
              <w:spacing w:line="273" w:lineRule="auto"/>
              <w:rPr>
                <w:rFonts w:ascii="Arial"/>
                <w:sz w:val="21"/>
              </w:rPr>
            </w:pPr>
          </w:p>
          <w:p w14:paraId="6A4DBC52">
            <w:pPr>
              <w:spacing w:line="274" w:lineRule="auto"/>
              <w:rPr>
                <w:rFonts w:ascii="Arial"/>
                <w:sz w:val="21"/>
              </w:rPr>
            </w:pPr>
          </w:p>
          <w:p w14:paraId="2A047491">
            <w:pPr>
              <w:pStyle w:val="6"/>
              <w:spacing w:before="52" w:line="265" w:lineRule="auto"/>
              <w:ind w:left="208" w:right="210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3"/>
              </w:rPr>
              <w:t>测后工作</w:t>
            </w:r>
          </w:p>
        </w:tc>
        <w:tc>
          <w:tcPr>
            <w:tcW w:w="1061" w:type="dxa"/>
            <w:vAlign w:val="top"/>
          </w:tcPr>
          <w:p w14:paraId="351CAEE2">
            <w:pPr>
              <w:spacing w:line="336" w:lineRule="auto"/>
              <w:rPr>
                <w:rFonts w:ascii="Arial"/>
                <w:sz w:val="21"/>
              </w:rPr>
            </w:pPr>
          </w:p>
          <w:p w14:paraId="0718967A">
            <w:pPr>
              <w:pStyle w:val="6"/>
              <w:spacing w:before="58" w:line="296" w:lineRule="auto"/>
              <w:ind w:left="82" w:right="83" w:firstLine="184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6.2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数 据</w:t>
            </w:r>
            <w:r>
              <w:rPr>
                <w:color w:val="231F20"/>
                <w:spacing w:val="-6"/>
              </w:rPr>
              <w:t>审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6"/>
              </w:rPr>
              <w:t>核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与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报</w:t>
            </w:r>
            <w:r>
              <w:rPr>
                <w:color w:val="231F20"/>
                <w:spacing w:val="-1"/>
              </w:rPr>
              <w:t>告编制</w:t>
            </w:r>
          </w:p>
        </w:tc>
        <w:tc>
          <w:tcPr>
            <w:tcW w:w="2080" w:type="dxa"/>
            <w:vAlign w:val="top"/>
          </w:tcPr>
          <w:p w14:paraId="3FEC393D">
            <w:pPr>
              <w:pStyle w:val="6"/>
              <w:spacing w:before="105" w:line="297" w:lineRule="auto"/>
              <w:ind w:left="83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能分析系统误差</w:t>
            </w:r>
            <w:r>
              <w:rPr>
                <w:color w:val="231F20"/>
                <w:spacing w:val="-1"/>
              </w:rPr>
              <w:t>产生的原因</w:t>
            </w:r>
          </w:p>
          <w:p w14:paraId="54A72F5D">
            <w:pPr>
              <w:pStyle w:val="6"/>
              <w:spacing w:before="1" w:line="297" w:lineRule="auto"/>
              <w:ind w:left="97" w:right="82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能审核检验结果</w:t>
            </w:r>
            <w:r>
              <w:rPr>
                <w:color w:val="231F20"/>
                <w:spacing w:val="-4"/>
              </w:rPr>
              <w:t>的准确性</w:t>
            </w:r>
          </w:p>
          <w:p w14:paraId="005A0F0C">
            <w:pPr>
              <w:pStyle w:val="6"/>
              <w:spacing w:line="241" w:lineRule="auto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6.2.3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1"/>
              </w:rPr>
              <w:t>能编制检验报告</w:t>
            </w:r>
          </w:p>
        </w:tc>
        <w:tc>
          <w:tcPr>
            <w:tcW w:w="2355" w:type="dxa"/>
            <w:tcBorders>
              <w:right w:val="single" w:color="231F20" w:sz="4" w:space="0"/>
            </w:tcBorders>
            <w:vAlign w:val="top"/>
          </w:tcPr>
          <w:p w14:paraId="0E751AB1">
            <w:pPr>
              <w:pStyle w:val="6"/>
              <w:spacing w:before="104" w:line="297" w:lineRule="auto"/>
              <w:ind w:left="88" w:right="78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系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2"/>
              </w:rPr>
              <w:t>统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2"/>
              </w:rPr>
              <w:t>误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差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和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2"/>
              </w:rPr>
              <w:t>分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2"/>
              </w:rPr>
              <w:t>析</w:t>
            </w:r>
            <w:r>
              <w:rPr>
                <w:color w:val="231F20"/>
                <w:spacing w:val="-1"/>
              </w:rPr>
              <w:t>方法</w:t>
            </w:r>
          </w:p>
          <w:p w14:paraId="076D19E7">
            <w:pPr>
              <w:pStyle w:val="6"/>
              <w:spacing w:line="237" w:lineRule="exact"/>
              <w:ind w:left="28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对照试验的作用</w:t>
            </w:r>
          </w:p>
          <w:p w14:paraId="1C51E2A1">
            <w:pPr>
              <w:pStyle w:val="6"/>
              <w:spacing w:before="51" w:line="299" w:lineRule="auto"/>
              <w:ind w:left="88" w:right="78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6.2.3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3"/>
              </w:rPr>
              <w:t>检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3"/>
              </w:rPr>
              <w:t>验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报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告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的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编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制</w:t>
            </w:r>
            <w:r>
              <w:rPr>
                <w:color w:val="231F20"/>
                <w:spacing w:val="-1"/>
              </w:rPr>
              <w:t>方法</w:t>
            </w:r>
          </w:p>
        </w:tc>
      </w:tr>
      <w:tr w14:paraId="1E043F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1CBCEF5B">
            <w:pPr>
              <w:rPr>
                <w:rFonts w:ascii="Arial"/>
                <w:sz w:val="21"/>
              </w:rPr>
            </w:pPr>
          </w:p>
        </w:tc>
        <w:tc>
          <w:tcPr>
            <w:tcW w:w="1061" w:type="dxa"/>
            <w:vAlign w:val="top"/>
          </w:tcPr>
          <w:p w14:paraId="0B7D652D">
            <w:pPr>
              <w:spacing w:line="338" w:lineRule="auto"/>
              <w:rPr>
                <w:rFonts w:ascii="Arial"/>
                <w:sz w:val="21"/>
              </w:rPr>
            </w:pPr>
          </w:p>
          <w:p w14:paraId="131125B4">
            <w:pPr>
              <w:pStyle w:val="6"/>
              <w:spacing w:before="58" w:line="298" w:lineRule="auto"/>
              <w:ind w:left="87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6.3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整 理</w:t>
            </w:r>
            <w:r>
              <w:rPr>
                <w:color w:val="231F20"/>
                <w:spacing w:val="-2"/>
              </w:rPr>
              <w:t>复位</w:t>
            </w:r>
          </w:p>
        </w:tc>
        <w:tc>
          <w:tcPr>
            <w:tcW w:w="2080" w:type="dxa"/>
            <w:vAlign w:val="top"/>
          </w:tcPr>
          <w:p w14:paraId="3BF620BE">
            <w:pPr>
              <w:pStyle w:val="6"/>
              <w:spacing w:before="107" w:line="298" w:lineRule="auto"/>
              <w:ind w:left="87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6.3.1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能检查仪器设备</w:t>
            </w:r>
            <w:r>
              <w:rPr>
                <w:color w:val="231F20"/>
                <w:spacing w:val="-2"/>
              </w:rPr>
              <w:t>复位状态</w:t>
            </w:r>
          </w:p>
          <w:p w14:paraId="191FB9FB">
            <w:pPr>
              <w:pStyle w:val="6"/>
              <w:spacing w:line="295" w:lineRule="auto"/>
              <w:ind w:left="83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6.3.2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能建立大型检验</w:t>
            </w:r>
            <w:r>
              <w:rPr>
                <w:color w:val="231F20"/>
                <w:spacing w:val="-1"/>
              </w:rPr>
              <w:t>仪器设备使用档案</w:t>
            </w:r>
          </w:p>
        </w:tc>
        <w:tc>
          <w:tcPr>
            <w:tcW w:w="2355" w:type="dxa"/>
            <w:tcBorders>
              <w:right w:val="single" w:color="231F20" w:sz="4" w:space="0"/>
            </w:tcBorders>
            <w:vAlign w:val="top"/>
          </w:tcPr>
          <w:p w14:paraId="0C92C7BB">
            <w:pPr>
              <w:pStyle w:val="6"/>
              <w:spacing w:before="107" w:line="298" w:lineRule="auto"/>
              <w:ind w:left="103" w:right="83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6.3.1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8"/>
              </w:rPr>
              <w:t>仪器设备复位状态</w:t>
            </w:r>
            <w:r>
              <w:rPr>
                <w:color w:val="231F20"/>
                <w:spacing w:val="-3"/>
              </w:rPr>
              <w:t>的检查方法</w:t>
            </w:r>
          </w:p>
          <w:p w14:paraId="71F6A83A">
            <w:pPr>
              <w:pStyle w:val="6"/>
              <w:spacing w:line="295" w:lineRule="auto"/>
              <w:ind w:left="87" w:right="83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6.3.2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8"/>
              </w:rPr>
              <w:t>大型检验仪器设备</w:t>
            </w:r>
            <w:r>
              <w:rPr>
                <w:color w:val="231F20"/>
                <w:spacing w:val="-1"/>
              </w:rPr>
              <w:t>使用档案的建立方法</w:t>
            </w:r>
          </w:p>
        </w:tc>
      </w:tr>
      <w:tr w14:paraId="19333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</w:trPr>
        <w:tc>
          <w:tcPr>
            <w:tcW w:w="60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63527871">
            <w:pPr>
              <w:pStyle w:val="6"/>
              <w:spacing w:before="128" w:line="246" w:lineRule="auto"/>
              <w:ind w:left="210" w:right="210" w:firstLine="26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</w:t>
            </w:r>
            <w:r>
              <w:rPr>
                <w:color w:val="231F20"/>
                <w:spacing w:val="-5"/>
              </w:rPr>
              <w:t>仪</w:t>
            </w:r>
          </w:p>
          <w:p w14:paraId="1E05BEF4">
            <w:pPr>
              <w:pStyle w:val="6"/>
              <w:spacing w:line="242" w:lineRule="exact"/>
              <w:ind w:left="210"/>
            </w:pPr>
            <w:r>
              <w:rPr>
                <w:color w:val="231F20"/>
                <w:position w:val="1"/>
              </w:rPr>
              <w:t>器</w:t>
            </w:r>
          </w:p>
          <w:p w14:paraId="7B0CAC60">
            <w:pPr>
              <w:pStyle w:val="6"/>
              <w:spacing w:before="21" w:line="239" w:lineRule="exact"/>
              <w:ind w:left="206"/>
            </w:pPr>
            <w:r>
              <w:rPr>
                <w:color w:val="231F20"/>
                <w:position w:val="1"/>
              </w:rPr>
              <w:t>设</w:t>
            </w:r>
          </w:p>
          <w:p w14:paraId="6D972530">
            <w:pPr>
              <w:pStyle w:val="6"/>
              <w:spacing w:before="25" w:line="239" w:lineRule="exact"/>
              <w:ind w:left="209"/>
            </w:pPr>
            <w:r>
              <w:rPr>
                <w:color w:val="231F20"/>
                <w:position w:val="1"/>
              </w:rPr>
              <w:t>备</w:t>
            </w:r>
          </w:p>
          <w:p w14:paraId="4CF13E12">
            <w:pPr>
              <w:pStyle w:val="6"/>
              <w:spacing w:before="25" w:line="238" w:lineRule="exact"/>
              <w:ind w:left="210"/>
            </w:pPr>
            <w:r>
              <w:rPr>
                <w:color w:val="231F20"/>
                <w:position w:val="1"/>
              </w:rPr>
              <w:t>维</w:t>
            </w:r>
          </w:p>
          <w:p w14:paraId="22282706">
            <w:pPr>
              <w:pStyle w:val="6"/>
              <w:spacing w:before="23" w:line="238" w:lineRule="exact"/>
              <w:ind w:left="213"/>
            </w:pPr>
            <w:r>
              <w:rPr>
                <w:color w:val="231F20"/>
                <w:position w:val="1"/>
              </w:rPr>
              <w:t>护</w:t>
            </w:r>
          </w:p>
          <w:p w14:paraId="544FD059">
            <w:pPr>
              <w:pStyle w:val="6"/>
              <w:spacing w:before="26" w:line="239" w:lineRule="exact"/>
              <w:ind w:left="214"/>
            </w:pPr>
            <w:r>
              <w:rPr>
                <w:color w:val="231F20"/>
                <w:position w:val="1"/>
              </w:rPr>
              <w:t>与</w:t>
            </w:r>
          </w:p>
          <w:p w14:paraId="266BE2E5">
            <w:pPr>
              <w:pStyle w:val="6"/>
              <w:spacing w:before="24" w:line="240" w:lineRule="exact"/>
              <w:ind w:left="209"/>
            </w:pPr>
            <w:r>
              <w:rPr>
                <w:color w:val="231F20"/>
                <w:position w:val="1"/>
              </w:rPr>
              <w:t>故</w:t>
            </w:r>
          </w:p>
          <w:p w14:paraId="17BE5DF4">
            <w:pPr>
              <w:pStyle w:val="6"/>
              <w:spacing w:before="25" w:line="237" w:lineRule="exact"/>
              <w:ind w:left="220"/>
            </w:pPr>
            <w:r>
              <w:rPr>
                <w:color w:val="231F20"/>
                <w:position w:val="1"/>
              </w:rPr>
              <w:t>障</w:t>
            </w:r>
          </w:p>
          <w:p w14:paraId="679470CC">
            <w:pPr>
              <w:pStyle w:val="6"/>
              <w:spacing w:before="27" w:line="238" w:lineRule="exact"/>
              <w:ind w:left="209"/>
            </w:pPr>
            <w:r>
              <w:rPr>
                <w:color w:val="231F20"/>
                <w:position w:val="1"/>
              </w:rPr>
              <w:t>判</w:t>
            </w:r>
          </w:p>
          <w:p w14:paraId="442742CB">
            <w:pPr>
              <w:pStyle w:val="6"/>
              <w:spacing w:before="26" w:line="237" w:lineRule="exact"/>
              <w:ind w:left="214"/>
            </w:pPr>
            <w:r>
              <w:rPr>
                <w:color w:val="231F20"/>
                <w:position w:val="1"/>
              </w:rPr>
              <w:t>断</w:t>
            </w:r>
          </w:p>
        </w:tc>
        <w:tc>
          <w:tcPr>
            <w:tcW w:w="1061" w:type="dxa"/>
            <w:vAlign w:val="top"/>
          </w:tcPr>
          <w:p w14:paraId="5614C809">
            <w:pPr>
              <w:pStyle w:val="6"/>
              <w:spacing w:before="254" w:line="298" w:lineRule="auto"/>
              <w:ind w:left="80" w:right="83" w:firstLine="18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7.1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仪 器</w:t>
            </w:r>
            <w:r>
              <w:rPr>
                <w:color w:val="231F20"/>
                <w:spacing w:val="-1"/>
              </w:rPr>
              <w:t>设备维护</w:t>
            </w:r>
          </w:p>
        </w:tc>
        <w:tc>
          <w:tcPr>
            <w:tcW w:w="2080" w:type="dxa"/>
            <w:vAlign w:val="top"/>
          </w:tcPr>
          <w:p w14:paraId="0BC0AD88">
            <w:pPr>
              <w:pStyle w:val="6"/>
              <w:spacing w:before="109" w:line="237" w:lineRule="exact"/>
              <w:ind w:left="280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能维护色谱仪</w:t>
            </w:r>
          </w:p>
          <w:p w14:paraId="224E6E95">
            <w:pPr>
              <w:pStyle w:val="6"/>
              <w:spacing w:before="52" w:line="298" w:lineRule="auto"/>
              <w:ind w:left="83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7.1.2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能维护原子吸收</w:t>
            </w:r>
            <w:r>
              <w:rPr>
                <w:color w:val="231F20"/>
                <w:spacing w:val="-1"/>
              </w:rPr>
              <w:t>分光光度计</w:t>
            </w:r>
          </w:p>
        </w:tc>
        <w:tc>
          <w:tcPr>
            <w:tcW w:w="2355" w:type="dxa"/>
            <w:tcBorders>
              <w:right w:val="single" w:color="231F20" w:sz="4" w:space="0"/>
            </w:tcBorders>
            <w:vAlign w:val="top"/>
          </w:tcPr>
          <w:p w14:paraId="7716FFBA">
            <w:pPr>
              <w:pStyle w:val="6"/>
              <w:spacing w:before="109" w:line="237" w:lineRule="exact"/>
              <w:ind w:left="286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色谱仪的维护方法</w:t>
            </w:r>
          </w:p>
          <w:p w14:paraId="695D1E9D">
            <w:pPr>
              <w:pStyle w:val="6"/>
              <w:spacing w:before="53" w:line="298" w:lineRule="auto"/>
              <w:ind w:left="87" w:right="83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7.1.2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原子吸收分光光度</w:t>
            </w:r>
            <w:r>
              <w:rPr>
                <w:color w:val="231F20"/>
                <w:spacing w:val="-1"/>
              </w:rPr>
              <w:t>计的维护方法</w:t>
            </w:r>
          </w:p>
        </w:tc>
      </w:tr>
      <w:tr w14:paraId="56ACB1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604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19FF564F">
            <w:pPr>
              <w:rPr>
                <w:rFonts w:ascii="Arial"/>
                <w:sz w:val="21"/>
              </w:rPr>
            </w:pPr>
          </w:p>
        </w:tc>
        <w:tc>
          <w:tcPr>
            <w:tcW w:w="1061" w:type="dxa"/>
            <w:vAlign w:val="top"/>
          </w:tcPr>
          <w:p w14:paraId="5BEBE1BD">
            <w:pPr>
              <w:spacing w:line="326" w:lineRule="auto"/>
              <w:rPr>
                <w:rFonts w:ascii="Arial"/>
                <w:sz w:val="21"/>
              </w:rPr>
            </w:pPr>
          </w:p>
          <w:p w14:paraId="67FEC8C7">
            <w:pPr>
              <w:spacing w:line="326" w:lineRule="auto"/>
              <w:rPr>
                <w:rFonts w:ascii="Arial"/>
                <w:sz w:val="21"/>
              </w:rPr>
            </w:pPr>
          </w:p>
          <w:p w14:paraId="1DEE35BD">
            <w:pPr>
              <w:pStyle w:val="6"/>
              <w:spacing w:before="59" w:line="298" w:lineRule="auto"/>
              <w:ind w:left="80" w:right="83" w:firstLine="185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7.2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仪 器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故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障</w:t>
            </w:r>
            <w:r>
              <w:rPr>
                <w:color w:val="231F20"/>
                <w:spacing w:val="-1"/>
              </w:rPr>
              <w:t>判断</w:t>
            </w:r>
          </w:p>
        </w:tc>
        <w:tc>
          <w:tcPr>
            <w:tcW w:w="2080" w:type="dxa"/>
            <w:vAlign w:val="top"/>
          </w:tcPr>
          <w:p w14:paraId="46806F44">
            <w:pPr>
              <w:pStyle w:val="6"/>
              <w:spacing w:before="136" w:line="297" w:lineRule="auto"/>
              <w:ind w:left="82" w:right="80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能判断色谱仪重</w:t>
            </w:r>
            <w:r>
              <w:rPr>
                <w:color w:val="231F20"/>
                <w:spacing w:val="-7"/>
              </w:rPr>
              <w:t>复性差、检测器灵敏度降</w:t>
            </w:r>
            <w:r>
              <w:rPr>
                <w:color w:val="231F20"/>
                <w:spacing w:val="-1"/>
              </w:rPr>
              <w:t>低等故障</w:t>
            </w:r>
          </w:p>
          <w:p w14:paraId="019EF3C8">
            <w:pPr>
              <w:pStyle w:val="6"/>
              <w:spacing w:line="298" w:lineRule="auto"/>
              <w:ind w:left="82" w:right="33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能判断原子吸收</w:t>
            </w:r>
            <w:r>
              <w:rPr>
                <w:color w:val="231F20"/>
                <w:spacing w:val="-2"/>
              </w:rPr>
              <w:t>分光光度计指示灯异常、</w:t>
            </w:r>
            <w:r>
              <w:rPr>
                <w:color w:val="231F20"/>
                <w:spacing w:val="-7"/>
              </w:rPr>
              <w:t>光源异常、点火异常、噪</w:t>
            </w:r>
            <w:r>
              <w:rPr>
                <w:color w:val="231F20"/>
                <w:spacing w:val="-1"/>
              </w:rPr>
              <w:t>声过大等故障</w:t>
            </w:r>
          </w:p>
        </w:tc>
        <w:tc>
          <w:tcPr>
            <w:tcW w:w="2355" w:type="dxa"/>
            <w:tcBorders>
              <w:right w:val="single" w:color="231F20" w:sz="4" w:space="0"/>
            </w:tcBorders>
            <w:vAlign w:val="top"/>
          </w:tcPr>
          <w:p w14:paraId="2E46E712">
            <w:pPr>
              <w:spacing w:line="326" w:lineRule="auto"/>
              <w:rPr>
                <w:rFonts w:ascii="Arial"/>
                <w:sz w:val="21"/>
              </w:rPr>
            </w:pPr>
          </w:p>
          <w:p w14:paraId="539A09A1">
            <w:pPr>
              <w:spacing w:line="326" w:lineRule="auto"/>
              <w:rPr>
                <w:rFonts w:ascii="Arial"/>
                <w:sz w:val="21"/>
              </w:rPr>
            </w:pPr>
          </w:p>
          <w:p w14:paraId="11009137">
            <w:pPr>
              <w:pStyle w:val="6"/>
              <w:spacing w:before="59" w:line="237" w:lineRule="exact"/>
              <w:ind w:left="286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色谱仪的故障现象</w:t>
            </w:r>
          </w:p>
          <w:p w14:paraId="06B75FEF">
            <w:pPr>
              <w:pStyle w:val="6"/>
              <w:spacing w:before="52" w:line="298" w:lineRule="auto"/>
              <w:ind w:left="87" w:right="83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原子吸收分光光度</w:t>
            </w:r>
            <w:r>
              <w:rPr>
                <w:color w:val="231F20"/>
                <w:spacing w:val="-1"/>
              </w:rPr>
              <w:t>计的故障现象</w:t>
            </w:r>
          </w:p>
        </w:tc>
      </w:tr>
      <w:tr w14:paraId="55847C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3" w:hRule="atLeast"/>
        </w:trPr>
        <w:tc>
          <w:tcPr>
            <w:tcW w:w="604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053AAAE1">
            <w:pPr>
              <w:pStyle w:val="6"/>
              <w:spacing w:before="127" w:line="248" w:lineRule="auto"/>
              <w:ind w:left="209" w:right="210" w:firstLine="31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8.</w:t>
            </w:r>
            <w:r>
              <w:rPr>
                <w:color w:val="231F20"/>
                <w:spacing w:val="-4"/>
              </w:rPr>
              <w:t>技</w:t>
            </w:r>
          </w:p>
          <w:p w14:paraId="3080330D">
            <w:pPr>
              <w:pStyle w:val="6"/>
              <w:spacing w:line="237" w:lineRule="exact"/>
              <w:ind w:left="208"/>
            </w:pPr>
            <w:r>
              <w:rPr>
                <w:color w:val="231F20"/>
                <w:position w:val="1"/>
              </w:rPr>
              <w:t>术</w:t>
            </w:r>
          </w:p>
          <w:p w14:paraId="598A4082">
            <w:pPr>
              <w:pStyle w:val="6"/>
              <w:spacing w:before="24" w:line="239" w:lineRule="exact"/>
              <w:ind w:left="212"/>
            </w:pPr>
            <w:r>
              <w:rPr>
                <w:color w:val="231F20"/>
                <w:position w:val="1"/>
              </w:rPr>
              <w:t>培</w:t>
            </w:r>
          </w:p>
          <w:p w14:paraId="31F3AF90">
            <w:pPr>
              <w:pStyle w:val="6"/>
              <w:spacing w:before="24" w:line="238" w:lineRule="exact"/>
              <w:ind w:left="208"/>
            </w:pPr>
            <w:r>
              <w:rPr>
                <w:color w:val="231F20"/>
                <w:position w:val="1"/>
              </w:rPr>
              <w:t>训</w:t>
            </w:r>
          </w:p>
          <w:p w14:paraId="3A776690">
            <w:pPr>
              <w:pStyle w:val="6"/>
              <w:spacing w:before="26" w:line="239" w:lineRule="exact"/>
              <w:ind w:left="214"/>
            </w:pPr>
            <w:r>
              <w:rPr>
                <w:color w:val="231F20"/>
                <w:position w:val="1"/>
              </w:rPr>
              <w:t>与</w:t>
            </w:r>
          </w:p>
          <w:p w14:paraId="22FC296A">
            <w:pPr>
              <w:pStyle w:val="6"/>
              <w:spacing w:before="25" w:line="239" w:lineRule="exact"/>
              <w:ind w:left="211"/>
            </w:pPr>
            <w:r>
              <w:rPr>
                <w:color w:val="231F20"/>
                <w:position w:val="1"/>
              </w:rPr>
              <w:t>指</w:t>
            </w:r>
          </w:p>
          <w:p w14:paraId="1C427626">
            <w:pPr>
              <w:pStyle w:val="6"/>
              <w:spacing w:before="25" w:line="240" w:lineRule="exact"/>
              <w:ind w:left="211"/>
            </w:pPr>
            <w:r>
              <w:rPr>
                <w:color w:val="231F20"/>
                <w:position w:val="1"/>
              </w:rPr>
              <w:t>导</w:t>
            </w:r>
          </w:p>
        </w:tc>
        <w:tc>
          <w:tcPr>
            <w:tcW w:w="1061" w:type="dxa"/>
            <w:tcBorders>
              <w:bottom w:val="single" w:color="231F20" w:sz="4" w:space="0"/>
            </w:tcBorders>
            <w:vAlign w:val="top"/>
          </w:tcPr>
          <w:p w14:paraId="0E78B43A">
            <w:pPr>
              <w:spacing w:line="261" w:lineRule="auto"/>
              <w:rPr>
                <w:rFonts w:ascii="Arial"/>
                <w:sz w:val="21"/>
              </w:rPr>
            </w:pPr>
          </w:p>
          <w:p w14:paraId="6A1D8239">
            <w:pPr>
              <w:spacing w:line="261" w:lineRule="auto"/>
              <w:rPr>
                <w:rFonts w:ascii="Arial"/>
                <w:sz w:val="21"/>
              </w:rPr>
            </w:pPr>
          </w:p>
          <w:p w14:paraId="27865FD9">
            <w:pPr>
              <w:spacing w:line="262" w:lineRule="auto"/>
              <w:rPr>
                <w:rFonts w:ascii="Arial"/>
                <w:sz w:val="21"/>
              </w:rPr>
            </w:pPr>
          </w:p>
          <w:p w14:paraId="4CD39DB8">
            <w:pPr>
              <w:pStyle w:val="6"/>
              <w:spacing w:before="59" w:line="298" w:lineRule="auto"/>
              <w:ind w:left="86" w:right="83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技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术</w:t>
            </w:r>
            <w:r>
              <w:rPr>
                <w:color w:val="231F20"/>
                <w:spacing w:val="-2"/>
              </w:rPr>
              <w:t>培训</w:t>
            </w:r>
          </w:p>
        </w:tc>
        <w:tc>
          <w:tcPr>
            <w:tcW w:w="2080" w:type="dxa"/>
            <w:tcBorders>
              <w:bottom w:val="single" w:color="231F20" w:sz="4" w:space="0"/>
            </w:tcBorders>
            <w:vAlign w:val="top"/>
          </w:tcPr>
          <w:p w14:paraId="5E041F52">
            <w:pPr>
              <w:spacing w:line="248" w:lineRule="auto"/>
              <w:rPr>
                <w:rFonts w:ascii="Arial"/>
                <w:sz w:val="21"/>
              </w:rPr>
            </w:pPr>
          </w:p>
          <w:p w14:paraId="7E8DE5C2">
            <w:pPr>
              <w:spacing w:line="249" w:lineRule="auto"/>
              <w:rPr>
                <w:rFonts w:ascii="Arial"/>
                <w:sz w:val="21"/>
              </w:rPr>
            </w:pPr>
          </w:p>
          <w:p w14:paraId="4D9FD77B">
            <w:pPr>
              <w:pStyle w:val="6"/>
              <w:spacing w:before="59" w:line="296" w:lineRule="auto"/>
              <w:ind w:left="84" w:right="82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8.1.1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能培训四级</w:t>
            </w:r>
            <w:r>
              <w:rPr>
                <w:rFonts w:ascii="Arial" w:hAnsi="Arial" w:eastAsia="Arial" w:cs="Arial"/>
                <w:color w:val="231F20"/>
                <w:spacing w:val="12"/>
              </w:rPr>
              <w:t>/</w:t>
            </w:r>
            <w:r>
              <w:rPr>
                <w:color w:val="231F20"/>
                <w:spacing w:val="12"/>
              </w:rPr>
              <w:t>中</w:t>
            </w:r>
            <w:r>
              <w:rPr>
                <w:color w:val="231F20"/>
                <w:spacing w:val="-1"/>
              </w:rPr>
              <w:t>级工及以下级别人员</w:t>
            </w:r>
          </w:p>
          <w:p w14:paraId="6A94B363">
            <w:pPr>
              <w:pStyle w:val="6"/>
              <w:spacing w:before="1" w:line="298" w:lineRule="auto"/>
              <w:ind w:left="83" w:right="83" w:firstLine="20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8.1.2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能制定专项培训</w:t>
            </w:r>
            <w:r>
              <w:rPr>
                <w:color w:val="231F20"/>
                <w:spacing w:val="-1"/>
              </w:rPr>
              <w:t>方案</w:t>
            </w:r>
          </w:p>
        </w:tc>
        <w:tc>
          <w:tcPr>
            <w:tcW w:w="2355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58FFFC0F">
            <w:pPr>
              <w:spacing w:line="249" w:lineRule="auto"/>
              <w:rPr>
                <w:rFonts w:ascii="Arial"/>
                <w:sz w:val="21"/>
              </w:rPr>
            </w:pPr>
          </w:p>
          <w:p w14:paraId="64A606E4">
            <w:pPr>
              <w:spacing w:line="249" w:lineRule="auto"/>
              <w:rPr>
                <w:rFonts w:ascii="Arial"/>
                <w:sz w:val="21"/>
              </w:rPr>
            </w:pPr>
          </w:p>
          <w:p w14:paraId="7AE6A030">
            <w:pPr>
              <w:pStyle w:val="6"/>
              <w:spacing w:before="58" w:line="296" w:lineRule="auto"/>
              <w:ind w:left="88" w:right="78" w:firstLine="201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8.1.1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3"/>
              </w:rPr>
              <w:t>传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授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艺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能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的</w:t>
            </w:r>
            <w:r>
              <w:rPr>
                <w:color w:val="231F20"/>
                <w:spacing w:val="-1"/>
              </w:rPr>
              <w:t>方法</w:t>
            </w:r>
          </w:p>
          <w:p w14:paraId="3909B8A6">
            <w:pPr>
              <w:pStyle w:val="6"/>
              <w:spacing w:before="1" w:line="298" w:lineRule="auto"/>
              <w:ind w:left="87" w:right="83" w:firstLine="202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8.1.2 </w:t>
            </w:r>
            <w:r>
              <w:rPr>
                <w:color w:val="231F20"/>
                <w:spacing w:val="9"/>
              </w:rPr>
              <w:t>专项培训方案的制</w:t>
            </w:r>
            <w:r>
              <w:rPr>
                <w:color w:val="231F20"/>
                <w:spacing w:val="-1"/>
              </w:rPr>
              <w:t>定方法</w:t>
            </w:r>
          </w:p>
        </w:tc>
      </w:tr>
    </w:tbl>
    <w:p w14:paraId="0DE768B6">
      <w:pPr>
        <w:pStyle w:val="2"/>
      </w:pPr>
    </w:p>
    <w:p w14:paraId="1F98161F">
      <w:pPr>
        <w:sectPr>
          <w:headerReference r:id="rId54" w:type="default"/>
          <w:footerReference r:id="rId55" w:type="default"/>
          <w:pgSz w:w="8732" w:h="12248"/>
          <w:pgMar w:top="1081" w:right="1252" w:bottom="992" w:left="1309" w:header="804" w:footer="832" w:gutter="0"/>
          <w:cols w:space="720" w:num="1"/>
        </w:sectPr>
      </w:pPr>
    </w:p>
    <w:p w14:paraId="5A909E63">
      <w:pPr>
        <w:pStyle w:val="2"/>
        <w:spacing w:line="384" w:lineRule="auto"/>
      </w:pPr>
    </w:p>
    <w:p w14:paraId="68396158">
      <w:pPr>
        <w:spacing w:before="68" w:line="279" w:lineRule="exact"/>
        <w:ind w:left="549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43E93BEE">
      <w:pPr>
        <w:spacing w:line="34" w:lineRule="exact"/>
      </w:pPr>
    </w:p>
    <w:tbl>
      <w:tblPr>
        <w:tblStyle w:val="5"/>
        <w:tblW w:w="6102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6"/>
        <w:gridCol w:w="1059"/>
        <w:gridCol w:w="2082"/>
        <w:gridCol w:w="2355"/>
      </w:tblGrid>
      <w:tr w14:paraId="7E969E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05" w:hRule="atLeast"/>
        </w:trPr>
        <w:tc>
          <w:tcPr>
            <w:tcW w:w="606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27FBC47E">
            <w:pPr>
              <w:pStyle w:val="6"/>
              <w:spacing w:before="121" w:line="269" w:lineRule="auto"/>
              <w:ind w:left="124" w:right="121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59" w:type="dxa"/>
            <w:tcBorders>
              <w:top w:val="single" w:color="231F20" w:sz="4" w:space="0"/>
            </w:tcBorders>
            <w:vAlign w:val="top"/>
          </w:tcPr>
          <w:p w14:paraId="15455BAB">
            <w:pPr>
              <w:pStyle w:val="6"/>
              <w:spacing w:before="122" w:line="268" w:lineRule="auto"/>
              <w:ind w:left="366" w:right="349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082" w:type="dxa"/>
            <w:tcBorders>
              <w:top w:val="single" w:color="231F20" w:sz="4" w:space="0"/>
            </w:tcBorders>
            <w:vAlign w:val="top"/>
          </w:tcPr>
          <w:p w14:paraId="657F7AC9">
            <w:pPr>
              <w:pStyle w:val="6"/>
              <w:spacing w:before="253" w:line="239" w:lineRule="exact"/>
              <w:ind w:left="683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355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68DB3ECB">
            <w:pPr>
              <w:pStyle w:val="6"/>
              <w:spacing w:before="253" w:line="238" w:lineRule="exact"/>
              <w:ind w:left="639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12BD3C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9" w:hRule="atLeast"/>
        </w:trPr>
        <w:tc>
          <w:tcPr>
            <w:tcW w:w="606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36173EE3">
            <w:pPr>
              <w:pStyle w:val="6"/>
              <w:spacing w:before="131" w:line="248" w:lineRule="auto"/>
              <w:ind w:left="209" w:right="212" w:firstLine="31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8.</w:t>
            </w:r>
            <w:r>
              <w:rPr>
                <w:color w:val="231F20"/>
                <w:spacing w:val="-4"/>
              </w:rPr>
              <w:t>技</w:t>
            </w:r>
          </w:p>
          <w:p w14:paraId="3843FED1">
            <w:pPr>
              <w:pStyle w:val="6"/>
              <w:spacing w:line="237" w:lineRule="exact"/>
              <w:ind w:left="208"/>
            </w:pPr>
            <w:r>
              <w:rPr>
                <w:color w:val="231F20"/>
                <w:position w:val="1"/>
              </w:rPr>
              <w:t>术</w:t>
            </w:r>
          </w:p>
          <w:p w14:paraId="36096765">
            <w:pPr>
              <w:pStyle w:val="6"/>
              <w:spacing w:before="26" w:line="240" w:lineRule="exact"/>
              <w:ind w:left="212"/>
            </w:pPr>
            <w:r>
              <w:rPr>
                <w:color w:val="231F20"/>
                <w:position w:val="1"/>
              </w:rPr>
              <w:t>培</w:t>
            </w:r>
          </w:p>
          <w:p w14:paraId="77C55469">
            <w:pPr>
              <w:pStyle w:val="6"/>
              <w:spacing w:before="24" w:line="238" w:lineRule="exact"/>
              <w:ind w:left="208"/>
            </w:pPr>
            <w:r>
              <w:rPr>
                <w:color w:val="231F20"/>
                <w:position w:val="1"/>
              </w:rPr>
              <w:t>训</w:t>
            </w:r>
          </w:p>
          <w:p w14:paraId="3050F6CA">
            <w:pPr>
              <w:pStyle w:val="6"/>
              <w:spacing w:before="26" w:line="239" w:lineRule="exact"/>
              <w:ind w:left="214"/>
            </w:pPr>
            <w:r>
              <w:rPr>
                <w:color w:val="231F20"/>
                <w:position w:val="1"/>
              </w:rPr>
              <w:t>与</w:t>
            </w:r>
          </w:p>
          <w:p w14:paraId="54729195">
            <w:pPr>
              <w:pStyle w:val="6"/>
              <w:spacing w:before="25" w:line="238" w:lineRule="exact"/>
              <w:ind w:left="211"/>
            </w:pPr>
            <w:r>
              <w:rPr>
                <w:color w:val="231F20"/>
                <w:position w:val="1"/>
              </w:rPr>
              <w:t>指</w:t>
            </w:r>
          </w:p>
          <w:p w14:paraId="00C6C36D">
            <w:pPr>
              <w:pStyle w:val="6"/>
              <w:spacing w:before="26" w:line="239" w:lineRule="exact"/>
              <w:ind w:left="211"/>
            </w:pPr>
            <w:r>
              <w:rPr>
                <w:color w:val="231F20"/>
                <w:position w:val="1"/>
              </w:rPr>
              <w:t>导</w:t>
            </w:r>
          </w:p>
        </w:tc>
        <w:tc>
          <w:tcPr>
            <w:tcW w:w="1059" w:type="dxa"/>
            <w:tcBorders>
              <w:bottom w:val="single" w:color="231F20" w:sz="4" w:space="0"/>
            </w:tcBorders>
            <w:vAlign w:val="top"/>
          </w:tcPr>
          <w:p w14:paraId="27444D66">
            <w:pPr>
              <w:spacing w:line="263" w:lineRule="auto"/>
              <w:rPr>
                <w:rFonts w:ascii="Arial"/>
                <w:sz w:val="21"/>
              </w:rPr>
            </w:pPr>
          </w:p>
          <w:p w14:paraId="0499CFD1">
            <w:pPr>
              <w:spacing w:line="263" w:lineRule="auto"/>
              <w:rPr>
                <w:rFonts w:ascii="Arial"/>
                <w:sz w:val="21"/>
              </w:rPr>
            </w:pPr>
          </w:p>
          <w:p w14:paraId="7A42A4A9">
            <w:pPr>
              <w:spacing w:line="264" w:lineRule="auto"/>
              <w:rPr>
                <w:rFonts w:ascii="Arial"/>
                <w:sz w:val="21"/>
              </w:rPr>
            </w:pPr>
          </w:p>
          <w:p w14:paraId="09F1E2E9">
            <w:pPr>
              <w:pStyle w:val="6"/>
              <w:spacing w:before="58" w:line="299" w:lineRule="auto"/>
              <w:ind w:left="83" w:right="83" w:firstLine="18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8.2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技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4"/>
              </w:rPr>
              <w:t>术</w:t>
            </w:r>
            <w:r>
              <w:rPr>
                <w:color w:val="231F20"/>
                <w:spacing w:val="-2"/>
              </w:rPr>
              <w:t>指导</w:t>
            </w:r>
          </w:p>
        </w:tc>
        <w:tc>
          <w:tcPr>
            <w:tcW w:w="2082" w:type="dxa"/>
            <w:tcBorders>
              <w:bottom w:val="single" w:color="231F20" w:sz="4" w:space="0"/>
            </w:tcBorders>
            <w:vAlign w:val="top"/>
          </w:tcPr>
          <w:p w14:paraId="40A59C95">
            <w:pPr>
              <w:spacing w:line="250" w:lineRule="auto"/>
              <w:rPr>
                <w:rFonts w:ascii="Arial"/>
                <w:sz w:val="21"/>
              </w:rPr>
            </w:pPr>
          </w:p>
          <w:p w14:paraId="7BC75C0A">
            <w:pPr>
              <w:spacing w:line="251" w:lineRule="auto"/>
              <w:rPr>
                <w:rFonts w:ascii="Arial"/>
                <w:sz w:val="21"/>
              </w:rPr>
            </w:pPr>
          </w:p>
          <w:p w14:paraId="3C778499">
            <w:pPr>
              <w:pStyle w:val="6"/>
              <w:spacing w:before="59" w:line="298" w:lineRule="auto"/>
              <w:ind w:left="86" w:right="80" w:firstLine="201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8.2.1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能指导校正计量</w:t>
            </w:r>
            <w:r>
              <w:rPr>
                <w:color w:val="231F20"/>
                <w:spacing w:val="-2"/>
              </w:rPr>
              <w:t>仪器</w:t>
            </w:r>
          </w:p>
          <w:p w14:paraId="53768FF0">
            <w:pPr>
              <w:pStyle w:val="6"/>
              <w:spacing w:before="1" w:line="297" w:lineRule="auto"/>
              <w:ind w:left="103" w:right="80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8.2.2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能传授检验过程</w:t>
            </w:r>
            <w:r>
              <w:rPr>
                <w:color w:val="231F20"/>
                <w:spacing w:val="-3"/>
              </w:rPr>
              <w:t>中的关键操作经验</w:t>
            </w:r>
          </w:p>
        </w:tc>
        <w:tc>
          <w:tcPr>
            <w:tcW w:w="2355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60E63417">
            <w:pPr>
              <w:spacing w:line="250" w:lineRule="auto"/>
              <w:rPr>
                <w:rFonts w:ascii="Arial"/>
                <w:sz w:val="21"/>
              </w:rPr>
            </w:pPr>
          </w:p>
          <w:p w14:paraId="051860C7">
            <w:pPr>
              <w:spacing w:line="251" w:lineRule="auto"/>
              <w:rPr>
                <w:rFonts w:ascii="Arial"/>
                <w:sz w:val="21"/>
              </w:rPr>
            </w:pPr>
          </w:p>
          <w:p w14:paraId="5373AF91">
            <w:pPr>
              <w:pStyle w:val="6"/>
              <w:spacing w:before="59" w:line="298" w:lineRule="auto"/>
              <w:ind w:left="88" w:right="82" w:firstLine="202"/>
            </w:pP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8.2.1 </w:t>
            </w:r>
            <w:r>
              <w:rPr>
                <w:color w:val="231F20"/>
                <w:spacing w:val="9"/>
              </w:rPr>
              <w:t>计量仪器校正的操</w:t>
            </w:r>
            <w:r>
              <w:rPr>
                <w:color w:val="231F20"/>
                <w:spacing w:val="-1"/>
              </w:rPr>
              <w:t>作要点</w:t>
            </w:r>
          </w:p>
          <w:p w14:paraId="14CD2920">
            <w:pPr>
              <w:pStyle w:val="6"/>
              <w:spacing w:line="297" w:lineRule="auto"/>
              <w:ind w:left="88" w:right="82" w:firstLine="202"/>
            </w:pP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8.2.2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检验过程中的关键</w:t>
            </w:r>
            <w:r>
              <w:rPr>
                <w:color w:val="231F20"/>
                <w:spacing w:val="-1"/>
              </w:rPr>
              <w:t>操作经验传授技巧</w:t>
            </w:r>
          </w:p>
        </w:tc>
      </w:tr>
    </w:tbl>
    <w:p w14:paraId="4E91912F">
      <w:pPr>
        <w:pStyle w:val="2"/>
      </w:pPr>
    </w:p>
    <w:p w14:paraId="64CE152F">
      <w:pPr>
        <w:sectPr>
          <w:headerReference r:id="rId56" w:type="default"/>
          <w:footerReference r:id="rId57" w:type="default"/>
          <w:pgSz w:w="8732" w:h="12248"/>
          <w:pgMar w:top="1081" w:right="1309" w:bottom="992" w:left="1252" w:header="804" w:footer="832" w:gutter="0"/>
          <w:cols w:space="720" w:num="1"/>
        </w:sectPr>
      </w:pPr>
    </w:p>
    <w:p w14:paraId="5F35E7F5">
      <w:pPr>
        <w:pStyle w:val="2"/>
        <w:spacing w:line="278" w:lineRule="auto"/>
      </w:pPr>
    </w:p>
    <w:p w14:paraId="7B1D05FC">
      <w:pPr>
        <w:pStyle w:val="2"/>
        <w:spacing w:line="278" w:lineRule="auto"/>
      </w:pPr>
    </w:p>
    <w:p w14:paraId="1B666690">
      <w:pPr>
        <w:pStyle w:val="2"/>
        <w:spacing w:before="69" w:line="288" w:lineRule="exact"/>
        <w:ind w:left="71"/>
        <w:outlineLvl w:val="2"/>
        <w:rPr>
          <w:rFonts w:ascii="黑体" w:hAnsi="黑体" w:eastAsia="黑体" w:cs="黑体"/>
        </w:rPr>
      </w:pPr>
      <w:r>
        <w:rPr>
          <w:color w:val="231F20"/>
          <w:position w:val="1"/>
        </w:rPr>
        <w:t>3. 4</w:t>
      </w:r>
      <w:r>
        <w:rPr>
          <w:color w:val="231F20"/>
          <w:spacing w:val="15"/>
          <w:w w:val="101"/>
          <w:position w:val="1"/>
        </w:rPr>
        <w:t xml:space="preserve">   </w:t>
      </w:r>
      <w:r>
        <w:rPr>
          <w:rFonts w:ascii="黑体" w:hAnsi="黑体" w:eastAsia="黑体" w:cs="黑体"/>
          <w:color w:val="231F20"/>
          <w:position w:val="1"/>
        </w:rPr>
        <w:t>二级</w:t>
      </w:r>
      <w:r>
        <w:rPr>
          <w:color w:val="231F20"/>
          <w:position w:val="1"/>
        </w:rPr>
        <w:t>/</w:t>
      </w:r>
      <w:r>
        <w:rPr>
          <w:rFonts w:ascii="黑体" w:hAnsi="黑体" w:eastAsia="黑体" w:cs="黑体"/>
          <w:color w:val="231F20"/>
          <w:position w:val="1"/>
        </w:rPr>
        <w:t>技师</w:t>
      </w:r>
    </w:p>
    <w:p w14:paraId="4C31B5AB">
      <w:pPr>
        <w:spacing w:line="152" w:lineRule="exact"/>
      </w:pPr>
    </w:p>
    <w:tbl>
      <w:tblPr>
        <w:tblStyle w:val="5"/>
        <w:tblW w:w="6090" w:type="dxa"/>
        <w:tblInd w:w="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3"/>
        <w:gridCol w:w="1018"/>
        <w:gridCol w:w="2307"/>
        <w:gridCol w:w="2202"/>
      </w:tblGrid>
      <w:tr w14:paraId="1BC6B0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563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776399AA">
            <w:pPr>
              <w:pStyle w:val="6"/>
              <w:spacing w:before="118" w:line="272" w:lineRule="auto"/>
              <w:ind w:left="102" w:right="99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18" w:type="dxa"/>
            <w:tcBorders>
              <w:top w:val="single" w:color="231F20" w:sz="4" w:space="0"/>
            </w:tcBorders>
            <w:vAlign w:val="top"/>
          </w:tcPr>
          <w:p w14:paraId="20134988">
            <w:pPr>
              <w:pStyle w:val="6"/>
              <w:spacing w:before="119" w:line="271" w:lineRule="auto"/>
              <w:ind w:left="344" w:right="330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307" w:type="dxa"/>
            <w:tcBorders>
              <w:top w:val="single" w:color="231F20" w:sz="4" w:space="0"/>
            </w:tcBorders>
            <w:vAlign w:val="top"/>
          </w:tcPr>
          <w:p w14:paraId="233229A2">
            <w:pPr>
              <w:pStyle w:val="6"/>
              <w:spacing w:before="251" w:line="239" w:lineRule="exact"/>
              <w:ind w:left="793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0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6F3D5A30">
            <w:pPr>
              <w:pStyle w:val="6"/>
              <w:spacing w:before="251" w:line="238" w:lineRule="exact"/>
              <w:ind w:left="560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2EC107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0" w:hRule="atLeast"/>
        </w:trPr>
        <w:tc>
          <w:tcPr>
            <w:tcW w:w="563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4234B7E4">
            <w:pPr>
              <w:spacing w:line="269" w:lineRule="auto"/>
              <w:rPr>
                <w:rFonts w:ascii="Arial"/>
                <w:sz w:val="21"/>
              </w:rPr>
            </w:pPr>
          </w:p>
          <w:p w14:paraId="79E9EDCA">
            <w:pPr>
              <w:spacing w:line="269" w:lineRule="auto"/>
              <w:rPr>
                <w:rFonts w:ascii="Arial"/>
                <w:sz w:val="21"/>
              </w:rPr>
            </w:pPr>
          </w:p>
          <w:p w14:paraId="5F5562D1">
            <w:pPr>
              <w:spacing w:line="269" w:lineRule="auto"/>
              <w:rPr>
                <w:rFonts w:ascii="Arial"/>
                <w:sz w:val="21"/>
              </w:rPr>
            </w:pPr>
          </w:p>
          <w:p w14:paraId="15CCE59C">
            <w:pPr>
              <w:spacing w:line="270" w:lineRule="auto"/>
              <w:rPr>
                <w:rFonts w:ascii="Arial"/>
                <w:sz w:val="21"/>
              </w:rPr>
            </w:pPr>
          </w:p>
          <w:p w14:paraId="6E3CE2CB">
            <w:pPr>
              <w:spacing w:line="270" w:lineRule="auto"/>
              <w:rPr>
                <w:rFonts w:ascii="Arial"/>
                <w:sz w:val="21"/>
              </w:rPr>
            </w:pPr>
          </w:p>
          <w:p w14:paraId="1C78C4F3">
            <w:pPr>
              <w:spacing w:line="270" w:lineRule="auto"/>
              <w:rPr>
                <w:rFonts w:ascii="Arial"/>
                <w:sz w:val="21"/>
              </w:rPr>
            </w:pPr>
          </w:p>
          <w:p w14:paraId="4B0BCD61">
            <w:pPr>
              <w:spacing w:line="270" w:lineRule="auto"/>
              <w:rPr>
                <w:rFonts w:ascii="Arial"/>
                <w:sz w:val="21"/>
              </w:rPr>
            </w:pPr>
          </w:p>
          <w:p w14:paraId="365BD3E9">
            <w:pPr>
              <w:pStyle w:val="6"/>
              <w:spacing w:before="52" w:line="256" w:lineRule="auto"/>
              <w:ind w:left="187" w:right="191" w:firstLine="42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1.</w:t>
            </w:r>
            <w:r>
              <w:rPr>
                <w:color w:val="231F20"/>
                <w:spacing w:val="-3"/>
              </w:rPr>
              <w:t>健康</w:t>
            </w:r>
          </w:p>
          <w:p w14:paraId="34DA31F1">
            <w:pPr>
              <w:pStyle w:val="6"/>
              <w:spacing w:before="130" w:line="96" w:lineRule="exact"/>
              <w:ind w:left="204"/>
            </w:pPr>
            <w:r>
              <w:rPr>
                <w:color w:val="231F20"/>
                <w:position w:val="1"/>
              </w:rPr>
              <w:t>、</w:t>
            </w:r>
          </w:p>
          <w:p w14:paraId="33D4A070">
            <w:pPr>
              <w:pStyle w:val="6"/>
              <w:spacing w:before="36" w:line="272" w:lineRule="auto"/>
              <w:ind w:left="187" w:right="191" w:firstLine="1"/>
            </w:pPr>
            <w:r>
              <w:rPr>
                <w:color w:val="231F20"/>
                <w:spacing w:val="-5"/>
              </w:rPr>
              <w:t>安</w:t>
            </w:r>
            <w:r>
              <w:rPr>
                <w:color w:val="231F20"/>
                <w:spacing w:val="-3"/>
              </w:rPr>
              <w:t>全和环境管控</w:t>
            </w:r>
          </w:p>
        </w:tc>
        <w:tc>
          <w:tcPr>
            <w:tcW w:w="1018" w:type="dxa"/>
            <w:vAlign w:val="top"/>
          </w:tcPr>
          <w:p w14:paraId="7FABEA3D">
            <w:pPr>
              <w:spacing w:line="242" w:lineRule="auto"/>
              <w:rPr>
                <w:rFonts w:ascii="Arial"/>
                <w:sz w:val="21"/>
              </w:rPr>
            </w:pPr>
          </w:p>
          <w:p w14:paraId="1D860D97">
            <w:pPr>
              <w:spacing w:line="242" w:lineRule="auto"/>
              <w:rPr>
                <w:rFonts w:ascii="Arial"/>
                <w:sz w:val="21"/>
              </w:rPr>
            </w:pPr>
          </w:p>
          <w:p w14:paraId="4E71C599">
            <w:pPr>
              <w:spacing w:line="243" w:lineRule="auto"/>
              <w:rPr>
                <w:rFonts w:ascii="Arial"/>
                <w:sz w:val="21"/>
              </w:rPr>
            </w:pPr>
          </w:p>
          <w:p w14:paraId="19DE2CF1">
            <w:pPr>
              <w:pStyle w:val="6"/>
              <w:spacing w:before="59" w:line="298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健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康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307" w:type="dxa"/>
            <w:vAlign w:val="top"/>
          </w:tcPr>
          <w:p w14:paraId="44B93D82">
            <w:pPr>
              <w:pStyle w:val="6"/>
              <w:spacing w:before="209" w:line="298" w:lineRule="auto"/>
              <w:ind w:left="87" w:right="77" w:firstLine="207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能评估职业健康危</w:t>
            </w:r>
            <w:r>
              <w:rPr>
                <w:color w:val="231F20"/>
                <w:spacing w:val="-2"/>
              </w:rPr>
              <w:t>害因素</w:t>
            </w:r>
          </w:p>
          <w:p w14:paraId="435F5693">
            <w:pPr>
              <w:pStyle w:val="6"/>
              <w:spacing w:before="1" w:line="297" w:lineRule="auto"/>
              <w:ind w:left="86" w:right="77" w:firstLine="208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能编写职业健康应</w:t>
            </w:r>
            <w:r>
              <w:rPr>
                <w:color w:val="231F20"/>
                <w:spacing w:val="-2"/>
              </w:rPr>
              <w:t>急处置预案</w:t>
            </w:r>
          </w:p>
          <w:p w14:paraId="61B66D4E">
            <w:pPr>
              <w:pStyle w:val="6"/>
              <w:spacing w:line="298" w:lineRule="auto"/>
              <w:ind w:left="87" w:right="77" w:firstLine="207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能分析职业健康损</w:t>
            </w:r>
            <w:r>
              <w:rPr>
                <w:color w:val="231F20"/>
                <w:spacing w:val="-2"/>
              </w:rPr>
              <w:t>害原因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7BCC2B3F">
            <w:pPr>
              <w:pStyle w:val="6"/>
              <w:spacing w:before="209" w:line="298" w:lineRule="auto"/>
              <w:ind w:left="90" w:right="82" w:firstLine="208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职业健康危害因</w:t>
            </w:r>
            <w:r>
              <w:rPr>
                <w:color w:val="231F20"/>
                <w:spacing w:val="-1"/>
              </w:rPr>
              <w:t>素的分类标准</w:t>
            </w:r>
          </w:p>
          <w:p w14:paraId="1BAFF024">
            <w:pPr>
              <w:pStyle w:val="6"/>
              <w:spacing w:before="1" w:line="297" w:lineRule="auto"/>
              <w:ind w:left="87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职业健康危害的</w:t>
            </w:r>
            <w:r>
              <w:rPr>
                <w:color w:val="231F20"/>
                <w:spacing w:val="-1"/>
              </w:rPr>
              <w:t>控制措施</w:t>
            </w:r>
          </w:p>
          <w:p w14:paraId="7844C143">
            <w:pPr>
              <w:pStyle w:val="6"/>
              <w:spacing w:line="298" w:lineRule="auto"/>
              <w:ind w:left="103" w:right="82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职业健康损害原</w:t>
            </w:r>
            <w:r>
              <w:rPr>
                <w:color w:val="231F20"/>
                <w:spacing w:val="-3"/>
              </w:rPr>
              <w:t>因的分析方法</w:t>
            </w:r>
          </w:p>
        </w:tc>
      </w:tr>
      <w:tr w14:paraId="49111E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3" w:hRule="atLeast"/>
        </w:trPr>
        <w:tc>
          <w:tcPr>
            <w:tcW w:w="563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4839E5A">
            <w:pPr>
              <w:rPr>
                <w:rFonts w:ascii="Arial"/>
                <w:sz w:val="21"/>
              </w:rPr>
            </w:pPr>
          </w:p>
        </w:tc>
        <w:tc>
          <w:tcPr>
            <w:tcW w:w="1018" w:type="dxa"/>
            <w:vAlign w:val="top"/>
          </w:tcPr>
          <w:p w14:paraId="2A2FD925">
            <w:pPr>
              <w:spacing w:line="318" w:lineRule="auto"/>
              <w:rPr>
                <w:rFonts w:ascii="Arial"/>
                <w:sz w:val="21"/>
              </w:rPr>
            </w:pPr>
          </w:p>
          <w:p w14:paraId="014F0049">
            <w:pPr>
              <w:spacing w:line="319" w:lineRule="auto"/>
              <w:rPr>
                <w:rFonts w:ascii="Arial"/>
                <w:sz w:val="21"/>
              </w:rPr>
            </w:pPr>
          </w:p>
          <w:p w14:paraId="3CD49BFE">
            <w:pPr>
              <w:spacing w:line="319" w:lineRule="auto"/>
              <w:rPr>
                <w:rFonts w:ascii="Arial"/>
                <w:sz w:val="21"/>
              </w:rPr>
            </w:pPr>
          </w:p>
          <w:p w14:paraId="6160078F">
            <w:pPr>
              <w:pStyle w:val="6"/>
              <w:spacing w:before="58" w:line="298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1.2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安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全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307" w:type="dxa"/>
            <w:vAlign w:val="top"/>
          </w:tcPr>
          <w:p w14:paraId="2FD8B858">
            <w:pPr>
              <w:pStyle w:val="6"/>
              <w:spacing w:before="149" w:line="298" w:lineRule="auto"/>
              <w:ind w:left="83" w:right="77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能评估操作现场安</w:t>
            </w:r>
            <w:r>
              <w:rPr>
                <w:color w:val="231F20"/>
                <w:spacing w:val="-1"/>
              </w:rPr>
              <w:t>全风险</w:t>
            </w:r>
          </w:p>
          <w:p w14:paraId="252185DC">
            <w:pPr>
              <w:pStyle w:val="6"/>
              <w:spacing w:before="1" w:line="297" w:lineRule="auto"/>
              <w:ind w:left="86" w:right="77" w:firstLine="208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能编写作业安全应</w:t>
            </w:r>
            <w:r>
              <w:rPr>
                <w:color w:val="231F20"/>
                <w:spacing w:val="-2"/>
              </w:rPr>
              <w:t>急处置预案</w:t>
            </w:r>
          </w:p>
          <w:p w14:paraId="489DF9A6">
            <w:pPr>
              <w:pStyle w:val="6"/>
              <w:spacing w:line="295" w:lineRule="auto"/>
              <w:ind w:left="88" w:right="77" w:firstLine="206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能进行检验危险性</w:t>
            </w:r>
            <w:r>
              <w:rPr>
                <w:color w:val="231F20"/>
                <w:spacing w:val="-2"/>
              </w:rPr>
              <w:t>与可操作性分析</w:t>
            </w:r>
          </w:p>
          <w:p w14:paraId="21BAA395">
            <w:pPr>
              <w:pStyle w:val="6"/>
              <w:spacing w:before="2" w:line="299" w:lineRule="auto"/>
              <w:ind w:left="99" w:right="77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1.2.4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能分析安全事故原</w:t>
            </w:r>
            <w:r>
              <w:rPr>
                <w:color w:val="231F20"/>
              </w:rPr>
              <w:t>因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7378A582">
            <w:pPr>
              <w:pStyle w:val="6"/>
              <w:spacing w:before="149" w:line="298" w:lineRule="auto"/>
              <w:ind w:left="90" w:right="80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风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3"/>
              </w:rPr>
              <w:t>险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分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级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管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控</w:t>
            </w:r>
            <w:r>
              <w:rPr>
                <w:color w:val="231F20"/>
                <w:spacing w:val="-2"/>
              </w:rPr>
              <w:t>知识</w:t>
            </w:r>
          </w:p>
          <w:p w14:paraId="5F171C65">
            <w:pPr>
              <w:pStyle w:val="6"/>
              <w:spacing w:before="1" w:line="297" w:lineRule="auto"/>
              <w:ind w:left="87" w:right="80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隐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患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3"/>
              </w:rPr>
              <w:t>排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查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治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理</w:t>
            </w:r>
            <w:r>
              <w:rPr>
                <w:color w:val="231F20"/>
                <w:spacing w:val="-1"/>
              </w:rPr>
              <w:t>方法</w:t>
            </w:r>
          </w:p>
          <w:p w14:paraId="485B6391">
            <w:pPr>
              <w:pStyle w:val="6"/>
              <w:spacing w:before="1" w:line="295" w:lineRule="auto"/>
              <w:ind w:left="86" w:right="82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1.2.3 </w:t>
            </w:r>
            <w:r>
              <w:rPr>
                <w:color w:val="231F20"/>
                <w:spacing w:val="11"/>
              </w:rPr>
              <w:t>危险性与可操作</w:t>
            </w:r>
            <w:r>
              <w:rPr>
                <w:color w:val="231F20"/>
                <w:spacing w:val="-1"/>
              </w:rPr>
              <w:t>性的分析方法</w:t>
            </w:r>
          </w:p>
          <w:p w14:paraId="612EDC5C">
            <w:pPr>
              <w:pStyle w:val="6"/>
              <w:spacing w:before="1" w:line="298" w:lineRule="auto"/>
              <w:ind w:left="87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1.2.4 </w:t>
            </w:r>
            <w:r>
              <w:rPr>
                <w:color w:val="231F20"/>
                <w:spacing w:val="11"/>
              </w:rPr>
              <w:t>安全事故原因的</w:t>
            </w:r>
            <w:r>
              <w:rPr>
                <w:color w:val="231F20"/>
                <w:spacing w:val="-1"/>
              </w:rPr>
              <w:t>分析方法</w:t>
            </w:r>
          </w:p>
        </w:tc>
      </w:tr>
      <w:tr w14:paraId="2800F8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7" w:hRule="atLeast"/>
        </w:trPr>
        <w:tc>
          <w:tcPr>
            <w:tcW w:w="563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5F9A3193">
            <w:pPr>
              <w:rPr>
                <w:rFonts w:ascii="Arial"/>
                <w:sz w:val="21"/>
              </w:rPr>
            </w:pPr>
          </w:p>
        </w:tc>
        <w:tc>
          <w:tcPr>
            <w:tcW w:w="1018" w:type="dxa"/>
            <w:vAlign w:val="top"/>
          </w:tcPr>
          <w:p w14:paraId="3B72BE93">
            <w:pPr>
              <w:spacing w:line="338" w:lineRule="auto"/>
              <w:rPr>
                <w:rFonts w:ascii="Arial"/>
                <w:sz w:val="21"/>
              </w:rPr>
            </w:pPr>
          </w:p>
          <w:p w14:paraId="052BF5AA">
            <w:pPr>
              <w:spacing w:line="339" w:lineRule="auto"/>
              <w:rPr>
                <w:rFonts w:ascii="Arial"/>
                <w:sz w:val="21"/>
              </w:rPr>
            </w:pPr>
          </w:p>
          <w:p w14:paraId="61EDA4BD">
            <w:pPr>
              <w:pStyle w:val="6"/>
              <w:spacing w:before="59" w:line="298" w:lineRule="auto"/>
              <w:ind w:left="83" w:right="83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1.3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环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境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307" w:type="dxa"/>
            <w:vAlign w:val="top"/>
          </w:tcPr>
          <w:p w14:paraId="63BBD962">
            <w:pPr>
              <w:pStyle w:val="6"/>
              <w:spacing w:before="159" w:line="298" w:lineRule="auto"/>
              <w:ind w:left="82" w:right="77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能评估工作场所环</w:t>
            </w:r>
            <w:r>
              <w:rPr>
                <w:color w:val="231F20"/>
                <w:spacing w:val="-1"/>
              </w:rPr>
              <w:t>境风险</w:t>
            </w:r>
          </w:p>
          <w:p w14:paraId="56086C4A">
            <w:pPr>
              <w:pStyle w:val="6"/>
              <w:spacing w:before="1" w:line="296" w:lineRule="auto"/>
              <w:ind w:left="83" w:right="77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能编写突发环境事</w:t>
            </w:r>
            <w:r>
              <w:rPr>
                <w:color w:val="231F20"/>
                <w:spacing w:val="-1"/>
              </w:rPr>
              <w:t>件应急预案</w:t>
            </w:r>
          </w:p>
          <w:p w14:paraId="0267182B">
            <w:pPr>
              <w:pStyle w:val="6"/>
              <w:spacing w:line="298" w:lineRule="auto"/>
              <w:ind w:left="82" w:right="77" w:firstLine="212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1.3.3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能分析工作场所环</w:t>
            </w:r>
            <w:r>
              <w:rPr>
                <w:color w:val="231F20"/>
                <w:spacing w:val="-1"/>
              </w:rPr>
              <w:t>境污染原因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46608356">
            <w:pPr>
              <w:pStyle w:val="6"/>
              <w:spacing w:before="159" w:line="298" w:lineRule="auto"/>
              <w:ind w:left="97" w:right="82" w:firstLine="201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1.3.1 </w:t>
            </w:r>
            <w:r>
              <w:rPr>
                <w:color w:val="231F20"/>
                <w:spacing w:val="11"/>
              </w:rPr>
              <w:t>工作场所环境风</w:t>
            </w:r>
            <w:r>
              <w:rPr>
                <w:color w:val="231F20"/>
                <w:spacing w:val="-4"/>
              </w:rPr>
              <w:t>险知识</w:t>
            </w:r>
          </w:p>
          <w:p w14:paraId="5772B5B9">
            <w:pPr>
              <w:pStyle w:val="6"/>
              <w:spacing w:before="1" w:line="296" w:lineRule="auto"/>
              <w:ind w:left="89" w:right="82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 xml:space="preserve">1.3.2 </w:t>
            </w:r>
            <w:r>
              <w:rPr>
                <w:color w:val="231F20"/>
                <w:spacing w:val="11"/>
              </w:rPr>
              <w:t>应急处置管理的</w:t>
            </w:r>
            <w:r>
              <w:rPr>
                <w:color w:val="231F20"/>
                <w:spacing w:val="-2"/>
              </w:rPr>
              <w:t>改进方法</w:t>
            </w:r>
          </w:p>
          <w:p w14:paraId="70BFE9E7">
            <w:pPr>
              <w:pStyle w:val="6"/>
              <w:spacing w:line="298" w:lineRule="auto"/>
              <w:ind w:left="87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1.3.3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环境危害因素的</w:t>
            </w:r>
            <w:r>
              <w:rPr>
                <w:color w:val="231F20"/>
                <w:spacing w:val="-1"/>
              </w:rPr>
              <w:t>分析方法</w:t>
            </w:r>
          </w:p>
        </w:tc>
      </w:tr>
      <w:tr w14:paraId="09311E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5" w:hRule="atLeast"/>
        </w:trPr>
        <w:tc>
          <w:tcPr>
            <w:tcW w:w="563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4BEA69C5">
            <w:pPr>
              <w:pStyle w:val="6"/>
              <w:spacing w:before="138" w:line="248" w:lineRule="auto"/>
              <w:ind w:left="189" w:right="191" w:firstLine="22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</w:t>
            </w:r>
            <w:r>
              <w:rPr>
                <w:color w:val="231F20"/>
                <w:spacing w:val="-5"/>
              </w:rPr>
              <w:t>检</w:t>
            </w:r>
          </w:p>
          <w:p w14:paraId="01491200">
            <w:pPr>
              <w:pStyle w:val="6"/>
              <w:spacing w:line="242" w:lineRule="exact"/>
              <w:ind w:left="189"/>
            </w:pPr>
            <w:r>
              <w:rPr>
                <w:color w:val="231F20"/>
                <w:position w:val="1"/>
              </w:rPr>
              <w:t>验</w:t>
            </w:r>
          </w:p>
          <w:p w14:paraId="65CD365E">
            <w:pPr>
              <w:pStyle w:val="6"/>
              <w:spacing w:before="21" w:line="239" w:lineRule="exact"/>
              <w:ind w:left="191"/>
            </w:pPr>
            <w:r>
              <w:rPr>
                <w:color w:val="231F20"/>
                <w:position w:val="1"/>
              </w:rPr>
              <w:t>准</w:t>
            </w:r>
          </w:p>
          <w:p w14:paraId="20D9A347">
            <w:pPr>
              <w:pStyle w:val="6"/>
              <w:spacing w:before="25" w:line="239" w:lineRule="exact"/>
              <w:ind w:left="188"/>
            </w:pPr>
            <w:r>
              <w:rPr>
                <w:color w:val="231F20"/>
                <w:position w:val="1"/>
              </w:rPr>
              <w:t>备</w:t>
            </w:r>
          </w:p>
        </w:tc>
        <w:tc>
          <w:tcPr>
            <w:tcW w:w="1018" w:type="dxa"/>
            <w:tcBorders>
              <w:bottom w:val="single" w:color="231F20" w:sz="4" w:space="0"/>
            </w:tcBorders>
            <w:vAlign w:val="top"/>
          </w:tcPr>
          <w:p w14:paraId="1278AD0E">
            <w:pPr>
              <w:spacing w:line="404" w:lineRule="auto"/>
              <w:rPr>
                <w:rFonts w:ascii="Arial"/>
                <w:sz w:val="21"/>
              </w:rPr>
            </w:pPr>
          </w:p>
          <w:p w14:paraId="4A4F5A7E">
            <w:pPr>
              <w:pStyle w:val="6"/>
              <w:spacing w:before="58" w:line="298" w:lineRule="auto"/>
              <w:ind w:left="81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检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验</w:t>
            </w:r>
            <w:r>
              <w:rPr>
                <w:color w:val="231F20"/>
                <w:spacing w:val="-1"/>
              </w:rPr>
              <w:t>方案准备</w:t>
            </w:r>
          </w:p>
        </w:tc>
        <w:tc>
          <w:tcPr>
            <w:tcW w:w="2307" w:type="dxa"/>
            <w:tcBorders>
              <w:bottom w:val="single" w:color="231F20" w:sz="4" w:space="0"/>
            </w:tcBorders>
            <w:vAlign w:val="top"/>
          </w:tcPr>
          <w:p w14:paraId="1F290EA7">
            <w:pPr>
              <w:spacing w:line="403" w:lineRule="auto"/>
              <w:rPr>
                <w:rFonts w:ascii="Arial"/>
                <w:sz w:val="21"/>
              </w:rPr>
            </w:pPr>
          </w:p>
          <w:p w14:paraId="567F0A69">
            <w:pPr>
              <w:pStyle w:val="6"/>
              <w:spacing w:before="58" w:line="298" w:lineRule="auto"/>
              <w:ind w:left="84" w:right="77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6"/>
              </w:rPr>
              <w:t>能确定红外光谱法</w:t>
            </w:r>
            <w:r>
              <w:rPr>
                <w:color w:val="231F20"/>
                <w:spacing w:val="-1"/>
              </w:rPr>
              <w:t>检验样品的方案</w:t>
            </w:r>
          </w:p>
        </w:tc>
        <w:tc>
          <w:tcPr>
            <w:tcW w:w="220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10C843A8">
            <w:pPr>
              <w:spacing w:line="403" w:lineRule="auto"/>
              <w:rPr>
                <w:rFonts w:ascii="Arial"/>
                <w:sz w:val="21"/>
              </w:rPr>
            </w:pPr>
          </w:p>
          <w:p w14:paraId="5CE2F869">
            <w:pPr>
              <w:pStyle w:val="6"/>
              <w:spacing w:before="59" w:line="300" w:lineRule="auto"/>
              <w:ind w:left="87" w:right="80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红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外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光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谱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法 的原理</w:t>
            </w:r>
          </w:p>
        </w:tc>
      </w:tr>
    </w:tbl>
    <w:p w14:paraId="54AABE38">
      <w:pPr>
        <w:pStyle w:val="2"/>
      </w:pPr>
    </w:p>
    <w:p w14:paraId="519CAC66">
      <w:pPr>
        <w:sectPr>
          <w:headerReference r:id="rId58" w:type="default"/>
          <w:footerReference r:id="rId59" w:type="default"/>
          <w:pgSz w:w="8732" w:h="12248"/>
          <w:pgMar w:top="1081" w:right="1255" w:bottom="992" w:left="1309" w:header="804" w:footer="832" w:gutter="0"/>
          <w:cols w:space="720" w:num="1"/>
        </w:sectPr>
      </w:pPr>
    </w:p>
    <w:p w14:paraId="43D47243">
      <w:pPr>
        <w:pStyle w:val="2"/>
        <w:spacing w:line="384" w:lineRule="auto"/>
      </w:pPr>
    </w:p>
    <w:p w14:paraId="297F1D35">
      <w:pPr>
        <w:spacing w:before="68" w:line="279" w:lineRule="exact"/>
        <w:ind w:left="54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02B04AB5">
      <w:pPr>
        <w:spacing w:line="34" w:lineRule="exact"/>
      </w:pPr>
    </w:p>
    <w:tbl>
      <w:tblPr>
        <w:tblStyle w:val="5"/>
        <w:tblW w:w="609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1088"/>
        <w:gridCol w:w="2240"/>
        <w:gridCol w:w="2202"/>
      </w:tblGrid>
      <w:tr w14:paraId="539B68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0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170FE4A7">
            <w:pPr>
              <w:pStyle w:val="6"/>
              <w:spacing w:before="121" w:line="269" w:lineRule="auto"/>
              <w:ind w:left="102" w:right="96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88" w:type="dxa"/>
            <w:tcBorders>
              <w:top w:val="single" w:color="231F20" w:sz="4" w:space="0"/>
            </w:tcBorders>
            <w:vAlign w:val="top"/>
          </w:tcPr>
          <w:p w14:paraId="49C45142">
            <w:pPr>
              <w:pStyle w:val="6"/>
              <w:spacing w:before="122" w:line="268" w:lineRule="auto"/>
              <w:ind w:left="378" w:right="366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40" w:type="dxa"/>
            <w:tcBorders>
              <w:top w:val="single" w:color="231F20" w:sz="4" w:space="0"/>
            </w:tcBorders>
            <w:vAlign w:val="top"/>
          </w:tcPr>
          <w:p w14:paraId="524226E5">
            <w:pPr>
              <w:pStyle w:val="6"/>
              <w:spacing w:before="253" w:line="239" w:lineRule="exact"/>
              <w:ind w:left="762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0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095D9F4B">
            <w:pPr>
              <w:pStyle w:val="6"/>
              <w:spacing w:before="253" w:line="238" w:lineRule="exact"/>
              <w:ind w:left="560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6CC3BF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56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46F6BDAE">
            <w:pPr>
              <w:spacing w:line="246" w:lineRule="auto"/>
              <w:rPr>
                <w:rFonts w:ascii="Arial"/>
                <w:sz w:val="21"/>
              </w:rPr>
            </w:pPr>
          </w:p>
          <w:p w14:paraId="3E53DD85">
            <w:pPr>
              <w:spacing w:line="246" w:lineRule="auto"/>
              <w:rPr>
                <w:rFonts w:ascii="Arial"/>
                <w:sz w:val="21"/>
              </w:rPr>
            </w:pPr>
          </w:p>
          <w:p w14:paraId="48269B9E">
            <w:pPr>
              <w:spacing w:line="246" w:lineRule="auto"/>
              <w:rPr>
                <w:rFonts w:ascii="Arial"/>
                <w:sz w:val="21"/>
              </w:rPr>
            </w:pPr>
          </w:p>
          <w:p w14:paraId="3FFBDC25">
            <w:pPr>
              <w:spacing w:line="246" w:lineRule="auto"/>
              <w:rPr>
                <w:rFonts w:ascii="Arial"/>
                <w:sz w:val="21"/>
              </w:rPr>
            </w:pPr>
          </w:p>
          <w:p w14:paraId="1A855473">
            <w:pPr>
              <w:spacing w:line="246" w:lineRule="auto"/>
              <w:rPr>
                <w:rFonts w:ascii="Arial"/>
                <w:sz w:val="21"/>
              </w:rPr>
            </w:pPr>
          </w:p>
          <w:p w14:paraId="0AF8B496">
            <w:pPr>
              <w:spacing w:line="246" w:lineRule="auto"/>
              <w:rPr>
                <w:rFonts w:ascii="Arial"/>
                <w:sz w:val="21"/>
              </w:rPr>
            </w:pPr>
          </w:p>
          <w:p w14:paraId="16BDCF7B">
            <w:pPr>
              <w:spacing w:line="246" w:lineRule="auto"/>
              <w:rPr>
                <w:rFonts w:ascii="Arial"/>
                <w:sz w:val="21"/>
              </w:rPr>
            </w:pPr>
          </w:p>
          <w:p w14:paraId="11B9BBFC">
            <w:pPr>
              <w:spacing w:line="246" w:lineRule="auto"/>
              <w:rPr>
                <w:rFonts w:ascii="Arial"/>
                <w:sz w:val="21"/>
              </w:rPr>
            </w:pPr>
          </w:p>
          <w:p w14:paraId="25E7AB39">
            <w:pPr>
              <w:spacing w:line="246" w:lineRule="auto"/>
              <w:rPr>
                <w:rFonts w:ascii="Arial"/>
                <w:sz w:val="21"/>
              </w:rPr>
            </w:pPr>
          </w:p>
          <w:p w14:paraId="7FCF1B11">
            <w:pPr>
              <w:spacing w:line="246" w:lineRule="auto"/>
              <w:rPr>
                <w:rFonts w:ascii="Arial"/>
                <w:sz w:val="21"/>
              </w:rPr>
            </w:pPr>
          </w:p>
          <w:p w14:paraId="0BD4EAE4">
            <w:pPr>
              <w:spacing w:line="246" w:lineRule="auto"/>
              <w:rPr>
                <w:rFonts w:ascii="Arial"/>
                <w:sz w:val="21"/>
              </w:rPr>
            </w:pPr>
          </w:p>
          <w:p w14:paraId="5C65DC4A">
            <w:pPr>
              <w:pStyle w:val="6"/>
              <w:spacing w:before="52" w:line="261" w:lineRule="auto"/>
              <w:ind w:left="188" w:right="188" w:firstLine="24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</w:t>
            </w:r>
            <w:r>
              <w:rPr>
                <w:color w:val="231F20"/>
                <w:spacing w:val="-4"/>
              </w:rPr>
              <w:t>检验准备</w:t>
            </w:r>
          </w:p>
        </w:tc>
        <w:tc>
          <w:tcPr>
            <w:tcW w:w="1088" w:type="dxa"/>
            <w:vAlign w:val="top"/>
          </w:tcPr>
          <w:p w14:paraId="20FAF8D1">
            <w:pPr>
              <w:pStyle w:val="6"/>
              <w:spacing w:before="262" w:line="298" w:lineRule="auto"/>
              <w:ind w:left="81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检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验</w:t>
            </w:r>
            <w:r>
              <w:rPr>
                <w:color w:val="231F20"/>
                <w:spacing w:val="-1"/>
              </w:rPr>
              <w:t>方案准备</w:t>
            </w:r>
          </w:p>
        </w:tc>
        <w:tc>
          <w:tcPr>
            <w:tcW w:w="2240" w:type="dxa"/>
            <w:vAlign w:val="top"/>
          </w:tcPr>
          <w:p w14:paraId="7FD66010">
            <w:pPr>
              <w:pStyle w:val="6"/>
              <w:spacing w:before="114" w:line="298" w:lineRule="auto"/>
              <w:ind w:left="84" w:right="77" w:firstLine="195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5"/>
              </w:rPr>
              <w:t>能确定电感耦合</w:t>
            </w:r>
            <w:r>
              <w:rPr>
                <w:color w:val="231F20"/>
                <w:spacing w:val="8"/>
              </w:rPr>
              <w:t>等离子体发射光谱法检验</w:t>
            </w:r>
            <w:r>
              <w:rPr>
                <w:color w:val="231F20"/>
                <w:spacing w:val="-1"/>
              </w:rPr>
              <w:t>样品的方案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09472D70">
            <w:pPr>
              <w:pStyle w:val="6"/>
              <w:spacing w:before="261" w:line="298" w:lineRule="auto"/>
              <w:ind w:left="87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电感耦合等离子</w:t>
            </w:r>
            <w:r>
              <w:rPr>
                <w:color w:val="231F20"/>
                <w:spacing w:val="-1"/>
              </w:rPr>
              <w:t>体发射光谱法的原理</w:t>
            </w:r>
          </w:p>
        </w:tc>
      </w:tr>
      <w:tr w14:paraId="5B977E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3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B119A05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435C83EA">
            <w:pPr>
              <w:spacing w:line="260" w:lineRule="auto"/>
              <w:rPr>
                <w:rFonts w:ascii="Arial"/>
                <w:sz w:val="21"/>
              </w:rPr>
            </w:pPr>
          </w:p>
          <w:p w14:paraId="7BA2AE1D">
            <w:pPr>
              <w:spacing w:line="260" w:lineRule="auto"/>
              <w:rPr>
                <w:rFonts w:ascii="Arial"/>
                <w:sz w:val="21"/>
              </w:rPr>
            </w:pPr>
          </w:p>
          <w:p w14:paraId="4E309C67">
            <w:pPr>
              <w:spacing w:line="260" w:lineRule="auto"/>
              <w:rPr>
                <w:rFonts w:ascii="Arial"/>
                <w:sz w:val="21"/>
              </w:rPr>
            </w:pPr>
          </w:p>
          <w:p w14:paraId="498959A6">
            <w:pPr>
              <w:pStyle w:val="6"/>
              <w:spacing w:before="58" w:line="298" w:lineRule="auto"/>
              <w:ind w:left="86" w:right="83" w:firstLine="17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2.2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溶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液</w:t>
            </w:r>
            <w:r>
              <w:rPr>
                <w:color w:val="231F20"/>
                <w:spacing w:val="-2"/>
              </w:rPr>
              <w:t>与试剂准备</w:t>
            </w:r>
          </w:p>
        </w:tc>
        <w:tc>
          <w:tcPr>
            <w:tcW w:w="2240" w:type="dxa"/>
            <w:vAlign w:val="top"/>
          </w:tcPr>
          <w:p w14:paraId="70EEBFF2">
            <w:pPr>
              <w:spacing w:line="348" w:lineRule="auto"/>
              <w:rPr>
                <w:rFonts w:ascii="Arial"/>
                <w:sz w:val="21"/>
              </w:rPr>
            </w:pPr>
          </w:p>
          <w:p w14:paraId="07A680A2">
            <w:pPr>
              <w:pStyle w:val="6"/>
              <w:spacing w:before="58" w:line="298" w:lineRule="auto"/>
              <w:ind w:left="86" w:right="81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5"/>
              </w:rPr>
              <w:t>能制备红外光谱</w:t>
            </w:r>
            <w:r>
              <w:rPr>
                <w:color w:val="231F20"/>
                <w:spacing w:val="-1"/>
              </w:rPr>
              <w:t>法使用的溶液和试剂</w:t>
            </w:r>
          </w:p>
          <w:p w14:paraId="77F1F8AB">
            <w:pPr>
              <w:pStyle w:val="6"/>
              <w:spacing w:before="1" w:line="296" w:lineRule="auto"/>
              <w:ind w:left="87" w:right="77" w:firstLine="192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5"/>
              </w:rPr>
              <w:t>能制备电感耦合</w:t>
            </w:r>
            <w:r>
              <w:rPr>
                <w:color w:val="231F20"/>
                <w:spacing w:val="8"/>
              </w:rPr>
              <w:t>等离子体发射光谱法使用</w:t>
            </w:r>
            <w:r>
              <w:rPr>
                <w:color w:val="231F20"/>
                <w:spacing w:val="-1"/>
              </w:rPr>
              <w:t>的溶液和试剂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27D54486">
            <w:pPr>
              <w:pStyle w:val="6"/>
              <w:spacing w:before="119" w:line="298" w:lineRule="auto"/>
              <w:ind w:left="86" w:right="82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红外光谱法的制</w:t>
            </w:r>
            <w:r>
              <w:rPr>
                <w:color w:val="231F20"/>
                <w:spacing w:val="-1"/>
              </w:rPr>
              <w:t>样要求</w:t>
            </w:r>
          </w:p>
          <w:p w14:paraId="42F6A775">
            <w:pPr>
              <w:pStyle w:val="6"/>
              <w:spacing w:before="1" w:line="296" w:lineRule="auto"/>
              <w:ind w:left="102" w:right="82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红外光谱法使用</w:t>
            </w:r>
            <w:r>
              <w:rPr>
                <w:color w:val="231F20"/>
                <w:spacing w:val="-2"/>
              </w:rPr>
              <w:t>的溶液和试剂制备方法</w:t>
            </w:r>
          </w:p>
          <w:p w14:paraId="5BD470E7">
            <w:pPr>
              <w:pStyle w:val="6"/>
              <w:spacing w:before="1" w:line="297" w:lineRule="auto"/>
              <w:ind w:left="87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2.2.3</w:t>
            </w:r>
            <w:r>
              <w:rPr>
                <w:rFonts w:ascii="Times New Roman" w:hAnsi="Times New Roman" w:eastAsia="Times New Roman" w:cs="Times New Roman"/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电感耦合等离子</w:t>
            </w:r>
            <w:r>
              <w:rPr>
                <w:color w:val="231F20"/>
                <w:spacing w:val="4"/>
              </w:rPr>
              <w:t>体发射光谱法使用的溶液</w:t>
            </w:r>
            <w:r>
              <w:rPr>
                <w:color w:val="231F20"/>
                <w:spacing w:val="-1"/>
              </w:rPr>
              <w:t>和试剂制备方法</w:t>
            </w:r>
          </w:p>
        </w:tc>
      </w:tr>
      <w:tr w14:paraId="286FAB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9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18EDD300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3786FCC7">
            <w:pPr>
              <w:spacing w:line="281" w:lineRule="auto"/>
              <w:rPr>
                <w:rFonts w:ascii="Arial"/>
                <w:sz w:val="21"/>
              </w:rPr>
            </w:pPr>
          </w:p>
          <w:p w14:paraId="29C00643">
            <w:pPr>
              <w:spacing w:line="281" w:lineRule="auto"/>
              <w:rPr>
                <w:rFonts w:ascii="Arial"/>
                <w:sz w:val="21"/>
              </w:rPr>
            </w:pPr>
          </w:p>
          <w:p w14:paraId="5551E9AE">
            <w:pPr>
              <w:spacing w:line="281" w:lineRule="auto"/>
              <w:rPr>
                <w:rFonts w:ascii="Arial"/>
                <w:sz w:val="21"/>
              </w:rPr>
            </w:pPr>
          </w:p>
          <w:p w14:paraId="63C6915E">
            <w:pPr>
              <w:spacing w:line="282" w:lineRule="auto"/>
              <w:rPr>
                <w:rFonts w:ascii="Arial"/>
                <w:sz w:val="21"/>
              </w:rPr>
            </w:pPr>
          </w:p>
          <w:p w14:paraId="1E59C2A8">
            <w:pPr>
              <w:spacing w:line="282" w:lineRule="auto"/>
              <w:rPr>
                <w:rFonts w:ascii="Arial"/>
                <w:sz w:val="21"/>
              </w:rPr>
            </w:pPr>
          </w:p>
          <w:p w14:paraId="00D5CFE2">
            <w:pPr>
              <w:pStyle w:val="6"/>
              <w:spacing w:before="59" w:line="299" w:lineRule="auto"/>
              <w:ind w:left="86" w:right="83" w:firstLine="17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2.3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仪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器</w:t>
            </w:r>
            <w:r>
              <w:rPr>
                <w:color w:val="231F20"/>
                <w:spacing w:val="-2"/>
              </w:rPr>
              <w:t>与设备准备</w:t>
            </w:r>
          </w:p>
        </w:tc>
        <w:tc>
          <w:tcPr>
            <w:tcW w:w="2240" w:type="dxa"/>
            <w:vAlign w:val="top"/>
          </w:tcPr>
          <w:p w14:paraId="0E839B99">
            <w:pPr>
              <w:spacing w:line="255" w:lineRule="auto"/>
              <w:rPr>
                <w:rFonts w:ascii="Arial"/>
                <w:sz w:val="21"/>
              </w:rPr>
            </w:pPr>
          </w:p>
          <w:p w14:paraId="743EC586">
            <w:pPr>
              <w:pStyle w:val="6"/>
              <w:spacing w:before="58" w:line="297" w:lineRule="auto"/>
              <w:ind w:left="86" w:right="81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2.3.1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5"/>
              </w:rPr>
              <w:t>能确认红外光谱</w:t>
            </w:r>
            <w:r>
              <w:rPr>
                <w:color w:val="231F20"/>
                <w:spacing w:val="-1"/>
              </w:rPr>
              <w:t>仪的工作状态</w:t>
            </w:r>
          </w:p>
          <w:p w14:paraId="43FFA0B0">
            <w:pPr>
              <w:pStyle w:val="6"/>
              <w:spacing w:before="2" w:line="297" w:lineRule="auto"/>
              <w:ind w:left="85" w:right="77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2.3.2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5"/>
              </w:rPr>
              <w:t>能确认电感耦合</w:t>
            </w:r>
            <w:r>
              <w:rPr>
                <w:color w:val="231F20"/>
                <w:spacing w:val="8"/>
              </w:rPr>
              <w:t>等离子体发射光谱仪的工</w:t>
            </w:r>
            <w:r>
              <w:rPr>
                <w:color w:val="231F20"/>
                <w:spacing w:val="-1"/>
              </w:rPr>
              <w:t>作状态</w:t>
            </w:r>
          </w:p>
          <w:p w14:paraId="054D44CD">
            <w:pPr>
              <w:pStyle w:val="6"/>
              <w:spacing w:before="1" w:line="297" w:lineRule="auto"/>
              <w:ind w:left="86" w:right="81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2.3.3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5"/>
              </w:rPr>
              <w:t>能使用红外光谱</w:t>
            </w:r>
            <w:r>
              <w:rPr>
                <w:color w:val="231F20"/>
                <w:spacing w:val="-1"/>
              </w:rPr>
              <w:t>法制样设备制样</w:t>
            </w:r>
          </w:p>
          <w:p w14:paraId="19764F96">
            <w:pPr>
              <w:pStyle w:val="6"/>
              <w:spacing w:before="2" w:line="296" w:lineRule="auto"/>
              <w:ind w:left="86" w:right="79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2.3.4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5"/>
              </w:rPr>
              <w:t>能确认样品粒度</w:t>
            </w:r>
            <w:r>
              <w:rPr>
                <w:color w:val="231F20"/>
                <w:spacing w:val="-8"/>
              </w:rPr>
              <w:t>或细度、粒径、光泽度等检</w:t>
            </w:r>
            <w:r>
              <w:rPr>
                <w:color w:val="231F20"/>
                <w:spacing w:val="-1"/>
              </w:rPr>
              <w:t>验仪器设备的工作状态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691265A0">
            <w:pPr>
              <w:pStyle w:val="6"/>
              <w:spacing w:before="169" w:line="298" w:lineRule="auto"/>
              <w:ind w:left="87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2.3.1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红外光谱仪的原</w:t>
            </w:r>
            <w:r>
              <w:rPr>
                <w:color w:val="231F20"/>
                <w:spacing w:val="-12"/>
              </w:rPr>
              <w:t>理、结构、使用方法及注意</w:t>
            </w:r>
            <w:r>
              <w:rPr>
                <w:color w:val="231F20"/>
                <w:spacing w:val="-2"/>
              </w:rPr>
              <w:t>事项</w:t>
            </w:r>
          </w:p>
          <w:p w14:paraId="74245655">
            <w:pPr>
              <w:pStyle w:val="6"/>
              <w:spacing w:before="2" w:line="296" w:lineRule="auto"/>
              <w:ind w:left="87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2.3.2</w:t>
            </w:r>
            <w:r>
              <w:rPr>
                <w:rFonts w:ascii="Times New Roman" w:hAnsi="Times New Roman" w:eastAsia="Times New Roman" w:cs="Times New Roman"/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电感耦合等离子</w:t>
            </w:r>
            <w:r>
              <w:rPr>
                <w:color w:val="231F20"/>
                <w:spacing w:val="4"/>
              </w:rPr>
              <w:t>体发射光谱仪的原理、结</w:t>
            </w:r>
            <w:r>
              <w:rPr>
                <w:color w:val="231F20"/>
                <w:spacing w:val="-1"/>
              </w:rPr>
              <w:t>构、使用方法及注意事项</w:t>
            </w:r>
          </w:p>
          <w:p w14:paraId="42173E2F">
            <w:pPr>
              <w:pStyle w:val="6"/>
              <w:spacing w:before="1" w:line="297" w:lineRule="auto"/>
              <w:ind w:left="84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2.3.3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红外光谱法制样</w:t>
            </w:r>
            <w:r>
              <w:rPr>
                <w:color w:val="231F20"/>
                <w:spacing w:val="-1"/>
              </w:rPr>
              <w:t>设备的操作方法</w:t>
            </w:r>
          </w:p>
          <w:p w14:paraId="7D74B651">
            <w:pPr>
              <w:pStyle w:val="6"/>
              <w:spacing w:before="2" w:line="297" w:lineRule="auto"/>
              <w:ind w:left="84" w:right="49" w:firstLine="197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2.3.4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样品粒度或细度、</w:t>
            </w:r>
            <w:r>
              <w:rPr>
                <w:color w:val="231F20"/>
                <w:spacing w:val="4"/>
              </w:rPr>
              <w:t>粒径、光泽度等检验仪器</w:t>
            </w:r>
            <w:r>
              <w:rPr>
                <w:color w:val="231F20"/>
                <w:spacing w:val="-1"/>
              </w:rPr>
              <w:t>设备的操作注意事项</w:t>
            </w:r>
          </w:p>
        </w:tc>
      </w:tr>
      <w:tr w14:paraId="3F07E1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560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4BA21E5F">
            <w:pPr>
              <w:pStyle w:val="6"/>
              <w:spacing w:before="140" w:line="248" w:lineRule="auto"/>
              <w:ind w:left="189" w:right="188" w:firstLine="26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</w:t>
            </w:r>
            <w:r>
              <w:rPr>
                <w:color w:val="231F20"/>
                <w:spacing w:val="-5"/>
              </w:rPr>
              <w:t>检</w:t>
            </w:r>
          </w:p>
          <w:p w14:paraId="269DB12A">
            <w:pPr>
              <w:pStyle w:val="6"/>
              <w:spacing w:line="242" w:lineRule="exact"/>
              <w:ind w:left="189"/>
            </w:pPr>
            <w:r>
              <w:rPr>
                <w:color w:val="231F20"/>
                <w:position w:val="1"/>
              </w:rPr>
              <w:t>验</w:t>
            </w:r>
          </w:p>
          <w:p w14:paraId="36F9BC6E">
            <w:pPr>
              <w:pStyle w:val="6"/>
              <w:spacing w:before="21" w:line="240" w:lineRule="exact"/>
              <w:ind w:left="192"/>
            </w:pPr>
            <w:r>
              <w:rPr>
                <w:color w:val="231F20"/>
                <w:position w:val="1"/>
              </w:rPr>
              <w:t>与</w:t>
            </w:r>
          </w:p>
          <w:p w14:paraId="6533CB79">
            <w:pPr>
              <w:pStyle w:val="6"/>
              <w:spacing w:before="24" w:line="239" w:lineRule="exact"/>
              <w:ind w:left="187"/>
            </w:pPr>
            <w:r>
              <w:rPr>
                <w:rFonts w:hint="eastAsia"/>
                <w:color w:val="231F20"/>
                <w:position w:val="1"/>
                <w:lang w:eastAsia="zh-CN"/>
              </w:rPr>
              <w:t>的</w:t>
            </w:r>
          </w:p>
          <w:p w14:paraId="2A630C32">
            <w:pPr>
              <w:pStyle w:val="6"/>
              <w:spacing w:before="25" w:line="238" w:lineRule="exact"/>
              <w:ind w:left="187"/>
            </w:pPr>
            <w:r>
              <w:rPr>
                <w:color w:val="231F20"/>
                <w:position w:val="1"/>
              </w:rPr>
              <w:t>定</w:t>
            </w:r>
          </w:p>
        </w:tc>
        <w:tc>
          <w:tcPr>
            <w:tcW w:w="1088" w:type="dxa"/>
            <w:tcBorders>
              <w:bottom w:val="single" w:color="231F20" w:sz="4" w:space="0"/>
            </w:tcBorders>
            <w:vAlign w:val="top"/>
          </w:tcPr>
          <w:p w14:paraId="31638164">
            <w:pPr>
              <w:spacing w:line="268" w:lineRule="auto"/>
              <w:rPr>
                <w:rFonts w:ascii="Arial"/>
                <w:sz w:val="21"/>
              </w:rPr>
            </w:pPr>
          </w:p>
          <w:p w14:paraId="51416CA6">
            <w:pPr>
              <w:spacing w:line="268" w:lineRule="auto"/>
              <w:rPr>
                <w:rFonts w:ascii="Arial"/>
                <w:sz w:val="21"/>
              </w:rPr>
            </w:pPr>
          </w:p>
          <w:p w14:paraId="2309F749">
            <w:pPr>
              <w:pStyle w:val="6"/>
              <w:spacing w:before="59" w:line="298" w:lineRule="auto"/>
              <w:ind w:left="83" w:right="83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3.1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化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学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240" w:type="dxa"/>
            <w:tcBorders>
              <w:bottom w:val="single" w:color="231F20" w:sz="4" w:space="0"/>
            </w:tcBorders>
            <w:vAlign w:val="top"/>
          </w:tcPr>
          <w:p w14:paraId="443DC701">
            <w:pPr>
              <w:pStyle w:val="6"/>
              <w:spacing w:before="165" w:line="295" w:lineRule="auto"/>
              <w:ind w:left="85" w:right="81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能检验样品中混</w:t>
            </w:r>
            <w:r>
              <w:rPr>
                <w:color w:val="231F20"/>
                <w:spacing w:val="-1"/>
              </w:rPr>
              <w:t>合酸碱组分含量</w:t>
            </w:r>
          </w:p>
          <w:p w14:paraId="22511D2A">
            <w:pPr>
              <w:pStyle w:val="6"/>
              <w:spacing w:before="1" w:line="298" w:lineRule="auto"/>
              <w:ind w:left="85" w:right="77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能检验样品中混</w:t>
            </w:r>
            <w:r>
              <w:rPr>
                <w:color w:val="231F20"/>
                <w:spacing w:val="8"/>
              </w:rPr>
              <w:t>合金属、混合非金属组分</w:t>
            </w:r>
            <w:r>
              <w:rPr>
                <w:color w:val="231F20"/>
                <w:spacing w:val="-1"/>
              </w:rPr>
              <w:t>含量</w:t>
            </w:r>
          </w:p>
        </w:tc>
        <w:tc>
          <w:tcPr>
            <w:tcW w:w="220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6FBD1027">
            <w:pPr>
              <w:spacing w:line="247" w:lineRule="auto"/>
              <w:rPr>
                <w:rFonts w:ascii="Arial"/>
                <w:sz w:val="21"/>
              </w:rPr>
            </w:pPr>
          </w:p>
          <w:p w14:paraId="7BE5D243">
            <w:pPr>
              <w:pStyle w:val="6"/>
              <w:spacing w:before="59" w:line="298" w:lineRule="auto"/>
              <w:ind w:left="100" w:right="82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3.1.1 </w:t>
            </w:r>
            <w:r>
              <w:rPr>
                <w:color w:val="231F20"/>
                <w:spacing w:val="12"/>
              </w:rPr>
              <w:t>混合酸碱组分样</w:t>
            </w:r>
            <w:r>
              <w:rPr>
                <w:color w:val="231F20"/>
                <w:spacing w:val="-3"/>
              </w:rPr>
              <w:t>品的检验方法</w:t>
            </w:r>
          </w:p>
          <w:p w14:paraId="57E1ED72">
            <w:pPr>
              <w:pStyle w:val="6"/>
              <w:spacing w:before="1" w:line="297" w:lineRule="auto"/>
              <w:ind w:left="87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混合金属、混合非</w:t>
            </w:r>
            <w:r>
              <w:rPr>
                <w:color w:val="231F20"/>
                <w:spacing w:val="-1"/>
              </w:rPr>
              <w:t>金属组分样品的检验方法</w:t>
            </w:r>
          </w:p>
        </w:tc>
      </w:tr>
    </w:tbl>
    <w:p w14:paraId="6CE594A2">
      <w:pPr>
        <w:pStyle w:val="2"/>
        <w:spacing w:line="233" w:lineRule="exact"/>
        <w:rPr>
          <w:sz w:val="20"/>
        </w:rPr>
      </w:pPr>
    </w:p>
    <w:p w14:paraId="5AD40FD5">
      <w:pPr>
        <w:spacing w:line="233" w:lineRule="exact"/>
        <w:rPr>
          <w:sz w:val="20"/>
          <w:szCs w:val="20"/>
        </w:rPr>
        <w:sectPr>
          <w:headerReference r:id="rId60" w:type="default"/>
          <w:footerReference r:id="rId61" w:type="default"/>
          <w:pgSz w:w="8732" w:h="12248"/>
          <w:pgMar w:top="1081" w:right="1309" w:bottom="992" w:left="1260" w:header="804" w:footer="832" w:gutter="0"/>
          <w:cols w:space="720" w:num="1"/>
        </w:sectPr>
      </w:pPr>
    </w:p>
    <w:p w14:paraId="3C65D65E">
      <w:pPr>
        <w:pStyle w:val="2"/>
        <w:spacing w:line="384" w:lineRule="auto"/>
      </w:pPr>
    </w:p>
    <w:p w14:paraId="08FF98B0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4DCD183D">
      <w:pPr>
        <w:spacing w:line="34" w:lineRule="exact"/>
      </w:pPr>
    </w:p>
    <w:tbl>
      <w:tblPr>
        <w:tblStyle w:val="5"/>
        <w:tblW w:w="6090" w:type="dxa"/>
        <w:tblInd w:w="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1088"/>
        <w:gridCol w:w="2240"/>
        <w:gridCol w:w="2202"/>
      </w:tblGrid>
      <w:tr w14:paraId="31167D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0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60FFE065">
            <w:pPr>
              <w:pStyle w:val="6"/>
              <w:spacing w:before="121" w:line="269" w:lineRule="auto"/>
              <w:ind w:left="102" w:right="96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88" w:type="dxa"/>
            <w:tcBorders>
              <w:top w:val="single" w:color="231F20" w:sz="4" w:space="0"/>
            </w:tcBorders>
            <w:vAlign w:val="top"/>
          </w:tcPr>
          <w:p w14:paraId="2C4FD5B8">
            <w:pPr>
              <w:pStyle w:val="6"/>
              <w:spacing w:before="122" w:line="268" w:lineRule="auto"/>
              <w:ind w:left="378" w:right="366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40" w:type="dxa"/>
            <w:tcBorders>
              <w:top w:val="single" w:color="231F20" w:sz="4" w:space="0"/>
            </w:tcBorders>
            <w:vAlign w:val="top"/>
          </w:tcPr>
          <w:p w14:paraId="633C2FDF">
            <w:pPr>
              <w:pStyle w:val="6"/>
              <w:spacing w:before="253" w:line="239" w:lineRule="exact"/>
              <w:ind w:left="762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0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51E39EDE">
            <w:pPr>
              <w:pStyle w:val="6"/>
              <w:spacing w:before="253" w:line="238" w:lineRule="exact"/>
              <w:ind w:left="560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563923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56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3E4ABD64">
            <w:pPr>
              <w:spacing w:line="254" w:lineRule="auto"/>
              <w:rPr>
                <w:rFonts w:ascii="Arial"/>
                <w:sz w:val="21"/>
              </w:rPr>
            </w:pPr>
          </w:p>
          <w:p w14:paraId="7E94E800">
            <w:pPr>
              <w:spacing w:line="254" w:lineRule="auto"/>
              <w:rPr>
                <w:rFonts w:ascii="Arial"/>
                <w:sz w:val="21"/>
              </w:rPr>
            </w:pPr>
          </w:p>
          <w:p w14:paraId="293B2C27">
            <w:pPr>
              <w:spacing w:line="254" w:lineRule="auto"/>
              <w:rPr>
                <w:rFonts w:ascii="Arial"/>
                <w:sz w:val="21"/>
              </w:rPr>
            </w:pPr>
          </w:p>
          <w:p w14:paraId="5990160B">
            <w:pPr>
              <w:spacing w:line="254" w:lineRule="auto"/>
              <w:rPr>
                <w:rFonts w:ascii="Arial"/>
                <w:sz w:val="21"/>
              </w:rPr>
            </w:pPr>
          </w:p>
          <w:p w14:paraId="7376197E">
            <w:pPr>
              <w:spacing w:line="254" w:lineRule="auto"/>
              <w:rPr>
                <w:rFonts w:ascii="Arial"/>
                <w:sz w:val="21"/>
              </w:rPr>
            </w:pPr>
          </w:p>
          <w:p w14:paraId="3F66826C">
            <w:pPr>
              <w:spacing w:line="254" w:lineRule="auto"/>
              <w:rPr>
                <w:rFonts w:ascii="Arial"/>
                <w:sz w:val="21"/>
              </w:rPr>
            </w:pPr>
          </w:p>
          <w:p w14:paraId="1038D764">
            <w:pPr>
              <w:spacing w:line="254" w:lineRule="auto"/>
              <w:rPr>
                <w:rFonts w:ascii="Arial"/>
                <w:sz w:val="21"/>
              </w:rPr>
            </w:pPr>
          </w:p>
          <w:p w14:paraId="71F79711">
            <w:pPr>
              <w:pStyle w:val="6"/>
              <w:spacing w:before="51" w:line="262" w:lineRule="auto"/>
              <w:ind w:left="187" w:right="188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</w:t>
            </w:r>
            <w:r>
              <w:rPr>
                <w:color w:val="231F20"/>
                <w:spacing w:val="-3"/>
              </w:rPr>
              <w:t>检验与测定</w:t>
            </w:r>
          </w:p>
        </w:tc>
        <w:tc>
          <w:tcPr>
            <w:tcW w:w="1088" w:type="dxa"/>
            <w:vAlign w:val="top"/>
          </w:tcPr>
          <w:p w14:paraId="0EA124E1">
            <w:pPr>
              <w:pStyle w:val="6"/>
              <w:spacing w:before="141" w:line="298" w:lineRule="auto"/>
              <w:ind w:left="83" w:right="83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3.1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化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学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240" w:type="dxa"/>
            <w:vAlign w:val="top"/>
          </w:tcPr>
          <w:p w14:paraId="39BB5500">
            <w:pPr>
              <w:pStyle w:val="6"/>
              <w:spacing w:before="141" w:line="298" w:lineRule="auto"/>
              <w:ind w:left="83" w:right="81" w:firstLine="200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3.1.3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能制备混合组分</w:t>
            </w:r>
            <w:r>
              <w:rPr>
                <w:color w:val="231F20"/>
                <w:spacing w:val="-1"/>
              </w:rPr>
              <w:t>试样溶液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5AD8E8F8">
            <w:pPr>
              <w:pStyle w:val="6"/>
              <w:spacing w:before="142" w:line="298" w:lineRule="auto"/>
              <w:ind w:left="89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3.1.3 </w:t>
            </w:r>
            <w:r>
              <w:rPr>
                <w:color w:val="231F20"/>
                <w:spacing w:val="12"/>
              </w:rPr>
              <w:t>混合组分试样溶</w:t>
            </w:r>
            <w:r>
              <w:rPr>
                <w:color w:val="231F20"/>
                <w:spacing w:val="-1"/>
              </w:rPr>
              <w:t>液的制备方法</w:t>
            </w:r>
          </w:p>
        </w:tc>
      </w:tr>
      <w:tr w14:paraId="0F8571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4BB30D8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7384D932">
            <w:pPr>
              <w:spacing w:line="245" w:lineRule="auto"/>
              <w:rPr>
                <w:rFonts w:ascii="Arial"/>
                <w:sz w:val="21"/>
              </w:rPr>
            </w:pPr>
          </w:p>
          <w:p w14:paraId="588104D5">
            <w:pPr>
              <w:spacing w:line="246" w:lineRule="auto"/>
              <w:rPr>
                <w:rFonts w:ascii="Arial"/>
                <w:sz w:val="21"/>
              </w:rPr>
            </w:pPr>
          </w:p>
          <w:p w14:paraId="61D53E7D">
            <w:pPr>
              <w:pStyle w:val="6"/>
              <w:spacing w:before="59" w:line="298" w:lineRule="auto"/>
              <w:ind w:left="82" w:right="83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仪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器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240" w:type="dxa"/>
            <w:vAlign w:val="top"/>
          </w:tcPr>
          <w:p w14:paraId="47F3A617">
            <w:pPr>
              <w:pStyle w:val="6"/>
              <w:spacing w:before="116" w:line="298" w:lineRule="auto"/>
              <w:ind w:left="86" w:right="81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能使用红外光谱</w:t>
            </w:r>
            <w:r>
              <w:rPr>
                <w:color w:val="231F20"/>
                <w:spacing w:val="-1"/>
              </w:rPr>
              <w:t>法检验样品的组分含量</w:t>
            </w:r>
          </w:p>
          <w:p w14:paraId="115C48EB">
            <w:pPr>
              <w:pStyle w:val="6"/>
              <w:spacing w:before="2" w:line="297" w:lineRule="auto"/>
              <w:ind w:left="84" w:right="77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能使用电感耦合</w:t>
            </w:r>
            <w:r>
              <w:rPr>
                <w:color w:val="231F20"/>
                <w:spacing w:val="8"/>
              </w:rPr>
              <w:t>等离子体发射光谱法检验</w:t>
            </w:r>
            <w:r>
              <w:rPr>
                <w:color w:val="231F20"/>
                <w:spacing w:val="-1"/>
              </w:rPr>
              <w:t>样品的组分含量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1F95868A">
            <w:pPr>
              <w:pStyle w:val="6"/>
              <w:spacing w:before="116" w:line="298" w:lineRule="auto"/>
              <w:ind w:left="102" w:right="82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11"/>
              </w:rPr>
              <w:t>红外光谱法检验</w:t>
            </w:r>
            <w:r>
              <w:rPr>
                <w:color w:val="231F20"/>
                <w:spacing w:val="-3"/>
              </w:rPr>
              <w:t>的操作要求</w:t>
            </w:r>
          </w:p>
          <w:p w14:paraId="5C612854">
            <w:pPr>
              <w:pStyle w:val="6"/>
              <w:spacing w:line="298" w:lineRule="auto"/>
              <w:ind w:left="85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10"/>
              </w:rPr>
              <w:t>电感耦合等离子</w:t>
            </w:r>
            <w:r>
              <w:rPr>
                <w:color w:val="231F20"/>
                <w:spacing w:val="4"/>
              </w:rPr>
              <w:t>体发射光谱法检验的操作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1E5831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B2B5AE5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5A6B0FDB">
            <w:pPr>
              <w:spacing w:line="347" w:lineRule="auto"/>
              <w:rPr>
                <w:rFonts w:ascii="Arial"/>
                <w:sz w:val="21"/>
              </w:rPr>
            </w:pPr>
          </w:p>
          <w:p w14:paraId="4A433834">
            <w:pPr>
              <w:pStyle w:val="6"/>
              <w:spacing w:before="59" w:line="298" w:lineRule="auto"/>
              <w:ind w:left="82" w:right="83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3.3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物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性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240" w:type="dxa"/>
            <w:vAlign w:val="top"/>
          </w:tcPr>
          <w:p w14:paraId="542D512F">
            <w:pPr>
              <w:pStyle w:val="6"/>
              <w:spacing w:before="120" w:line="296" w:lineRule="auto"/>
              <w:ind w:left="84" w:right="81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3.3.1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能检验样品耐冲</w:t>
            </w:r>
            <w:r>
              <w:rPr>
                <w:color w:val="231F20"/>
                <w:spacing w:val="-1"/>
              </w:rPr>
              <w:t>击性</w:t>
            </w:r>
          </w:p>
          <w:p w14:paraId="30FBC8A1">
            <w:pPr>
              <w:pStyle w:val="6"/>
              <w:spacing w:before="1" w:line="298" w:lineRule="auto"/>
              <w:ind w:left="84" w:right="81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3.3.2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能检验样品耐热</w:t>
            </w:r>
            <w:r>
              <w:rPr>
                <w:color w:val="231F20"/>
              </w:rPr>
              <w:t>性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2471AE1D">
            <w:pPr>
              <w:pStyle w:val="6"/>
              <w:spacing w:before="121" w:line="295" w:lineRule="auto"/>
              <w:ind w:left="88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3.3.1 </w:t>
            </w:r>
            <w:r>
              <w:rPr>
                <w:color w:val="231F20"/>
                <w:spacing w:val="12"/>
              </w:rPr>
              <w:t>样品耐冲击性检</w:t>
            </w:r>
            <w:r>
              <w:rPr>
                <w:color w:val="231F20"/>
                <w:spacing w:val="-1"/>
              </w:rPr>
              <w:t>验的操作方法</w:t>
            </w:r>
          </w:p>
          <w:p w14:paraId="76BFB877">
            <w:pPr>
              <w:pStyle w:val="6"/>
              <w:spacing w:before="1" w:line="298" w:lineRule="auto"/>
              <w:ind w:left="102" w:right="82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3.3.2 </w:t>
            </w:r>
            <w:r>
              <w:rPr>
                <w:color w:val="231F20"/>
                <w:spacing w:val="12"/>
              </w:rPr>
              <w:t>样品耐热性检验</w:t>
            </w:r>
            <w:r>
              <w:rPr>
                <w:color w:val="231F20"/>
                <w:spacing w:val="-3"/>
              </w:rPr>
              <w:t>的操作方法</w:t>
            </w:r>
          </w:p>
        </w:tc>
      </w:tr>
      <w:tr w14:paraId="60E1A7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5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1E90CEC9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28A5BA58">
            <w:pPr>
              <w:spacing w:line="351" w:lineRule="auto"/>
              <w:rPr>
                <w:rFonts w:ascii="Arial"/>
                <w:sz w:val="21"/>
              </w:rPr>
            </w:pPr>
          </w:p>
          <w:p w14:paraId="6D55D9BF">
            <w:pPr>
              <w:pStyle w:val="6"/>
              <w:spacing w:before="58" w:line="298" w:lineRule="auto"/>
              <w:ind w:left="80" w:right="83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3.4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生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物</w:t>
            </w:r>
            <w:r>
              <w:rPr>
                <w:color w:val="231F20"/>
                <w:spacing w:val="-1"/>
              </w:rPr>
              <w:t>样品检验</w:t>
            </w:r>
          </w:p>
        </w:tc>
        <w:tc>
          <w:tcPr>
            <w:tcW w:w="2240" w:type="dxa"/>
            <w:vAlign w:val="top"/>
          </w:tcPr>
          <w:p w14:paraId="5562ACA1">
            <w:pPr>
              <w:pStyle w:val="6"/>
              <w:spacing w:before="121" w:line="298" w:lineRule="auto"/>
              <w:ind w:left="88" w:right="81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3.4.1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能使用酶法对生</w:t>
            </w:r>
            <w:r>
              <w:rPr>
                <w:color w:val="231F20"/>
                <w:spacing w:val="-1"/>
              </w:rPr>
              <w:t>物样品进行检验</w:t>
            </w:r>
          </w:p>
          <w:p w14:paraId="7510B73E">
            <w:pPr>
              <w:pStyle w:val="6"/>
              <w:spacing w:line="297" w:lineRule="auto"/>
              <w:ind w:left="86" w:right="81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3.4.2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能准备酶法的检</w:t>
            </w:r>
            <w:r>
              <w:rPr>
                <w:color w:val="231F20"/>
                <w:spacing w:val="-2"/>
              </w:rPr>
              <w:t>验试剂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3008FB86">
            <w:pPr>
              <w:pStyle w:val="6"/>
              <w:spacing w:before="265" w:line="237" w:lineRule="exact"/>
              <w:ind w:left="28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3.4.1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酶法的检验原理</w:t>
            </w:r>
          </w:p>
          <w:p w14:paraId="664DFAEA">
            <w:pPr>
              <w:pStyle w:val="6"/>
              <w:spacing w:before="53" w:line="298" w:lineRule="auto"/>
              <w:ind w:left="103" w:right="80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3.4.2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酶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活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性 的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4"/>
              </w:rPr>
              <w:t>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响</w:t>
            </w:r>
            <w:r>
              <w:rPr>
                <w:color w:val="231F20"/>
                <w:spacing w:val="-5"/>
              </w:rPr>
              <w:t>因素</w:t>
            </w:r>
          </w:p>
        </w:tc>
      </w:tr>
      <w:tr w14:paraId="403592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56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2454EF82">
            <w:pPr>
              <w:spacing w:line="249" w:lineRule="auto"/>
              <w:rPr>
                <w:rFonts w:ascii="Arial"/>
                <w:sz w:val="21"/>
              </w:rPr>
            </w:pPr>
          </w:p>
          <w:p w14:paraId="0BD84A7A">
            <w:pPr>
              <w:spacing w:line="249" w:lineRule="auto"/>
              <w:rPr>
                <w:rFonts w:ascii="Arial"/>
                <w:sz w:val="21"/>
              </w:rPr>
            </w:pPr>
          </w:p>
          <w:p w14:paraId="4AE07827">
            <w:pPr>
              <w:spacing w:line="250" w:lineRule="auto"/>
              <w:rPr>
                <w:rFonts w:ascii="Arial"/>
                <w:sz w:val="21"/>
              </w:rPr>
            </w:pPr>
          </w:p>
          <w:p w14:paraId="2793A07C">
            <w:pPr>
              <w:spacing w:line="250" w:lineRule="auto"/>
              <w:rPr>
                <w:rFonts w:ascii="Arial"/>
                <w:sz w:val="21"/>
              </w:rPr>
            </w:pPr>
          </w:p>
          <w:p w14:paraId="12C73318">
            <w:pPr>
              <w:pStyle w:val="6"/>
              <w:spacing w:before="52" w:line="266" w:lineRule="auto"/>
              <w:ind w:left="187" w:right="188" w:firstLine="23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3"/>
              </w:rPr>
              <w:t>测后工作</w:t>
            </w:r>
          </w:p>
        </w:tc>
        <w:tc>
          <w:tcPr>
            <w:tcW w:w="1088" w:type="dxa"/>
            <w:vAlign w:val="top"/>
          </w:tcPr>
          <w:p w14:paraId="174FBBF7">
            <w:pPr>
              <w:spacing w:line="248" w:lineRule="auto"/>
              <w:rPr>
                <w:rFonts w:ascii="Arial"/>
                <w:sz w:val="21"/>
              </w:rPr>
            </w:pPr>
          </w:p>
          <w:p w14:paraId="17AABC23">
            <w:pPr>
              <w:spacing w:line="248" w:lineRule="auto"/>
              <w:rPr>
                <w:rFonts w:ascii="Arial"/>
                <w:sz w:val="21"/>
              </w:rPr>
            </w:pPr>
          </w:p>
          <w:p w14:paraId="2F9B4CAA">
            <w:pPr>
              <w:pStyle w:val="6"/>
              <w:spacing w:before="58" w:line="299" w:lineRule="auto"/>
              <w:ind w:left="81" w:right="83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4.1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数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据</w:t>
            </w:r>
            <w:r>
              <w:rPr>
                <w:color w:val="231F20"/>
                <w:spacing w:val="-1"/>
              </w:rPr>
              <w:t>记录与处理</w:t>
            </w:r>
          </w:p>
        </w:tc>
        <w:tc>
          <w:tcPr>
            <w:tcW w:w="2240" w:type="dxa"/>
            <w:vAlign w:val="top"/>
          </w:tcPr>
          <w:p w14:paraId="37B8A732">
            <w:pPr>
              <w:pStyle w:val="6"/>
              <w:spacing w:before="120" w:line="298" w:lineRule="auto"/>
              <w:ind w:left="84" w:right="77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15"/>
              </w:rPr>
              <w:t>能解析电感耦合</w:t>
            </w:r>
            <w:r>
              <w:rPr>
                <w:color w:val="231F20"/>
                <w:spacing w:val="8"/>
              </w:rPr>
              <w:t>等离子体发射光谱谱图并</w:t>
            </w:r>
            <w:r>
              <w:rPr>
                <w:color w:val="231F20"/>
                <w:spacing w:val="-1"/>
              </w:rPr>
              <w:t>计算组分含量</w:t>
            </w:r>
          </w:p>
          <w:p w14:paraId="6B627416">
            <w:pPr>
              <w:pStyle w:val="6"/>
              <w:spacing w:before="1" w:line="297" w:lineRule="auto"/>
              <w:ind w:left="83" w:right="81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15"/>
              </w:rPr>
              <w:t>能解析红外光谱</w:t>
            </w:r>
            <w:r>
              <w:rPr>
                <w:color w:val="231F20"/>
                <w:spacing w:val="-1"/>
              </w:rPr>
              <w:t>谱图并进行组分结果分析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74B111BE">
            <w:pPr>
              <w:pStyle w:val="6"/>
              <w:spacing w:before="120" w:line="298" w:lineRule="auto"/>
              <w:ind w:left="87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电感耦合等离子</w:t>
            </w:r>
            <w:r>
              <w:rPr>
                <w:color w:val="231F20"/>
                <w:spacing w:val="4"/>
              </w:rPr>
              <w:t>体发射光谱谱图解析及组</w:t>
            </w:r>
            <w:r>
              <w:rPr>
                <w:color w:val="231F20"/>
                <w:spacing w:val="-1"/>
              </w:rPr>
              <w:t>分含量计算的方法</w:t>
            </w:r>
          </w:p>
          <w:p w14:paraId="1947C3C0">
            <w:pPr>
              <w:pStyle w:val="6"/>
              <w:spacing w:line="298" w:lineRule="auto"/>
              <w:ind w:left="89" w:right="82" w:firstLine="191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12"/>
              </w:rPr>
              <w:t>红外光谱谱图解</w:t>
            </w:r>
            <w:r>
              <w:rPr>
                <w:color w:val="231F20"/>
                <w:spacing w:val="-2"/>
              </w:rPr>
              <w:t>析的方法</w:t>
            </w:r>
          </w:p>
        </w:tc>
      </w:tr>
      <w:tr w14:paraId="42CC1C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1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6C0A0BE4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tcBorders>
              <w:bottom w:val="single" w:color="231F20" w:sz="4" w:space="0"/>
            </w:tcBorders>
            <w:vAlign w:val="top"/>
          </w:tcPr>
          <w:p w14:paraId="14E747A6">
            <w:pPr>
              <w:spacing w:line="361" w:lineRule="auto"/>
              <w:rPr>
                <w:rFonts w:ascii="Arial"/>
                <w:sz w:val="21"/>
              </w:rPr>
            </w:pPr>
          </w:p>
          <w:p w14:paraId="2BA406F5">
            <w:pPr>
              <w:pStyle w:val="6"/>
              <w:spacing w:before="58" w:line="298" w:lineRule="auto"/>
              <w:ind w:left="86" w:right="83" w:firstLine="174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4.2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数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据</w:t>
            </w:r>
            <w:r>
              <w:rPr>
                <w:color w:val="231F20"/>
                <w:spacing w:val="2"/>
              </w:rPr>
              <w:t>审核与报告</w:t>
            </w:r>
            <w:r>
              <w:rPr>
                <w:color w:val="231F20"/>
                <w:spacing w:val="-3"/>
              </w:rPr>
              <w:t>编制</w:t>
            </w:r>
          </w:p>
        </w:tc>
        <w:tc>
          <w:tcPr>
            <w:tcW w:w="2240" w:type="dxa"/>
            <w:tcBorders>
              <w:bottom w:val="single" w:color="231F20" w:sz="4" w:space="0"/>
            </w:tcBorders>
            <w:vAlign w:val="top"/>
          </w:tcPr>
          <w:p w14:paraId="47968680">
            <w:pPr>
              <w:pStyle w:val="6"/>
              <w:spacing w:before="277" w:line="298" w:lineRule="auto"/>
              <w:ind w:left="100" w:right="81" w:firstLine="17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4.2.1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15"/>
              </w:rPr>
              <w:t>能判断检验结果</w:t>
            </w:r>
            <w:r>
              <w:rPr>
                <w:color w:val="231F20"/>
                <w:spacing w:val="-4"/>
              </w:rPr>
              <w:t>的可疑值</w:t>
            </w:r>
          </w:p>
          <w:p w14:paraId="6FFFF659">
            <w:pPr>
              <w:pStyle w:val="6"/>
              <w:spacing w:before="1" w:line="297" w:lineRule="auto"/>
              <w:ind w:left="85" w:right="81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4.2.2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15"/>
              </w:rPr>
              <w:t>能对检验数据进</w:t>
            </w:r>
            <w:r>
              <w:rPr>
                <w:color w:val="231F20"/>
                <w:spacing w:val="-1"/>
              </w:rPr>
              <w:t>行置信度分析</w:t>
            </w:r>
          </w:p>
        </w:tc>
        <w:tc>
          <w:tcPr>
            <w:tcW w:w="220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05D3CB3C">
            <w:pPr>
              <w:pStyle w:val="6"/>
              <w:spacing w:before="123" w:line="304" w:lineRule="auto"/>
              <w:ind w:left="87" w:right="86" w:firstLine="190"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rightMargin">
                    <wp:posOffset>-117475</wp:posOffset>
                  </wp:positionH>
                  <wp:positionV relativeFrom="topMargin">
                    <wp:posOffset>269875</wp:posOffset>
                  </wp:positionV>
                  <wp:extent cx="67310" cy="7620"/>
                  <wp:effectExtent l="0" t="0" r="0" b="0"/>
                  <wp:wrapNone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43" cy="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4.2.1 Q</w:t>
            </w:r>
            <w:r>
              <w:rPr>
                <w:color w:val="231F20"/>
                <w:spacing w:val="2"/>
              </w:rPr>
              <w:t>值检验法、格鲁</w:t>
            </w:r>
            <w:r>
              <w:rPr>
                <w:color w:val="231F20"/>
                <w:spacing w:val="-1"/>
              </w:rPr>
              <w:t>布斯检验法、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t</w:t>
            </w:r>
            <w:r>
              <w:rPr>
                <w:color w:val="231F20"/>
                <w:spacing w:val="-1"/>
              </w:rPr>
              <w:t>检验法、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4d</w:t>
            </w:r>
            <w:r>
              <w:rPr>
                <w:color w:val="231F20"/>
              </w:rPr>
              <w:t>法</w:t>
            </w:r>
          </w:p>
          <w:p w14:paraId="7ED29410">
            <w:pPr>
              <w:pStyle w:val="6"/>
              <w:spacing w:before="1" w:line="298" w:lineRule="auto"/>
              <w:ind w:left="87" w:right="80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4.2.2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置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信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度 的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分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析</w:t>
            </w:r>
            <w:r>
              <w:rPr>
                <w:color w:val="231F20"/>
                <w:spacing w:val="-1"/>
              </w:rPr>
              <w:t>方法</w:t>
            </w:r>
          </w:p>
        </w:tc>
      </w:tr>
    </w:tbl>
    <w:p w14:paraId="054B331C">
      <w:pPr>
        <w:pStyle w:val="2"/>
      </w:pPr>
    </w:p>
    <w:p w14:paraId="36371B48">
      <w:pPr>
        <w:sectPr>
          <w:headerReference r:id="rId62" w:type="default"/>
          <w:footerReference r:id="rId63" w:type="default"/>
          <w:pgSz w:w="8732" w:h="12248"/>
          <w:pgMar w:top="1081" w:right="1255" w:bottom="992" w:left="1309" w:header="804" w:footer="832" w:gutter="0"/>
          <w:cols w:space="720" w:num="1"/>
        </w:sectPr>
      </w:pPr>
    </w:p>
    <w:p w14:paraId="3812FB31">
      <w:pPr>
        <w:pStyle w:val="2"/>
        <w:spacing w:line="384" w:lineRule="auto"/>
      </w:pPr>
    </w:p>
    <w:p w14:paraId="712D8C62">
      <w:pPr>
        <w:spacing w:before="68" w:line="279" w:lineRule="exact"/>
        <w:ind w:left="548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6C466D03">
      <w:pPr>
        <w:spacing w:line="34" w:lineRule="exact"/>
      </w:pPr>
    </w:p>
    <w:tbl>
      <w:tblPr>
        <w:tblStyle w:val="5"/>
        <w:tblW w:w="609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1088"/>
        <w:gridCol w:w="2240"/>
        <w:gridCol w:w="2202"/>
      </w:tblGrid>
      <w:tr w14:paraId="2737EC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60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095EBC79">
            <w:pPr>
              <w:pStyle w:val="6"/>
              <w:spacing w:before="121" w:line="269" w:lineRule="auto"/>
              <w:ind w:left="102" w:right="96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88" w:type="dxa"/>
            <w:tcBorders>
              <w:top w:val="single" w:color="231F20" w:sz="4" w:space="0"/>
            </w:tcBorders>
            <w:vAlign w:val="top"/>
          </w:tcPr>
          <w:p w14:paraId="1F7975BD">
            <w:pPr>
              <w:pStyle w:val="6"/>
              <w:spacing w:before="122" w:line="268" w:lineRule="auto"/>
              <w:ind w:left="378" w:right="366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40" w:type="dxa"/>
            <w:tcBorders>
              <w:top w:val="single" w:color="231F20" w:sz="4" w:space="0"/>
            </w:tcBorders>
            <w:vAlign w:val="top"/>
          </w:tcPr>
          <w:p w14:paraId="5F063E22">
            <w:pPr>
              <w:pStyle w:val="6"/>
              <w:spacing w:before="253" w:line="239" w:lineRule="exact"/>
              <w:ind w:left="762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0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5541B290">
            <w:pPr>
              <w:pStyle w:val="6"/>
              <w:spacing w:before="253" w:line="238" w:lineRule="exact"/>
              <w:ind w:left="560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5F9577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60" w:type="dxa"/>
            <w:tcBorders>
              <w:left w:val="single" w:color="231F20" w:sz="4" w:space="0"/>
            </w:tcBorders>
            <w:vAlign w:val="top"/>
          </w:tcPr>
          <w:p w14:paraId="6AF80469">
            <w:pPr>
              <w:pStyle w:val="6"/>
              <w:spacing w:before="129" w:line="248" w:lineRule="auto"/>
              <w:ind w:left="187" w:right="188" w:firstLine="23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4"/>
              </w:rPr>
              <w:t>测</w:t>
            </w:r>
          </w:p>
          <w:p w14:paraId="6D537ADA">
            <w:pPr>
              <w:pStyle w:val="6"/>
              <w:spacing w:line="237" w:lineRule="exact"/>
              <w:ind w:left="187"/>
            </w:pPr>
            <w:r>
              <w:rPr>
                <w:color w:val="231F20"/>
                <w:position w:val="1"/>
              </w:rPr>
              <w:t>后</w:t>
            </w:r>
          </w:p>
          <w:p w14:paraId="3B47C5F3">
            <w:pPr>
              <w:pStyle w:val="6"/>
              <w:spacing w:before="52" w:line="194" w:lineRule="auto"/>
              <w:ind w:left="188"/>
            </w:pPr>
            <w:r>
              <w:rPr>
                <w:color w:val="231F20"/>
              </w:rPr>
              <w:t>工</w:t>
            </w:r>
          </w:p>
          <w:p w14:paraId="6E7A4AD4">
            <w:pPr>
              <w:pStyle w:val="6"/>
              <w:spacing w:before="48" w:line="238" w:lineRule="exact"/>
              <w:ind w:left="187"/>
            </w:pPr>
            <w:r>
              <w:rPr>
                <w:color w:val="231F20"/>
                <w:position w:val="1"/>
              </w:rPr>
              <w:t>作</w:t>
            </w:r>
          </w:p>
        </w:tc>
        <w:tc>
          <w:tcPr>
            <w:tcW w:w="1088" w:type="dxa"/>
            <w:vAlign w:val="top"/>
          </w:tcPr>
          <w:p w14:paraId="20A741E4">
            <w:pPr>
              <w:spacing w:line="251" w:lineRule="auto"/>
              <w:rPr>
                <w:rFonts w:ascii="Arial"/>
                <w:sz w:val="21"/>
              </w:rPr>
            </w:pPr>
          </w:p>
          <w:p w14:paraId="3BF89092">
            <w:pPr>
              <w:pStyle w:val="6"/>
              <w:spacing w:before="59" w:line="298" w:lineRule="auto"/>
              <w:ind w:left="86" w:right="83" w:firstLine="174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4.2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数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据</w:t>
            </w:r>
            <w:r>
              <w:rPr>
                <w:color w:val="231F20"/>
                <w:spacing w:val="2"/>
              </w:rPr>
              <w:t>审核与报告</w:t>
            </w:r>
            <w:r>
              <w:rPr>
                <w:color w:val="231F20"/>
                <w:spacing w:val="-3"/>
              </w:rPr>
              <w:t>编制</w:t>
            </w:r>
          </w:p>
        </w:tc>
        <w:tc>
          <w:tcPr>
            <w:tcW w:w="2240" w:type="dxa"/>
            <w:vAlign w:val="top"/>
          </w:tcPr>
          <w:p w14:paraId="564395D7">
            <w:pPr>
              <w:spacing w:line="270" w:lineRule="auto"/>
              <w:rPr>
                <w:rFonts w:ascii="Arial"/>
                <w:sz w:val="21"/>
              </w:rPr>
            </w:pPr>
          </w:p>
          <w:p w14:paraId="703C2356">
            <w:pPr>
              <w:spacing w:line="270" w:lineRule="auto"/>
              <w:rPr>
                <w:rFonts w:ascii="Arial"/>
                <w:sz w:val="21"/>
              </w:rPr>
            </w:pPr>
          </w:p>
          <w:p w14:paraId="442CE2B7">
            <w:pPr>
              <w:pStyle w:val="6"/>
              <w:spacing w:before="59" w:line="242" w:lineRule="auto"/>
              <w:ind w:left="279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4.2.3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能审核检验报告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2359252B">
            <w:pPr>
              <w:spacing w:line="395" w:lineRule="auto"/>
              <w:rPr>
                <w:rFonts w:ascii="Arial"/>
                <w:sz w:val="21"/>
              </w:rPr>
            </w:pPr>
          </w:p>
          <w:p w14:paraId="68CD5D96">
            <w:pPr>
              <w:pStyle w:val="6"/>
              <w:spacing w:before="59" w:line="298" w:lineRule="auto"/>
              <w:ind w:left="88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4.2.3 </w:t>
            </w:r>
            <w:r>
              <w:rPr>
                <w:color w:val="231F20"/>
                <w:spacing w:val="12"/>
              </w:rPr>
              <w:t>检验报告的审核</w:t>
            </w:r>
            <w:r>
              <w:rPr>
                <w:color w:val="231F20"/>
                <w:spacing w:val="-2"/>
              </w:rPr>
              <w:t>原则</w:t>
            </w:r>
          </w:p>
        </w:tc>
      </w:tr>
      <w:tr w14:paraId="53914D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4" w:hRule="atLeast"/>
        </w:trPr>
        <w:tc>
          <w:tcPr>
            <w:tcW w:w="56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03C60A57">
            <w:pPr>
              <w:spacing w:line="431" w:lineRule="auto"/>
              <w:rPr>
                <w:rFonts w:ascii="Arial"/>
                <w:sz w:val="21"/>
              </w:rPr>
            </w:pPr>
          </w:p>
          <w:p w14:paraId="61A3F850">
            <w:pPr>
              <w:pStyle w:val="6"/>
              <w:spacing w:before="51" w:line="246" w:lineRule="auto"/>
              <w:ind w:left="188" w:right="188" w:firstLine="28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</w:t>
            </w:r>
            <w:r>
              <w:rPr>
                <w:color w:val="231F20"/>
                <w:spacing w:val="-5"/>
              </w:rPr>
              <w:t>仪</w:t>
            </w:r>
          </w:p>
          <w:p w14:paraId="5C30DD36">
            <w:pPr>
              <w:pStyle w:val="6"/>
              <w:spacing w:line="242" w:lineRule="exact"/>
              <w:ind w:left="188"/>
            </w:pPr>
            <w:r>
              <w:rPr>
                <w:color w:val="231F20"/>
                <w:position w:val="1"/>
              </w:rPr>
              <w:t>器</w:t>
            </w:r>
          </w:p>
          <w:p w14:paraId="487F2A5D">
            <w:pPr>
              <w:pStyle w:val="6"/>
              <w:spacing w:before="21" w:line="239" w:lineRule="exact"/>
              <w:ind w:left="185"/>
            </w:pPr>
            <w:r>
              <w:rPr>
                <w:color w:val="231F20"/>
                <w:position w:val="1"/>
              </w:rPr>
              <w:t>设</w:t>
            </w:r>
          </w:p>
          <w:p w14:paraId="01BA8305">
            <w:pPr>
              <w:pStyle w:val="6"/>
              <w:spacing w:before="25" w:line="239" w:lineRule="exact"/>
              <w:ind w:left="188"/>
            </w:pPr>
            <w:r>
              <w:rPr>
                <w:color w:val="231F20"/>
                <w:position w:val="1"/>
              </w:rPr>
              <w:t>备</w:t>
            </w:r>
          </w:p>
          <w:p w14:paraId="4FB5DE2D">
            <w:pPr>
              <w:pStyle w:val="6"/>
              <w:spacing w:before="25" w:line="238" w:lineRule="exact"/>
              <w:ind w:left="189"/>
            </w:pPr>
            <w:r>
              <w:rPr>
                <w:color w:val="231F20"/>
                <w:position w:val="1"/>
              </w:rPr>
              <w:t>维</w:t>
            </w:r>
          </w:p>
          <w:p w14:paraId="26312868">
            <w:pPr>
              <w:pStyle w:val="6"/>
              <w:spacing w:before="26" w:line="238" w:lineRule="exact"/>
              <w:ind w:left="191"/>
            </w:pPr>
            <w:r>
              <w:rPr>
                <w:color w:val="231F20"/>
                <w:position w:val="1"/>
              </w:rPr>
              <w:t>护</w:t>
            </w:r>
          </w:p>
          <w:p w14:paraId="37A458E3">
            <w:pPr>
              <w:pStyle w:val="6"/>
              <w:spacing w:before="26" w:line="239" w:lineRule="exact"/>
              <w:ind w:left="192"/>
            </w:pPr>
            <w:r>
              <w:rPr>
                <w:color w:val="231F20"/>
                <w:position w:val="1"/>
              </w:rPr>
              <w:t>与</w:t>
            </w:r>
          </w:p>
          <w:p w14:paraId="3D5BAD94">
            <w:pPr>
              <w:pStyle w:val="6"/>
              <w:spacing w:before="22" w:line="240" w:lineRule="exact"/>
              <w:ind w:left="188"/>
            </w:pPr>
            <w:r>
              <w:rPr>
                <w:color w:val="231F20"/>
                <w:position w:val="1"/>
              </w:rPr>
              <w:t>故</w:t>
            </w:r>
          </w:p>
          <w:p w14:paraId="0C6D706D">
            <w:pPr>
              <w:pStyle w:val="6"/>
              <w:spacing w:before="24" w:line="238" w:lineRule="exact"/>
              <w:ind w:left="199"/>
            </w:pPr>
            <w:r>
              <w:rPr>
                <w:color w:val="231F20"/>
                <w:position w:val="1"/>
              </w:rPr>
              <w:t>障</w:t>
            </w:r>
          </w:p>
          <w:p w14:paraId="51018334">
            <w:pPr>
              <w:pStyle w:val="6"/>
              <w:spacing w:before="26" w:line="238" w:lineRule="exact"/>
              <w:ind w:left="188"/>
            </w:pPr>
            <w:r>
              <w:rPr>
                <w:color w:val="231F20"/>
                <w:position w:val="1"/>
              </w:rPr>
              <w:t>判</w:t>
            </w:r>
          </w:p>
          <w:p w14:paraId="53491855">
            <w:pPr>
              <w:pStyle w:val="6"/>
              <w:spacing w:before="26" w:line="238" w:lineRule="exact"/>
              <w:ind w:left="192"/>
            </w:pPr>
            <w:r>
              <w:rPr>
                <w:color w:val="231F20"/>
                <w:position w:val="1"/>
              </w:rPr>
              <w:t>断</w:t>
            </w:r>
          </w:p>
        </w:tc>
        <w:tc>
          <w:tcPr>
            <w:tcW w:w="1088" w:type="dxa"/>
            <w:vAlign w:val="top"/>
          </w:tcPr>
          <w:p w14:paraId="651623AE">
            <w:pPr>
              <w:spacing w:line="447" w:lineRule="auto"/>
              <w:rPr>
                <w:rFonts w:ascii="Arial"/>
                <w:sz w:val="21"/>
              </w:rPr>
            </w:pPr>
          </w:p>
          <w:p w14:paraId="7012F6A2">
            <w:pPr>
              <w:pStyle w:val="6"/>
              <w:spacing w:before="59" w:line="298" w:lineRule="auto"/>
              <w:ind w:left="78" w:right="83" w:firstLine="187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5.1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仪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器</w:t>
            </w:r>
            <w:r>
              <w:rPr>
                <w:color w:val="231F20"/>
                <w:spacing w:val="-1"/>
              </w:rPr>
              <w:t>设备维护</w:t>
            </w:r>
          </w:p>
        </w:tc>
        <w:tc>
          <w:tcPr>
            <w:tcW w:w="2240" w:type="dxa"/>
            <w:vAlign w:val="top"/>
          </w:tcPr>
          <w:p w14:paraId="07FD583C">
            <w:pPr>
              <w:pStyle w:val="6"/>
              <w:spacing w:before="216" w:line="298" w:lineRule="auto"/>
              <w:ind w:left="83" w:right="76" w:firstLine="201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能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2"/>
              </w:rPr>
              <w:t>维 护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2"/>
              </w:rPr>
              <w:t>红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外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光</w:t>
            </w:r>
            <w:r>
              <w:rPr>
                <w:color w:val="231F20"/>
                <w:spacing w:val="-1"/>
              </w:rPr>
              <w:t>谱仪</w:t>
            </w:r>
          </w:p>
          <w:p w14:paraId="31504755">
            <w:pPr>
              <w:pStyle w:val="6"/>
              <w:spacing w:before="1" w:line="297" w:lineRule="auto"/>
              <w:ind w:left="87" w:right="81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5"/>
              </w:rPr>
              <w:t>能维护电感耦合</w:t>
            </w:r>
            <w:r>
              <w:rPr>
                <w:color w:val="231F20"/>
                <w:spacing w:val="-1"/>
              </w:rPr>
              <w:t>等离子体发射光谱仪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0B8C4427">
            <w:pPr>
              <w:pStyle w:val="6"/>
              <w:spacing w:before="216" w:line="298" w:lineRule="auto"/>
              <w:ind w:left="90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1"/>
              </w:rPr>
              <w:t>红外光谱仪的维</w:t>
            </w:r>
            <w:r>
              <w:rPr>
                <w:color w:val="231F20"/>
                <w:spacing w:val="-2"/>
              </w:rPr>
              <w:t>护方法</w:t>
            </w:r>
          </w:p>
          <w:p w14:paraId="64EE7A30">
            <w:pPr>
              <w:pStyle w:val="6"/>
              <w:spacing w:before="1" w:line="297" w:lineRule="auto"/>
              <w:ind w:left="87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10"/>
              </w:rPr>
              <w:t>电感耦合等离子</w:t>
            </w:r>
            <w:r>
              <w:rPr>
                <w:color w:val="231F20"/>
                <w:spacing w:val="-1"/>
              </w:rPr>
              <w:t>体发射光谱仪的维护方法</w:t>
            </w:r>
          </w:p>
        </w:tc>
      </w:tr>
      <w:tr w14:paraId="4606C4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0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5F3516B3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vAlign w:val="top"/>
          </w:tcPr>
          <w:p w14:paraId="2FFB3A06">
            <w:pPr>
              <w:spacing w:line="251" w:lineRule="auto"/>
              <w:rPr>
                <w:rFonts w:ascii="Arial"/>
                <w:sz w:val="21"/>
              </w:rPr>
            </w:pPr>
          </w:p>
          <w:p w14:paraId="26DB7574">
            <w:pPr>
              <w:spacing w:line="251" w:lineRule="auto"/>
              <w:rPr>
                <w:rFonts w:ascii="Arial"/>
                <w:sz w:val="21"/>
              </w:rPr>
            </w:pPr>
          </w:p>
          <w:p w14:paraId="65D0B01B">
            <w:pPr>
              <w:spacing w:line="251" w:lineRule="auto"/>
              <w:rPr>
                <w:rFonts w:ascii="Arial"/>
                <w:sz w:val="21"/>
              </w:rPr>
            </w:pPr>
          </w:p>
          <w:p w14:paraId="6C998455">
            <w:pPr>
              <w:pStyle w:val="6"/>
              <w:spacing w:before="58" w:line="298" w:lineRule="auto"/>
              <w:ind w:left="78" w:right="83" w:firstLine="187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5.2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仪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器</w:t>
            </w:r>
            <w:r>
              <w:rPr>
                <w:color w:val="231F20"/>
                <w:spacing w:val="-7"/>
              </w:rPr>
              <w:t>设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7"/>
              </w:rPr>
              <w:t>故 障</w:t>
            </w:r>
            <w:r>
              <w:rPr>
                <w:color w:val="231F20"/>
                <w:spacing w:val="-1"/>
              </w:rPr>
              <w:t>判断</w:t>
            </w:r>
          </w:p>
        </w:tc>
        <w:tc>
          <w:tcPr>
            <w:tcW w:w="2240" w:type="dxa"/>
            <w:vAlign w:val="top"/>
          </w:tcPr>
          <w:p w14:paraId="1B0699A2">
            <w:pPr>
              <w:pStyle w:val="6"/>
              <w:spacing w:before="237" w:line="297" w:lineRule="auto"/>
              <w:ind w:left="86" w:right="81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5"/>
              </w:rPr>
              <w:t>能判断红外光谱</w:t>
            </w:r>
            <w:r>
              <w:rPr>
                <w:color w:val="231F20"/>
                <w:spacing w:val="-1"/>
              </w:rPr>
              <w:t>仪的干涉仪不扫描等故障</w:t>
            </w:r>
          </w:p>
          <w:p w14:paraId="72A50229">
            <w:pPr>
              <w:pStyle w:val="6"/>
              <w:spacing w:before="2" w:line="297" w:lineRule="auto"/>
              <w:ind w:left="85" w:right="77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5"/>
              </w:rPr>
              <w:t>能判断电感耦合</w:t>
            </w:r>
            <w:r>
              <w:rPr>
                <w:color w:val="231F20"/>
                <w:spacing w:val="8"/>
              </w:rPr>
              <w:t>等离子体发射光谱仪的点</w:t>
            </w:r>
            <w:r>
              <w:rPr>
                <w:color w:val="231F20"/>
                <w:spacing w:val="-1"/>
              </w:rPr>
              <w:t>火异常等故障</w:t>
            </w:r>
          </w:p>
          <w:p w14:paraId="79336E87">
            <w:pPr>
              <w:pStyle w:val="6"/>
              <w:spacing w:line="297" w:lineRule="auto"/>
              <w:ind w:left="82" w:right="81" w:firstLine="202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5.2.3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5"/>
              </w:rPr>
              <w:t>能更换大型仪器</w:t>
            </w:r>
            <w:r>
              <w:rPr>
                <w:color w:val="231F20"/>
                <w:spacing w:val="-1"/>
              </w:rPr>
              <w:t>设备耗材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2E447949">
            <w:pPr>
              <w:spacing w:line="321" w:lineRule="auto"/>
              <w:rPr>
                <w:rFonts w:ascii="Arial"/>
                <w:sz w:val="21"/>
              </w:rPr>
            </w:pPr>
          </w:p>
          <w:p w14:paraId="2624D9D1">
            <w:pPr>
              <w:pStyle w:val="6"/>
              <w:spacing w:before="58" w:line="298" w:lineRule="auto"/>
              <w:ind w:left="98" w:right="82" w:firstLine="18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1"/>
              </w:rPr>
              <w:t>红外光谱仪的故</w:t>
            </w:r>
            <w:r>
              <w:rPr>
                <w:color w:val="231F20"/>
                <w:spacing w:val="-4"/>
              </w:rPr>
              <w:t>障现象</w:t>
            </w:r>
          </w:p>
          <w:p w14:paraId="0B013768">
            <w:pPr>
              <w:pStyle w:val="6"/>
              <w:spacing w:before="1" w:line="297" w:lineRule="auto"/>
              <w:ind w:left="87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10"/>
              </w:rPr>
              <w:t>电感耦合等离子</w:t>
            </w:r>
            <w:r>
              <w:rPr>
                <w:color w:val="231F20"/>
                <w:spacing w:val="-1"/>
              </w:rPr>
              <w:t>体发射光谱仪的故障现象</w:t>
            </w:r>
          </w:p>
          <w:p w14:paraId="16CF80F2">
            <w:pPr>
              <w:pStyle w:val="6"/>
              <w:spacing w:line="295" w:lineRule="auto"/>
              <w:ind w:left="88" w:right="82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5.2.3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1"/>
              </w:rPr>
              <w:t>大型仪器设备耗</w:t>
            </w:r>
            <w:r>
              <w:rPr>
                <w:color w:val="231F20"/>
                <w:spacing w:val="-1"/>
              </w:rPr>
              <w:t>材的更换方法</w:t>
            </w:r>
          </w:p>
        </w:tc>
      </w:tr>
      <w:tr w14:paraId="3884AC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3" w:hRule="atLeast"/>
        </w:trPr>
        <w:tc>
          <w:tcPr>
            <w:tcW w:w="56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68D73620">
            <w:pPr>
              <w:spacing w:line="450" w:lineRule="auto"/>
              <w:rPr>
                <w:rFonts w:ascii="Arial"/>
                <w:sz w:val="21"/>
              </w:rPr>
            </w:pPr>
          </w:p>
          <w:p w14:paraId="671C440A">
            <w:pPr>
              <w:pStyle w:val="6"/>
              <w:spacing w:before="51" w:line="262" w:lineRule="auto"/>
              <w:ind w:left="187" w:right="188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3"/>
              </w:rPr>
              <w:t>实验室技术管理</w:t>
            </w:r>
          </w:p>
        </w:tc>
        <w:tc>
          <w:tcPr>
            <w:tcW w:w="1088" w:type="dxa"/>
            <w:vAlign w:val="top"/>
          </w:tcPr>
          <w:p w14:paraId="70531DF4">
            <w:pPr>
              <w:spacing w:line="319" w:lineRule="auto"/>
              <w:rPr>
                <w:rFonts w:ascii="Arial"/>
                <w:sz w:val="21"/>
              </w:rPr>
            </w:pPr>
          </w:p>
          <w:p w14:paraId="66E9F8C4">
            <w:pPr>
              <w:spacing w:line="320" w:lineRule="auto"/>
              <w:rPr>
                <w:rFonts w:ascii="Arial"/>
                <w:sz w:val="21"/>
              </w:rPr>
            </w:pPr>
          </w:p>
          <w:p w14:paraId="2859D6E4">
            <w:pPr>
              <w:pStyle w:val="6"/>
              <w:spacing w:before="59" w:line="298" w:lineRule="auto"/>
              <w:ind w:left="85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资料管理</w:t>
            </w:r>
          </w:p>
        </w:tc>
        <w:tc>
          <w:tcPr>
            <w:tcW w:w="2240" w:type="dxa"/>
            <w:vAlign w:val="top"/>
          </w:tcPr>
          <w:p w14:paraId="2564D220">
            <w:pPr>
              <w:pStyle w:val="6"/>
              <w:spacing w:before="120" w:line="298" w:lineRule="auto"/>
              <w:ind w:left="86" w:right="81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5"/>
              </w:rPr>
              <w:t>能建立和管理试</w:t>
            </w:r>
            <w:r>
              <w:rPr>
                <w:color w:val="231F20"/>
                <w:spacing w:val="-1"/>
              </w:rPr>
              <w:t>剂、材料使用与库存档案</w:t>
            </w:r>
          </w:p>
          <w:p w14:paraId="2E1593EA">
            <w:pPr>
              <w:pStyle w:val="6"/>
              <w:spacing w:line="298" w:lineRule="auto"/>
              <w:ind w:left="103" w:right="92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6.1.2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能查阅国际标准、</w:t>
            </w:r>
            <w:r>
              <w:rPr>
                <w:color w:val="231F20"/>
                <w:spacing w:val="-3"/>
              </w:rPr>
              <w:t>国家标准、行业标准</w:t>
            </w:r>
          </w:p>
          <w:p w14:paraId="78A27EB7">
            <w:pPr>
              <w:pStyle w:val="6"/>
              <w:spacing w:before="1" w:line="298" w:lineRule="auto"/>
              <w:ind w:left="88" w:right="81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6.1.3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5"/>
              </w:rPr>
              <w:t>能撰写技术总结</w:t>
            </w:r>
            <w:r>
              <w:rPr>
                <w:color w:val="231F20"/>
                <w:spacing w:val="-2"/>
              </w:rPr>
              <w:t>或论文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7D597FF5">
            <w:pPr>
              <w:pStyle w:val="6"/>
              <w:spacing w:before="121" w:line="298" w:lineRule="auto"/>
              <w:ind w:left="87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试剂、材料使用与</w:t>
            </w:r>
            <w:r>
              <w:rPr>
                <w:color w:val="231F20"/>
                <w:spacing w:val="-1"/>
              </w:rPr>
              <w:t>库存档案的管理方法</w:t>
            </w:r>
          </w:p>
          <w:p w14:paraId="642317DE">
            <w:pPr>
              <w:pStyle w:val="6"/>
              <w:spacing w:before="1" w:line="297" w:lineRule="auto"/>
              <w:ind w:left="90" w:right="82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6.1.2</w:t>
            </w:r>
            <w:r>
              <w:rPr>
                <w:rFonts w:ascii="Times New Roman" w:hAnsi="Times New Roman" w:eastAsia="Times New Roman" w:cs="Times New Roman"/>
                <w:color w:val="231F20"/>
                <w:spacing w:val="44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国际标准、国家标</w:t>
            </w:r>
            <w:r>
              <w:rPr>
                <w:color w:val="231F20"/>
                <w:spacing w:val="-1"/>
              </w:rPr>
              <w:t>准、行业标准的查阅方法</w:t>
            </w:r>
          </w:p>
          <w:p w14:paraId="6FF9F01E">
            <w:pPr>
              <w:pStyle w:val="6"/>
              <w:spacing w:line="298" w:lineRule="auto"/>
              <w:ind w:left="102" w:right="82" w:firstLine="183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6.1.3 </w:t>
            </w:r>
            <w:r>
              <w:rPr>
                <w:color w:val="231F20"/>
                <w:spacing w:val="12"/>
              </w:rPr>
              <w:t>技术总结或论文</w:t>
            </w:r>
            <w:r>
              <w:rPr>
                <w:color w:val="231F20"/>
                <w:spacing w:val="-3"/>
              </w:rPr>
              <w:t>的撰写方法</w:t>
            </w:r>
          </w:p>
        </w:tc>
      </w:tr>
      <w:tr w14:paraId="0FF668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1A9A34BC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tcBorders>
              <w:bottom w:val="single" w:color="231F20" w:sz="4" w:space="0"/>
            </w:tcBorders>
            <w:vAlign w:val="top"/>
          </w:tcPr>
          <w:p w14:paraId="482DBF49">
            <w:pPr>
              <w:pStyle w:val="6"/>
              <w:spacing w:before="269" w:line="298" w:lineRule="auto"/>
              <w:ind w:left="83" w:right="83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管理</w:t>
            </w:r>
          </w:p>
        </w:tc>
        <w:tc>
          <w:tcPr>
            <w:tcW w:w="2240" w:type="dxa"/>
            <w:tcBorders>
              <w:bottom w:val="single" w:color="231F20" w:sz="4" w:space="0"/>
            </w:tcBorders>
            <w:vAlign w:val="top"/>
          </w:tcPr>
          <w:p w14:paraId="0308695D">
            <w:pPr>
              <w:pStyle w:val="6"/>
              <w:spacing w:before="124" w:line="298" w:lineRule="auto"/>
              <w:ind w:left="84" w:right="79" w:firstLine="199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能制订化学试剂、</w:t>
            </w:r>
            <w:r>
              <w:rPr>
                <w:color w:val="231F20"/>
                <w:spacing w:val="-8"/>
              </w:rPr>
              <w:t>标准物质、计量仪器的采购</w:t>
            </w:r>
            <w:r>
              <w:rPr>
                <w:color w:val="231F20"/>
                <w:spacing w:val="-1"/>
              </w:rPr>
              <w:t>计划</w:t>
            </w:r>
          </w:p>
        </w:tc>
        <w:tc>
          <w:tcPr>
            <w:tcW w:w="220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3DDE0368">
            <w:pPr>
              <w:pStyle w:val="6"/>
              <w:spacing w:before="268" w:line="298" w:lineRule="auto"/>
              <w:ind w:left="88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化学试剂、标准物</w:t>
            </w:r>
            <w:r>
              <w:rPr>
                <w:color w:val="231F20"/>
                <w:spacing w:val="-1"/>
              </w:rPr>
              <w:t>质、计量仪器的采购要求</w:t>
            </w:r>
          </w:p>
        </w:tc>
      </w:tr>
    </w:tbl>
    <w:p w14:paraId="1B11A0D2">
      <w:pPr>
        <w:pStyle w:val="2"/>
      </w:pPr>
    </w:p>
    <w:p w14:paraId="456434C3">
      <w:pPr>
        <w:sectPr>
          <w:headerReference r:id="rId64" w:type="default"/>
          <w:footerReference r:id="rId65" w:type="default"/>
          <w:pgSz w:w="8732" w:h="12248"/>
          <w:pgMar w:top="1081" w:right="1309" w:bottom="992" w:left="1260" w:header="804" w:footer="832" w:gutter="0"/>
          <w:cols w:space="720" w:num="1"/>
        </w:sectPr>
      </w:pPr>
    </w:p>
    <w:p w14:paraId="33950945">
      <w:pPr>
        <w:pStyle w:val="2"/>
        <w:spacing w:line="384" w:lineRule="auto"/>
      </w:pPr>
    </w:p>
    <w:p w14:paraId="5CB74719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71259984">
      <w:pPr>
        <w:spacing w:line="34" w:lineRule="exact"/>
      </w:pPr>
    </w:p>
    <w:tbl>
      <w:tblPr>
        <w:tblStyle w:val="5"/>
        <w:tblW w:w="6090" w:type="dxa"/>
        <w:tblInd w:w="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1088"/>
        <w:gridCol w:w="2240"/>
        <w:gridCol w:w="2202"/>
      </w:tblGrid>
      <w:tr w14:paraId="6B8C33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560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5FC3D3A3">
            <w:pPr>
              <w:pStyle w:val="6"/>
              <w:spacing w:before="121" w:line="269" w:lineRule="auto"/>
              <w:ind w:left="102" w:right="96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88" w:type="dxa"/>
            <w:tcBorders>
              <w:top w:val="single" w:color="231F20" w:sz="4" w:space="0"/>
            </w:tcBorders>
            <w:vAlign w:val="top"/>
          </w:tcPr>
          <w:p w14:paraId="7B141647">
            <w:pPr>
              <w:pStyle w:val="6"/>
              <w:spacing w:before="122" w:line="268" w:lineRule="auto"/>
              <w:ind w:left="378" w:right="366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40" w:type="dxa"/>
            <w:tcBorders>
              <w:top w:val="single" w:color="231F20" w:sz="4" w:space="0"/>
            </w:tcBorders>
            <w:vAlign w:val="top"/>
          </w:tcPr>
          <w:p w14:paraId="0A0582C4">
            <w:pPr>
              <w:pStyle w:val="6"/>
              <w:spacing w:before="253" w:line="239" w:lineRule="exact"/>
              <w:ind w:left="762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0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3B273AC4">
            <w:pPr>
              <w:pStyle w:val="6"/>
              <w:spacing w:before="253" w:line="238" w:lineRule="exact"/>
              <w:ind w:left="560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558D6F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3" w:hRule="atLeast"/>
        </w:trPr>
        <w:tc>
          <w:tcPr>
            <w:tcW w:w="560" w:type="dxa"/>
            <w:tcBorders>
              <w:left w:val="single" w:color="231F20" w:sz="4" w:space="0"/>
            </w:tcBorders>
            <w:vAlign w:val="top"/>
          </w:tcPr>
          <w:p w14:paraId="51C18F48">
            <w:pPr>
              <w:pStyle w:val="6"/>
              <w:spacing w:before="130" w:line="248" w:lineRule="auto"/>
              <w:ind w:left="190" w:right="188" w:firstLine="2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7"/>
              </w:rPr>
              <w:t>实</w:t>
            </w:r>
          </w:p>
          <w:p w14:paraId="52B79059">
            <w:pPr>
              <w:pStyle w:val="6"/>
              <w:spacing w:line="242" w:lineRule="exact"/>
              <w:ind w:left="189"/>
            </w:pPr>
            <w:r>
              <w:rPr>
                <w:color w:val="231F20"/>
                <w:position w:val="1"/>
              </w:rPr>
              <w:t>验</w:t>
            </w:r>
          </w:p>
          <w:p w14:paraId="336EC3BE">
            <w:pPr>
              <w:pStyle w:val="6"/>
              <w:spacing w:before="21" w:line="245" w:lineRule="exact"/>
              <w:ind w:left="191"/>
            </w:pPr>
            <w:r>
              <w:rPr>
                <w:color w:val="231F20"/>
                <w:position w:val="1"/>
              </w:rPr>
              <w:t>室</w:t>
            </w:r>
          </w:p>
          <w:p w14:paraId="54E2D997">
            <w:pPr>
              <w:pStyle w:val="6"/>
              <w:spacing w:before="19" w:line="238" w:lineRule="exact"/>
              <w:ind w:left="188"/>
            </w:pPr>
            <w:r>
              <w:rPr>
                <w:color w:val="231F20"/>
                <w:position w:val="1"/>
              </w:rPr>
              <w:t>技</w:t>
            </w:r>
          </w:p>
          <w:p w14:paraId="505B807D">
            <w:pPr>
              <w:pStyle w:val="6"/>
              <w:spacing w:before="26" w:line="237" w:lineRule="exact"/>
              <w:ind w:left="187"/>
            </w:pPr>
            <w:r>
              <w:rPr>
                <w:color w:val="231F20"/>
                <w:position w:val="1"/>
              </w:rPr>
              <w:t>术</w:t>
            </w:r>
          </w:p>
          <w:p w14:paraId="1626219E">
            <w:pPr>
              <w:pStyle w:val="6"/>
              <w:spacing w:before="27" w:line="237" w:lineRule="exact"/>
              <w:ind w:left="189"/>
            </w:pPr>
            <w:r>
              <w:rPr>
                <w:color w:val="231F20"/>
                <w:position w:val="1"/>
              </w:rPr>
              <w:t>管</w:t>
            </w:r>
          </w:p>
          <w:p w14:paraId="1ED7E993">
            <w:pPr>
              <w:pStyle w:val="6"/>
              <w:spacing w:before="47" w:line="203" w:lineRule="auto"/>
              <w:ind w:left="189"/>
            </w:pPr>
            <w:r>
              <w:rPr>
                <w:color w:val="231F20"/>
              </w:rPr>
              <w:t>理</w:t>
            </w:r>
          </w:p>
        </w:tc>
        <w:tc>
          <w:tcPr>
            <w:tcW w:w="1088" w:type="dxa"/>
            <w:vAlign w:val="top"/>
          </w:tcPr>
          <w:p w14:paraId="16C1B76F">
            <w:pPr>
              <w:spacing w:line="263" w:lineRule="auto"/>
              <w:rPr>
                <w:rFonts w:ascii="Arial"/>
                <w:sz w:val="21"/>
              </w:rPr>
            </w:pPr>
          </w:p>
          <w:p w14:paraId="6AC0EF74">
            <w:pPr>
              <w:spacing w:line="263" w:lineRule="auto"/>
              <w:rPr>
                <w:rFonts w:ascii="Arial"/>
                <w:sz w:val="21"/>
              </w:rPr>
            </w:pPr>
          </w:p>
          <w:p w14:paraId="7676EEDD">
            <w:pPr>
              <w:spacing w:line="263" w:lineRule="auto"/>
              <w:rPr>
                <w:rFonts w:ascii="Arial"/>
                <w:sz w:val="21"/>
              </w:rPr>
            </w:pPr>
          </w:p>
          <w:p w14:paraId="5DF71A27">
            <w:pPr>
              <w:pStyle w:val="6"/>
              <w:spacing w:before="59" w:line="298" w:lineRule="auto"/>
              <w:ind w:left="83" w:right="83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管理</w:t>
            </w:r>
          </w:p>
        </w:tc>
        <w:tc>
          <w:tcPr>
            <w:tcW w:w="2240" w:type="dxa"/>
            <w:vAlign w:val="top"/>
          </w:tcPr>
          <w:p w14:paraId="4E85C031">
            <w:pPr>
              <w:spacing w:line="250" w:lineRule="auto"/>
              <w:rPr>
                <w:rFonts w:ascii="Arial"/>
                <w:sz w:val="21"/>
              </w:rPr>
            </w:pPr>
          </w:p>
          <w:p w14:paraId="78CA6977">
            <w:pPr>
              <w:spacing w:line="250" w:lineRule="auto"/>
              <w:rPr>
                <w:rFonts w:ascii="Arial"/>
                <w:sz w:val="21"/>
              </w:rPr>
            </w:pPr>
          </w:p>
          <w:p w14:paraId="1EDFA350">
            <w:pPr>
              <w:pStyle w:val="6"/>
              <w:spacing w:before="59" w:line="298" w:lineRule="auto"/>
              <w:ind w:left="85" w:right="81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5"/>
              </w:rPr>
              <w:t>能编写仪器设备</w:t>
            </w:r>
            <w:r>
              <w:rPr>
                <w:color w:val="231F20"/>
                <w:spacing w:val="-1"/>
              </w:rPr>
              <w:t>操作规程</w:t>
            </w:r>
          </w:p>
          <w:p w14:paraId="668640B4">
            <w:pPr>
              <w:pStyle w:val="6"/>
              <w:spacing w:before="1" w:line="297" w:lineRule="auto"/>
              <w:ind w:left="87" w:right="81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6.2.3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5"/>
              </w:rPr>
              <w:t>能编写仪器设备</w:t>
            </w:r>
            <w:r>
              <w:rPr>
                <w:color w:val="231F20"/>
                <w:spacing w:val="-1"/>
              </w:rPr>
              <w:t>验收方案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35BF41F4">
            <w:pPr>
              <w:spacing w:line="250" w:lineRule="auto"/>
              <w:rPr>
                <w:rFonts w:ascii="Arial"/>
                <w:sz w:val="21"/>
              </w:rPr>
            </w:pPr>
          </w:p>
          <w:p w14:paraId="0ACDC1A3">
            <w:pPr>
              <w:spacing w:line="250" w:lineRule="auto"/>
              <w:rPr>
                <w:rFonts w:ascii="Arial"/>
                <w:sz w:val="21"/>
              </w:rPr>
            </w:pPr>
          </w:p>
          <w:p w14:paraId="118D53A5">
            <w:pPr>
              <w:pStyle w:val="6"/>
              <w:spacing w:before="59" w:line="298" w:lineRule="auto"/>
              <w:ind w:left="87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6.2.2 </w:t>
            </w:r>
            <w:r>
              <w:rPr>
                <w:color w:val="231F20"/>
                <w:spacing w:val="12"/>
              </w:rPr>
              <w:t>仪器设备操作规</w:t>
            </w:r>
            <w:r>
              <w:rPr>
                <w:color w:val="231F20"/>
                <w:spacing w:val="-1"/>
              </w:rPr>
              <w:t>程的编写方法</w:t>
            </w:r>
          </w:p>
          <w:p w14:paraId="5F594D98">
            <w:pPr>
              <w:pStyle w:val="6"/>
              <w:spacing w:before="1" w:line="297" w:lineRule="auto"/>
              <w:ind w:left="88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6.2.3 </w:t>
            </w:r>
            <w:r>
              <w:rPr>
                <w:color w:val="231F20"/>
                <w:spacing w:val="12"/>
              </w:rPr>
              <w:t>仪器设备验收方</w:t>
            </w:r>
            <w:r>
              <w:rPr>
                <w:color w:val="231F20"/>
                <w:spacing w:val="-1"/>
              </w:rPr>
              <w:t>案的编写方法</w:t>
            </w:r>
          </w:p>
        </w:tc>
      </w:tr>
      <w:tr w14:paraId="24700B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560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42475D3B">
            <w:pPr>
              <w:spacing w:line="310" w:lineRule="auto"/>
              <w:rPr>
                <w:rFonts w:ascii="Arial"/>
                <w:sz w:val="21"/>
              </w:rPr>
            </w:pPr>
          </w:p>
          <w:p w14:paraId="4C959F4C">
            <w:pPr>
              <w:pStyle w:val="6"/>
              <w:spacing w:before="52" w:line="246" w:lineRule="auto"/>
              <w:ind w:left="188" w:right="188" w:firstLine="26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</w:t>
            </w:r>
            <w:r>
              <w:rPr>
                <w:color w:val="231F20"/>
                <w:spacing w:val="-4"/>
              </w:rPr>
              <w:t>技</w:t>
            </w:r>
          </w:p>
          <w:p w14:paraId="04B097E0">
            <w:pPr>
              <w:pStyle w:val="6"/>
              <w:spacing w:line="237" w:lineRule="exact"/>
              <w:ind w:left="187"/>
            </w:pPr>
            <w:r>
              <w:rPr>
                <w:color w:val="231F20"/>
                <w:position w:val="1"/>
              </w:rPr>
              <w:t>术</w:t>
            </w:r>
          </w:p>
          <w:p w14:paraId="3892B527">
            <w:pPr>
              <w:pStyle w:val="6"/>
              <w:spacing w:before="26" w:line="240" w:lineRule="exact"/>
              <w:ind w:left="190"/>
            </w:pPr>
            <w:r>
              <w:rPr>
                <w:color w:val="231F20"/>
                <w:position w:val="1"/>
              </w:rPr>
              <w:t>培</w:t>
            </w:r>
          </w:p>
          <w:p w14:paraId="0320171B">
            <w:pPr>
              <w:pStyle w:val="6"/>
              <w:spacing w:before="24" w:line="238" w:lineRule="exact"/>
              <w:ind w:left="186"/>
            </w:pPr>
            <w:r>
              <w:rPr>
                <w:color w:val="231F20"/>
                <w:position w:val="1"/>
              </w:rPr>
              <w:t>训</w:t>
            </w:r>
          </w:p>
          <w:p w14:paraId="47503A2C">
            <w:pPr>
              <w:pStyle w:val="6"/>
              <w:spacing w:before="26" w:line="239" w:lineRule="exact"/>
              <w:ind w:left="192"/>
            </w:pPr>
            <w:r>
              <w:rPr>
                <w:color w:val="231F20"/>
                <w:position w:val="1"/>
              </w:rPr>
              <w:t>与</w:t>
            </w:r>
          </w:p>
          <w:p w14:paraId="6D4867DB">
            <w:pPr>
              <w:pStyle w:val="6"/>
              <w:spacing w:before="22" w:line="238" w:lineRule="exact"/>
              <w:ind w:left="190"/>
            </w:pPr>
            <w:r>
              <w:rPr>
                <w:color w:val="231F20"/>
                <w:position w:val="1"/>
              </w:rPr>
              <w:t>指</w:t>
            </w:r>
          </w:p>
          <w:p w14:paraId="0FDDC951">
            <w:pPr>
              <w:pStyle w:val="6"/>
              <w:spacing w:before="26" w:line="239" w:lineRule="exact"/>
              <w:ind w:left="190"/>
            </w:pPr>
            <w:r>
              <w:rPr>
                <w:color w:val="231F20"/>
                <w:position w:val="1"/>
              </w:rPr>
              <w:t>导</w:t>
            </w:r>
          </w:p>
        </w:tc>
        <w:tc>
          <w:tcPr>
            <w:tcW w:w="1088" w:type="dxa"/>
            <w:vAlign w:val="top"/>
          </w:tcPr>
          <w:p w14:paraId="04BC8B17">
            <w:pPr>
              <w:spacing w:line="352" w:lineRule="auto"/>
              <w:rPr>
                <w:rFonts w:ascii="Arial"/>
                <w:sz w:val="21"/>
              </w:rPr>
            </w:pPr>
          </w:p>
          <w:p w14:paraId="46EA5CF4">
            <w:pPr>
              <w:pStyle w:val="6"/>
              <w:spacing w:before="58" w:line="296" w:lineRule="auto"/>
              <w:ind w:left="84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培训</w:t>
            </w:r>
          </w:p>
        </w:tc>
        <w:tc>
          <w:tcPr>
            <w:tcW w:w="2240" w:type="dxa"/>
            <w:vAlign w:val="top"/>
          </w:tcPr>
          <w:p w14:paraId="00C4D906">
            <w:pPr>
              <w:pStyle w:val="6"/>
              <w:spacing w:before="121" w:line="297" w:lineRule="auto"/>
              <w:ind w:left="86" w:right="76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能培训三级</w:t>
            </w:r>
            <w:r>
              <w:rPr>
                <w:rFonts w:ascii="Arial" w:hAnsi="Arial" w:eastAsia="Arial" w:cs="Arial"/>
                <w:color w:val="231F20"/>
                <w:spacing w:val="10"/>
              </w:rPr>
              <w:t>/</w:t>
            </w:r>
            <w:r>
              <w:rPr>
                <w:color w:val="231F20"/>
                <w:spacing w:val="10"/>
              </w:rPr>
              <w:t>高级</w:t>
            </w:r>
            <w:r>
              <w:rPr>
                <w:color w:val="231F20"/>
                <w:spacing w:val="-1"/>
              </w:rPr>
              <w:t>工及以下级别人员</w:t>
            </w:r>
          </w:p>
          <w:p w14:paraId="13CC8B59">
            <w:pPr>
              <w:pStyle w:val="6"/>
              <w:spacing w:before="1" w:line="298" w:lineRule="auto"/>
              <w:ind w:left="92" w:right="81" w:firstLine="191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7.1.2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15"/>
              </w:rPr>
              <w:t>能选择教学内容</w:t>
            </w:r>
            <w:r>
              <w:rPr>
                <w:color w:val="231F20"/>
                <w:spacing w:val="-3"/>
              </w:rPr>
              <w:t>和方式</w:t>
            </w:r>
          </w:p>
        </w:tc>
        <w:tc>
          <w:tcPr>
            <w:tcW w:w="2202" w:type="dxa"/>
            <w:tcBorders>
              <w:right w:val="single" w:color="231F20" w:sz="4" w:space="0"/>
            </w:tcBorders>
            <w:vAlign w:val="top"/>
          </w:tcPr>
          <w:p w14:paraId="6B5A713A">
            <w:pPr>
              <w:spacing w:line="352" w:lineRule="auto"/>
              <w:rPr>
                <w:rFonts w:ascii="Arial"/>
                <w:sz w:val="21"/>
              </w:rPr>
            </w:pPr>
          </w:p>
          <w:p w14:paraId="3D39654C">
            <w:pPr>
              <w:pStyle w:val="6"/>
              <w:spacing w:before="58" w:line="238" w:lineRule="exact"/>
              <w:ind w:left="28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授课及培训方法</w:t>
            </w:r>
          </w:p>
          <w:p w14:paraId="103EC204">
            <w:pPr>
              <w:pStyle w:val="6"/>
              <w:spacing w:before="50" w:line="237" w:lineRule="exact"/>
              <w:ind w:left="284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7.1.2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教案的编写方法</w:t>
            </w:r>
          </w:p>
        </w:tc>
      </w:tr>
      <w:tr w14:paraId="0B1750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560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4F7736F6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tcBorders>
              <w:bottom w:val="single" w:color="231F20" w:sz="4" w:space="0"/>
            </w:tcBorders>
            <w:vAlign w:val="top"/>
          </w:tcPr>
          <w:p w14:paraId="3D7A0633">
            <w:pPr>
              <w:spacing w:line="351" w:lineRule="auto"/>
              <w:rPr>
                <w:rFonts w:ascii="Arial"/>
                <w:sz w:val="21"/>
              </w:rPr>
            </w:pPr>
          </w:p>
          <w:p w14:paraId="221930E9">
            <w:pPr>
              <w:pStyle w:val="6"/>
              <w:spacing w:before="59" w:line="299" w:lineRule="auto"/>
              <w:ind w:left="83" w:right="83" w:firstLine="181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7.2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指导</w:t>
            </w:r>
          </w:p>
        </w:tc>
        <w:tc>
          <w:tcPr>
            <w:tcW w:w="2240" w:type="dxa"/>
            <w:tcBorders>
              <w:bottom w:val="single" w:color="231F20" w:sz="4" w:space="0"/>
            </w:tcBorders>
            <w:vAlign w:val="top"/>
          </w:tcPr>
          <w:p w14:paraId="79427A73">
            <w:pPr>
              <w:pStyle w:val="6"/>
              <w:spacing w:before="122" w:line="298" w:lineRule="auto"/>
              <w:ind w:left="84" w:right="81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2"/>
              </w:rPr>
              <w:t>能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12"/>
              </w:rPr>
              <w:t>总结特有的操</w:t>
            </w:r>
            <w:r>
              <w:rPr>
                <w:color w:val="231F20"/>
                <w:spacing w:val="-1"/>
              </w:rPr>
              <w:t>作经验和技能</w:t>
            </w:r>
          </w:p>
          <w:p w14:paraId="6E97A9E6">
            <w:pPr>
              <w:pStyle w:val="6"/>
              <w:spacing w:line="298" w:lineRule="auto"/>
              <w:ind w:left="84" w:right="81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15"/>
              </w:rPr>
              <w:t>能传授特有的操</w:t>
            </w:r>
            <w:r>
              <w:rPr>
                <w:color w:val="231F20"/>
                <w:spacing w:val="-1"/>
              </w:rPr>
              <w:t>作经验和技能</w:t>
            </w:r>
          </w:p>
        </w:tc>
        <w:tc>
          <w:tcPr>
            <w:tcW w:w="220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39A85322">
            <w:pPr>
              <w:pStyle w:val="6"/>
              <w:spacing w:before="122" w:line="298" w:lineRule="auto"/>
              <w:ind w:left="102" w:right="82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7.2.1 </w:t>
            </w:r>
            <w:r>
              <w:rPr>
                <w:color w:val="231F20"/>
                <w:spacing w:val="12"/>
              </w:rPr>
              <w:t>操作经验和技能</w:t>
            </w:r>
            <w:r>
              <w:rPr>
                <w:color w:val="231F20"/>
                <w:spacing w:val="-3"/>
              </w:rPr>
              <w:t>的总结方法</w:t>
            </w:r>
          </w:p>
          <w:p w14:paraId="6E1BCEB6">
            <w:pPr>
              <w:pStyle w:val="6"/>
              <w:spacing w:line="300" w:lineRule="auto"/>
              <w:ind w:left="85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2"/>
              </w:rPr>
              <w:t xml:space="preserve">7.2.2 </w:t>
            </w:r>
            <w:r>
              <w:rPr>
                <w:color w:val="231F20"/>
                <w:spacing w:val="12"/>
              </w:rPr>
              <w:t>教学组织实施知</w:t>
            </w:r>
            <w:r>
              <w:rPr>
                <w:color w:val="231F20"/>
              </w:rPr>
              <w:t>识</w:t>
            </w:r>
          </w:p>
        </w:tc>
      </w:tr>
    </w:tbl>
    <w:p w14:paraId="4CEE9C30">
      <w:pPr>
        <w:pStyle w:val="2"/>
      </w:pPr>
    </w:p>
    <w:p w14:paraId="63798AF3">
      <w:pPr>
        <w:sectPr>
          <w:headerReference r:id="rId66" w:type="default"/>
          <w:footerReference r:id="rId67" w:type="default"/>
          <w:pgSz w:w="8732" w:h="12248"/>
          <w:pgMar w:top="1081" w:right="1255" w:bottom="992" w:left="1309" w:header="804" w:footer="832" w:gutter="0"/>
          <w:cols w:space="720" w:num="1"/>
        </w:sectPr>
      </w:pPr>
    </w:p>
    <w:p w14:paraId="0DE190F6">
      <w:pPr>
        <w:pStyle w:val="2"/>
        <w:spacing w:line="278" w:lineRule="auto"/>
      </w:pPr>
    </w:p>
    <w:p w14:paraId="775A9C88">
      <w:pPr>
        <w:pStyle w:val="2"/>
        <w:spacing w:line="278" w:lineRule="auto"/>
      </w:pPr>
    </w:p>
    <w:p w14:paraId="405E00A0">
      <w:pPr>
        <w:pStyle w:val="2"/>
        <w:spacing w:before="69" w:line="288" w:lineRule="exact"/>
        <w:ind w:left="8"/>
        <w:outlineLvl w:val="2"/>
        <w:rPr>
          <w:rFonts w:ascii="黑体" w:hAnsi="黑体" w:eastAsia="黑体" w:cs="黑体"/>
        </w:rPr>
      </w:pPr>
      <w:r>
        <w:rPr>
          <w:color w:val="231F20"/>
          <w:position w:val="1"/>
        </w:rPr>
        <w:t>3. 5</w:t>
      </w:r>
      <w:r>
        <w:rPr>
          <w:color w:val="231F20"/>
          <w:spacing w:val="15"/>
          <w:w w:val="101"/>
          <w:position w:val="1"/>
        </w:rPr>
        <w:t xml:space="preserve">   </w:t>
      </w:r>
      <w:r>
        <w:rPr>
          <w:rFonts w:ascii="黑体" w:hAnsi="黑体" w:eastAsia="黑体" w:cs="黑体"/>
          <w:color w:val="231F20"/>
          <w:position w:val="1"/>
        </w:rPr>
        <w:t>一级</w:t>
      </w:r>
      <w:r>
        <w:rPr>
          <w:color w:val="231F20"/>
          <w:position w:val="1"/>
        </w:rPr>
        <w:t>/</w:t>
      </w:r>
      <w:r>
        <w:rPr>
          <w:rFonts w:ascii="黑体" w:hAnsi="黑体" w:eastAsia="黑体" w:cs="黑体"/>
          <w:color w:val="231F20"/>
          <w:position w:val="1"/>
        </w:rPr>
        <w:t>高级技师</w:t>
      </w:r>
    </w:p>
    <w:p w14:paraId="2004F783">
      <w:pPr>
        <w:spacing w:line="152" w:lineRule="exact"/>
      </w:pPr>
    </w:p>
    <w:tbl>
      <w:tblPr>
        <w:tblStyle w:val="5"/>
        <w:tblW w:w="609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992"/>
        <w:gridCol w:w="2250"/>
        <w:gridCol w:w="2259"/>
      </w:tblGrid>
      <w:tr w14:paraId="0E0083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89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57A9D009">
            <w:pPr>
              <w:pStyle w:val="6"/>
              <w:spacing w:before="118" w:line="272" w:lineRule="auto"/>
              <w:ind w:left="117" w:right="111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992" w:type="dxa"/>
            <w:tcBorders>
              <w:top w:val="single" w:color="231F20" w:sz="4" w:space="0"/>
            </w:tcBorders>
            <w:vAlign w:val="top"/>
          </w:tcPr>
          <w:p w14:paraId="4851931A">
            <w:pPr>
              <w:pStyle w:val="6"/>
              <w:spacing w:before="119" w:line="271" w:lineRule="auto"/>
              <w:ind w:left="330" w:right="318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250" w:type="dxa"/>
            <w:tcBorders>
              <w:top w:val="single" w:color="231F20" w:sz="4" w:space="0"/>
            </w:tcBorders>
            <w:vAlign w:val="top"/>
          </w:tcPr>
          <w:p w14:paraId="0CB5212A">
            <w:pPr>
              <w:pStyle w:val="6"/>
              <w:spacing w:before="251" w:line="239" w:lineRule="exact"/>
              <w:ind w:left="764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9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60574AC1">
            <w:pPr>
              <w:pStyle w:val="6"/>
              <w:spacing w:before="251" w:line="238" w:lineRule="exact"/>
              <w:ind w:left="588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171053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5" w:hRule="atLeast"/>
        </w:trPr>
        <w:tc>
          <w:tcPr>
            <w:tcW w:w="589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7D89E208">
            <w:pPr>
              <w:spacing w:line="296" w:lineRule="auto"/>
              <w:rPr>
                <w:rFonts w:ascii="Arial"/>
                <w:sz w:val="21"/>
              </w:rPr>
            </w:pPr>
          </w:p>
          <w:p w14:paraId="27F078A3">
            <w:pPr>
              <w:spacing w:line="297" w:lineRule="auto"/>
              <w:rPr>
                <w:rFonts w:ascii="Arial"/>
                <w:sz w:val="21"/>
              </w:rPr>
            </w:pPr>
          </w:p>
          <w:p w14:paraId="723E6C19">
            <w:pPr>
              <w:spacing w:line="297" w:lineRule="auto"/>
              <w:rPr>
                <w:rFonts w:ascii="Arial"/>
                <w:sz w:val="21"/>
              </w:rPr>
            </w:pPr>
          </w:p>
          <w:p w14:paraId="7236BDFD">
            <w:pPr>
              <w:spacing w:line="297" w:lineRule="auto"/>
              <w:rPr>
                <w:rFonts w:ascii="Arial"/>
                <w:sz w:val="21"/>
              </w:rPr>
            </w:pPr>
          </w:p>
          <w:p w14:paraId="167AAE3D">
            <w:pPr>
              <w:pStyle w:val="6"/>
              <w:spacing w:before="52" w:line="256" w:lineRule="auto"/>
              <w:ind w:left="201" w:right="202" w:firstLine="42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>1.</w:t>
            </w:r>
            <w:r>
              <w:rPr>
                <w:color w:val="231F20"/>
                <w:spacing w:val="-3"/>
              </w:rPr>
              <w:t>健康</w:t>
            </w:r>
          </w:p>
          <w:p w14:paraId="1F5069FB">
            <w:pPr>
              <w:pStyle w:val="6"/>
              <w:spacing w:before="131" w:line="95" w:lineRule="exact"/>
              <w:ind w:left="218"/>
            </w:pPr>
            <w:r>
              <w:rPr>
                <w:color w:val="231F20"/>
                <w:position w:val="1"/>
              </w:rPr>
              <w:t>、</w:t>
            </w:r>
          </w:p>
          <w:p w14:paraId="34A2D9FB">
            <w:pPr>
              <w:pStyle w:val="6"/>
              <w:spacing w:before="36" w:line="272" w:lineRule="auto"/>
              <w:ind w:left="201" w:right="202" w:firstLine="1"/>
            </w:pPr>
            <w:r>
              <w:rPr>
                <w:color w:val="231F20"/>
                <w:spacing w:val="-5"/>
              </w:rPr>
              <w:t>安</w:t>
            </w:r>
            <w:r>
              <w:rPr>
                <w:color w:val="231F20"/>
                <w:spacing w:val="-3"/>
              </w:rPr>
              <w:t>全和环境管控</w:t>
            </w:r>
          </w:p>
        </w:tc>
        <w:tc>
          <w:tcPr>
            <w:tcW w:w="992" w:type="dxa"/>
            <w:vAlign w:val="top"/>
          </w:tcPr>
          <w:p w14:paraId="3DF3689F">
            <w:pPr>
              <w:spacing w:line="334" w:lineRule="auto"/>
              <w:rPr>
                <w:rFonts w:ascii="Arial"/>
                <w:sz w:val="21"/>
              </w:rPr>
            </w:pPr>
          </w:p>
          <w:p w14:paraId="6D9C526A">
            <w:pPr>
              <w:spacing w:line="335" w:lineRule="auto"/>
              <w:rPr>
                <w:rFonts w:ascii="Arial"/>
                <w:sz w:val="21"/>
              </w:rPr>
            </w:pPr>
          </w:p>
          <w:p w14:paraId="5A20D996">
            <w:pPr>
              <w:pStyle w:val="6"/>
              <w:spacing w:before="59" w:line="298" w:lineRule="auto"/>
              <w:ind w:left="83" w:right="85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健康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50" w:type="dxa"/>
            <w:vAlign w:val="top"/>
          </w:tcPr>
          <w:p w14:paraId="7A2EA8E3">
            <w:pPr>
              <w:pStyle w:val="6"/>
              <w:spacing w:before="153" w:line="296" w:lineRule="auto"/>
              <w:ind w:left="86" w:right="82" w:firstLine="20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能审核职业健康应</w:t>
            </w:r>
            <w:r>
              <w:rPr>
                <w:color w:val="231F20"/>
                <w:spacing w:val="-2"/>
              </w:rPr>
              <w:t>急处置预案</w:t>
            </w:r>
          </w:p>
          <w:p w14:paraId="736AD63D">
            <w:pPr>
              <w:pStyle w:val="6"/>
              <w:spacing w:before="1" w:line="298" w:lineRule="auto"/>
              <w:ind w:left="82" w:right="82" w:firstLine="212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能组织开展职业健</w:t>
            </w:r>
            <w:r>
              <w:rPr>
                <w:color w:val="231F20"/>
                <w:spacing w:val="-1"/>
              </w:rPr>
              <w:t>康管理活动</w:t>
            </w:r>
          </w:p>
          <w:p w14:paraId="108ED97E">
            <w:pPr>
              <w:pStyle w:val="6"/>
              <w:spacing w:line="298" w:lineRule="auto"/>
              <w:ind w:left="83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能对职业健康管理</w:t>
            </w:r>
            <w:r>
              <w:rPr>
                <w:color w:val="231F20"/>
                <w:spacing w:val="-1"/>
              </w:rPr>
              <w:t>工作提出合理化建议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30F426FE">
            <w:pPr>
              <w:pStyle w:val="6"/>
              <w:spacing w:before="154" w:line="296" w:lineRule="auto"/>
              <w:ind w:left="86" w:right="85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职业健康安全管理</w:t>
            </w:r>
            <w:r>
              <w:rPr>
                <w:color w:val="231F20"/>
                <w:spacing w:val="-1"/>
              </w:rPr>
              <w:t>体系知识</w:t>
            </w:r>
          </w:p>
          <w:p w14:paraId="7A515DA7">
            <w:pPr>
              <w:pStyle w:val="6"/>
              <w:spacing w:line="298" w:lineRule="auto"/>
              <w:ind w:left="105" w:right="85" w:firstLine="192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职业健康管理活动</w:t>
            </w:r>
            <w:r>
              <w:rPr>
                <w:color w:val="231F20"/>
                <w:spacing w:val="-6"/>
              </w:rPr>
              <w:t>内容</w:t>
            </w:r>
          </w:p>
          <w:p w14:paraId="18B84351">
            <w:pPr>
              <w:pStyle w:val="6"/>
              <w:spacing w:line="298" w:lineRule="auto"/>
              <w:ind w:left="87" w:right="85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1.1.3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职业健康事故原因</w:t>
            </w:r>
            <w:r>
              <w:rPr>
                <w:color w:val="231F20"/>
                <w:spacing w:val="-1"/>
              </w:rPr>
              <w:t>分析方法</w:t>
            </w:r>
          </w:p>
        </w:tc>
      </w:tr>
      <w:tr w14:paraId="346B50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5" w:hRule="atLeast"/>
        </w:trPr>
        <w:tc>
          <w:tcPr>
            <w:tcW w:w="589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30C9258">
            <w:pPr>
              <w:rPr>
                <w:rFonts w:ascii="Arial"/>
                <w:sz w:val="21"/>
              </w:rPr>
            </w:pPr>
          </w:p>
        </w:tc>
        <w:tc>
          <w:tcPr>
            <w:tcW w:w="992" w:type="dxa"/>
            <w:vAlign w:val="top"/>
          </w:tcPr>
          <w:p w14:paraId="25E02BD7">
            <w:pPr>
              <w:spacing w:line="318" w:lineRule="auto"/>
              <w:rPr>
                <w:rFonts w:ascii="Arial"/>
                <w:sz w:val="21"/>
              </w:rPr>
            </w:pPr>
          </w:p>
          <w:p w14:paraId="58CF603D">
            <w:pPr>
              <w:spacing w:line="319" w:lineRule="auto"/>
              <w:rPr>
                <w:rFonts w:ascii="Arial"/>
                <w:sz w:val="21"/>
              </w:rPr>
            </w:pPr>
          </w:p>
          <w:p w14:paraId="11402EB6">
            <w:pPr>
              <w:pStyle w:val="6"/>
              <w:spacing w:before="59" w:line="298" w:lineRule="auto"/>
              <w:ind w:left="83" w:right="85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安全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50" w:type="dxa"/>
            <w:vAlign w:val="top"/>
          </w:tcPr>
          <w:p w14:paraId="774E8AC2">
            <w:pPr>
              <w:pStyle w:val="6"/>
              <w:spacing w:before="119" w:line="298" w:lineRule="auto"/>
              <w:ind w:left="86" w:right="82" w:firstLine="208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1.2.1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能审核作业安全应</w:t>
            </w:r>
            <w:r>
              <w:rPr>
                <w:color w:val="231F20"/>
                <w:spacing w:val="-2"/>
              </w:rPr>
              <w:t>急处置预案</w:t>
            </w:r>
          </w:p>
          <w:p w14:paraId="76896F1B">
            <w:pPr>
              <w:pStyle w:val="6"/>
              <w:spacing w:before="1" w:line="296" w:lineRule="auto"/>
              <w:ind w:left="83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能组织开展安全生</w:t>
            </w:r>
            <w:r>
              <w:rPr>
                <w:color w:val="231F20"/>
                <w:spacing w:val="-1"/>
              </w:rPr>
              <w:t>产管理活动</w:t>
            </w:r>
          </w:p>
          <w:p w14:paraId="21F99298">
            <w:pPr>
              <w:pStyle w:val="6"/>
              <w:spacing w:line="298" w:lineRule="auto"/>
              <w:ind w:left="85" w:right="82" w:firstLine="209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能对安全管理工作</w:t>
            </w:r>
            <w:r>
              <w:rPr>
                <w:color w:val="231F20"/>
                <w:spacing w:val="-1"/>
              </w:rPr>
              <w:t>提出合理化建议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7B3D79F7">
            <w:pPr>
              <w:pStyle w:val="6"/>
              <w:spacing w:before="263" w:line="298" w:lineRule="auto"/>
              <w:ind w:left="89" w:right="83" w:firstLine="209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 xml:space="preserve">1.2.1 </w:t>
            </w:r>
            <w:r>
              <w:rPr>
                <w:color w:val="231F20"/>
                <w:spacing w:val="15"/>
              </w:rPr>
              <w:t>安全标准化体系</w:t>
            </w:r>
            <w:r>
              <w:rPr>
                <w:color w:val="231F20"/>
                <w:spacing w:val="-2"/>
              </w:rPr>
              <w:t>知识</w:t>
            </w:r>
          </w:p>
          <w:p w14:paraId="3A58E7B4">
            <w:pPr>
              <w:pStyle w:val="6"/>
              <w:spacing w:before="1" w:line="297" w:lineRule="auto"/>
              <w:ind w:left="105" w:right="85" w:firstLine="192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1.2.2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安全生产管理活动</w:t>
            </w:r>
            <w:r>
              <w:rPr>
                <w:color w:val="231F20"/>
                <w:spacing w:val="-6"/>
              </w:rPr>
              <w:t>内容</w:t>
            </w:r>
          </w:p>
          <w:p w14:paraId="6B0E3D14">
            <w:pPr>
              <w:pStyle w:val="6"/>
              <w:spacing w:line="237" w:lineRule="exact"/>
              <w:ind w:left="298"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1.2.3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安全管理工作要求</w:t>
            </w:r>
          </w:p>
        </w:tc>
      </w:tr>
      <w:tr w14:paraId="272560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2" w:hRule="atLeast"/>
        </w:trPr>
        <w:tc>
          <w:tcPr>
            <w:tcW w:w="589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165A7C9F">
            <w:pPr>
              <w:rPr>
                <w:rFonts w:ascii="Arial"/>
                <w:sz w:val="21"/>
              </w:rPr>
            </w:pPr>
          </w:p>
        </w:tc>
        <w:tc>
          <w:tcPr>
            <w:tcW w:w="992" w:type="dxa"/>
            <w:vAlign w:val="top"/>
          </w:tcPr>
          <w:p w14:paraId="2CE17DDA">
            <w:pPr>
              <w:spacing w:line="349" w:lineRule="auto"/>
              <w:rPr>
                <w:rFonts w:ascii="Arial"/>
                <w:sz w:val="21"/>
              </w:rPr>
            </w:pPr>
          </w:p>
          <w:p w14:paraId="42AEFF33">
            <w:pPr>
              <w:pStyle w:val="6"/>
              <w:spacing w:before="58" w:line="298" w:lineRule="auto"/>
              <w:ind w:left="83" w:right="85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1.3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环境</w:t>
            </w:r>
            <w:r>
              <w:rPr>
                <w:color w:val="231F20"/>
                <w:spacing w:val="-2"/>
              </w:rPr>
              <w:t>管控</w:t>
            </w:r>
          </w:p>
        </w:tc>
        <w:tc>
          <w:tcPr>
            <w:tcW w:w="2250" w:type="dxa"/>
            <w:vAlign w:val="top"/>
          </w:tcPr>
          <w:p w14:paraId="342AF6F1">
            <w:pPr>
              <w:pStyle w:val="6"/>
              <w:spacing w:before="119" w:line="298" w:lineRule="auto"/>
              <w:ind w:left="83" w:right="82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能审核突发环境事</w:t>
            </w:r>
            <w:r>
              <w:rPr>
                <w:color w:val="231F20"/>
                <w:spacing w:val="-1"/>
              </w:rPr>
              <w:t>件应急预案</w:t>
            </w:r>
          </w:p>
          <w:p w14:paraId="64C7C0CD">
            <w:pPr>
              <w:pStyle w:val="6"/>
              <w:spacing w:line="298" w:lineRule="auto"/>
              <w:ind w:left="85" w:right="82" w:firstLine="209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能对环保管理工作</w:t>
            </w:r>
            <w:r>
              <w:rPr>
                <w:color w:val="231F20"/>
                <w:spacing w:val="-1"/>
              </w:rPr>
              <w:t>提出合理化建议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7F373A57">
            <w:pPr>
              <w:pStyle w:val="6"/>
              <w:spacing w:before="265" w:line="238" w:lineRule="exact"/>
              <w:ind w:left="298"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1.3.1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环境管理体系知识</w:t>
            </w:r>
          </w:p>
          <w:p w14:paraId="2E520B21">
            <w:pPr>
              <w:pStyle w:val="6"/>
              <w:spacing w:before="49" w:line="299" w:lineRule="auto"/>
              <w:ind w:left="86" w:right="85" w:firstLine="211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1.3.2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</w:rPr>
              <w:t>环保事故原因分析</w:t>
            </w:r>
            <w:r>
              <w:rPr>
                <w:color w:val="231F20"/>
                <w:spacing w:val="-1"/>
              </w:rPr>
              <w:t>方法</w:t>
            </w:r>
          </w:p>
        </w:tc>
      </w:tr>
      <w:tr w14:paraId="054AA6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8" w:hRule="atLeast"/>
        </w:trPr>
        <w:tc>
          <w:tcPr>
            <w:tcW w:w="589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68678A41">
            <w:pPr>
              <w:spacing w:line="261" w:lineRule="auto"/>
              <w:rPr>
                <w:rFonts w:ascii="Arial"/>
                <w:sz w:val="21"/>
              </w:rPr>
            </w:pPr>
          </w:p>
          <w:p w14:paraId="2DEE98E9">
            <w:pPr>
              <w:spacing w:line="261" w:lineRule="auto"/>
              <w:rPr>
                <w:rFonts w:ascii="Arial"/>
                <w:sz w:val="21"/>
              </w:rPr>
            </w:pPr>
          </w:p>
          <w:p w14:paraId="274E561A">
            <w:pPr>
              <w:spacing w:line="261" w:lineRule="auto"/>
              <w:rPr>
                <w:rFonts w:ascii="Arial"/>
                <w:sz w:val="21"/>
              </w:rPr>
            </w:pPr>
          </w:p>
          <w:p w14:paraId="5A21439F">
            <w:pPr>
              <w:pStyle w:val="6"/>
              <w:spacing w:before="52" w:line="261" w:lineRule="auto"/>
              <w:ind w:left="202" w:right="202" w:firstLine="24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</w:t>
            </w:r>
            <w:r>
              <w:rPr>
                <w:color w:val="231F20"/>
                <w:spacing w:val="-4"/>
              </w:rPr>
              <w:t>检验准备</w:t>
            </w:r>
          </w:p>
        </w:tc>
        <w:tc>
          <w:tcPr>
            <w:tcW w:w="992" w:type="dxa"/>
            <w:tcBorders>
              <w:bottom w:val="single" w:color="231F20" w:sz="4" w:space="0"/>
            </w:tcBorders>
            <w:vAlign w:val="top"/>
          </w:tcPr>
          <w:p w14:paraId="6B72BA7F">
            <w:pPr>
              <w:spacing w:line="275" w:lineRule="auto"/>
              <w:rPr>
                <w:rFonts w:ascii="Arial"/>
                <w:sz w:val="21"/>
              </w:rPr>
            </w:pPr>
          </w:p>
          <w:p w14:paraId="526FEF95">
            <w:pPr>
              <w:spacing w:line="275" w:lineRule="auto"/>
              <w:rPr>
                <w:rFonts w:ascii="Arial"/>
                <w:sz w:val="21"/>
              </w:rPr>
            </w:pPr>
          </w:p>
          <w:p w14:paraId="06218DC4">
            <w:pPr>
              <w:spacing w:line="275" w:lineRule="auto"/>
              <w:rPr>
                <w:rFonts w:ascii="Arial"/>
                <w:sz w:val="21"/>
              </w:rPr>
            </w:pPr>
          </w:p>
          <w:p w14:paraId="301459C4">
            <w:pPr>
              <w:spacing w:line="276" w:lineRule="auto"/>
              <w:rPr>
                <w:rFonts w:ascii="Arial"/>
                <w:sz w:val="21"/>
              </w:rPr>
            </w:pPr>
          </w:p>
          <w:p w14:paraId="20A80D54">
            <w:pPr>
              <w:pStyle w:val="6"/>
              <w:spacing w:before="58" w:line="298" w:lineRule="auto"/>
              <w:ind w:left="81" w:right="85" w:firstLine="180"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2.1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检验</w:t>
            </w:r>
            <w:r>
              <w:rPr>
                <w:color w:val="231F20"/>
                <w:spacing w:val="-1"/>
              </w:rPr>
              <w:t>方案准备</w:t>
            </w:r>
          </w:p>
        </w:tc>
        <w:tc>
          <w:tcPr>
            <w:tcW w:w="2250" w:type="dxa"/>
            <w:tcBorders>
              <w:bottom w:val="single" w:color="231F20" w:sz="4" w:space="0"/>
            </w:tcBorders>
            <w:vAlign w:val="top"/>
          </w:tcPr>
          <w:p w14:paraId="4B7D46FC">
            <w:pPr>
              <w:pStyle w:val="6"/>
              <w:spacing w:before="294" w:line="298" w:lineRule="auto"/>
              <w:ind w:left="80" w:right="77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能 确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使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用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色</w:t>
            </w:r>
            <w:r>
              <w:rPr>
                <w:color w:val="231F20"/>
                <w:spacing w:val="3"/>
              </w:rPr>
              <w:t>谱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质谱联用法检验样品的</w:t>
            </w:r>
            <w:r>
              <w:rPr>
                <w:color w:val="231F20"/>
                <w:spacing w:val="-1"/>
              </w:rPr>
              <w:t>方案</w:t>
            </w:r>
          </w:p>
          <w:p w14:paraId="00E894CA">
            <w:pPr>
              <w:pStyle w:val="6"/>
              <w:spacing w:before="2" w:line="296" w:lineRule="auto"/>
              <w:ind w:left="82" w:right="79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1"/>
              </w:rPr>
              <w:t>能确定使用电感耦</w:t>
            </w:r>
            <w:r>
              <w:rPr>
                <w:color w:val="231F20"/>
                <w:spacing w:val="3"/>
              </w:rPr>
              <w:t>合等离子体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质谱联用法检</w:t>
            </w:r>
            <w:r>
              <w:rPr>
                <w:color w:val="231F20"/>
                <w:spacing w:val="-1"/>
              </w:rPr>
              <w:t>验样品的方案</w:t>
            </w:r>
          </w:p>
          <w:p w14:paraId="6FEDBB9C">
            <w:pPr>
              <w:pStyle w:val="6"/>
              <w:spacing w:line="298" w:lineRule="auto"/>
              <w:ind w:left="82" w:right="79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>2.1.3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6"/>
              </w:rPr>
              <w:t>能确定使用新技</w:t>
            </w:r>
            <w:r>
              <w:rPr>
                <w:color w:val="231F20"/>
                <w:spacing w:val="-7"/>
              </w:rPr>
              <w:t>术、新设备检验样品的方案</w:t>
            </w:r>
          </w:p>
        </w:tc>
        <w:tc>
          <w:tcPr>
            <w:tcW w:w="2259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3C485171">
            <w:pPr>
              <w:spacing w:line="270" w:lineRule="auto"/>
              <w:rPr>
                <w:rFonts w:ascii="Arial"/>
                <w:sz w:val="21"/>
              </w:rPr>
            </w:pPr>
          </w:p>
          <w:p w14:paraId="1D7869BF">
            <w:pPr>
              <w:spacing w:line="270" w:lineRule="auto"/>
              <w:rPr>
                <w:rFonts w:ascii="Arial"/>
                <w:sz w:val="21"/>
              </w:rPr>
            </w:pPr>
          </w:p>
          <w:p w14:paraId="3483E936">
            <w:pPr>
              <w:spacing w:line="271" w:lineRule="auto"/>
              <w:rPr>
                <w:rFonts w:ascii="Arial"/>
                <w:sz w:val="21"/>
              </w:rPr>
            </w:pPr>
          </w:p>
          <w:p w14:paraId="4057FF20">
            <w:pPr>
              <w:pStyle w:val="6"/>
              <w:spacing w:before="59" w:line="298" w:lineRule="auto"/>
              <w:ind w:left="87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2.1.1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色谱</w:t>
            </w:r>
            <w:r>
              <w:rPr>
                <w:rFonts w:ascii="Arial" w:hAnsi="Arial" w:eastAsia="Arial" w:cs="Arial"/>
                <w:color w:val="231F20"/>
                <w:spacing w:val="11"/>
              </w:rPr>
              <w:t>-</w:t>
            </w:r>
            <w:r>
              <w:rPr>
                <w:color w:val="231F20"/>
                <w:spacing w:val="11"/>
              </w:rPr>
              <w:t>质谱联用法</w:t>
            </w:r>
            <w:r>
              <w:rPr>
                <w:color w:val="231F20"/>
                <w:spacing w:val="-2"/>
              </w:rPr>
              <w:t>原理</w:t>
            </w:r>
          </w:p>
          <w:p w14:paraId="654FB28A">
            <w:pPr>
              <w:pStyle w:val="6"/>
              <w:spacing w:line="298" w:lineRule="auto"/>
              <w:ind w:left="86" w:right="83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2.1.2</w:t>
            </w:r>
            <w:r>
              <w:rPr>
                <w:rFonts w:ascii="Times New Roman" w:hAnsi="Times New Roman" w:eastAsia="Times New Roman" w:cs="Times New Roman"/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15"/>
              </w:rPr>
              <w:t>电感耦合等离子</w:t>
            </w:r>
            <w:r>
              <w:rPr>
                <w:color w:val="231F20"/>
                <w:spacing w:val="-2"/>
              </w:rPr>
              <w:t>体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-</w:t>
            </w:r>
            <w:r>
              <w:rPr>
                <w:color w:val="231F20"/>
                <w:spacing w:val="-2"/>
              </w:rPr>
              <w:t>质谱联用法原理</w:t>
            </w:r>
          </w:p>
        </w:tc>
      </w:tr>
    </w:tbl>
    <w:p w14:paraId="61C2C8D4">
      <w:pPr>
        <w:pStyle w:val="2"/>
      </w:pPr>
    </w:p>
    <w:p w14:paraId="3AD1B057">
      <w:pPr>
        <w:sectPr>
          <w:headerReference r:id="rId68" w:type="default"/>
          <w:footerReference r:id="rId69" w:type="default"/>
          <w:pgSz w:w="8732" w:h="12248"/>
          <w:pgMar w:top="1081" w:right="1309" w:bottom="992" w:left="1260" w:header="804" w:footer="832" w:gutter="0"/>
          <w:cols w:space="720" w:num="1"/>
        </w:sectPr>
      </w:pPr>
    </w:p>
    <w:p w14:paraId="239E3BE2">
      <w:pPr>
        <w:pStyle w:val="2"/>
        <w:spacing w:line="384" w:lineRule="auto"/>
      </w:pPr>
    </w:p>
    <w:p w14:paraId="47B5AA91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056D766A">
      <w:pPr>
        <w:spacing w:line="34" w:lineRule="exact"/>
      </w:pPr>
    </w:p>
    <w:tbl>
      <w:tblPr>
        <w:tblStyle w:val="5"/>
        <w:tblW w:w="6095" w:type="dxa"/>
        <w:tblInd w:w="6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2"/>
        <w:gridCol w:w="1057"/>
        <w:gridCol w:w="2187"/>
        <w:gridCol w:w="2259"/>
      </w:tblGrid>
      <w:tr w14:paraId="09043B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92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72048F65">
            <w:pPr>
              <w:pStyle w:val="6"/>
              <w:spacing w:before="121" w:line="269" w:lineRule="auto"/>
              <w:ind w:left="114" w:right="116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57" w:type="dxa"/>
            <w:tcBorders>
              <w:top w:val="single" w:color="231F20" w:sz="4" w:space="0"/>
            </w:tcBorders>
            <w:vAlign w:val="top"/>
          </w:tcPr>
          <w:p w14:paraId="1A056B40">
            <w:pPr>
              <w:pStyle w:val="6"/>
              <w:spacing w:before="122" w:line="268" w:lineRule="auto"/>
              <w:ind w:left="363" w:right="350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87" w:type="dxa"/>
            <w:tcBorders>
              <w:top w:val="single" w:color="231F20" w:sz="4" w:space="0"/>
            </w:tcBorders>
            <w:vAlign w:val="top"/>
          </w:tcPr>
          <w:p w14:paraId="1F062352">
            <w:pPr>
              <w:pStyle w:val="6"/>
              <w:spacing w:before="253" w:line="239" w:lineRule="exact"/>
              <w:ind w:left="732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9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4DBEBDCF">
            <w:pPr>
              <w:pStyle w:val="6"/>
              <w:spacing w:before="253" w:line="238" w:lineRule="exact"/>
              <w:ind w:left="591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234669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2" w:hRule="atLeast"/>
        </w:trPr>
        <w:tc>
          <w:tcPr>
            <w:tcW w:w="592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585A019A">
            <w:pPr>
              <w:spacing w:line="281" w:lineRule="auto"/>
              <w:rPr>
                <w:rFonts w:ascii="Arial"/>
                <w:sz w:val="21"/>
              </w:rPr>
            </w:pPr>
          </w:p>
          <w:p w14:paraId="387D7AB4">
            <w:pPr>
              <w:spacing w:line="282" w:lineRule="auto"/>
              <w:rPr>
                <w:rFonts w:ascii="Arial"/>
                <w:sz w:val="21"/>
              </w:rPr>
            </w:pPr>
          </w:p>
          <w:p w14:paraId="4479EAE3">
            <w:pPr>
              <w:spacing w:line="282" w:lineRule="auto"/>
              <w:rPr>
                <w:rFonts w:ascii="Arial"/>
                <w:sz w:val="21"/>
              </w:rPr>
            </w:pPr>
          </w:p>
          <w:p w14:paraId="08D0414A">
            <w:pPr>
              <w:spacing w:line="282" w:lineRule="auto"/>
              <w:rPr>
                <w:rFonts w:ascii="Arial"/>
                <w:sz w:val="21"/>
              </w:rPr>
            </w:pPr>
          </w:p>
          <w:p w14:paraId="5582571E">
            <w:pPr>
              <w:pStyle w:val="6"/>
              <w:spacing w:before="52" w:line="261" w:lineRule="auto"/>
              <w:ind w:left="200" w:right="208" w:firstLine="24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2.</w:t>
            </w:r>
            <w:r>
              <w:rPr>
                <w:color w:val="231F20"/>
                <w:spacing w:val="-4"/>
              </w:rPr>
              <w:t>检验准备</w:t>
            </w:r>
          </w:p>
        </w:tc>
        <w:tc>
          <w:tcPr>
            <w:tcW w:w="1057" w:type="dxa"/>
            <w:vAlign w:val="top"/>
          </w:tcPr>
          <w:p w14:paraId="599E450D">
            <w:pPr>
              <w:spacing w:line="244" w:lineRule="auto"/>
              <w:rPr>
                <w:rFonts w:ascii="Arial"/>
                <w:sz w:val="21"/>
              </w:rPr>
            </w:pPr>
          </w:p>
          <w:p w14:paraId="7629472B">
            <w:pPr>
              <w:spacing w:line="245" w:lineRule="auto"/>
              <w:rPr>
                <w:rFonts w:ascii="Arial"/>
                <w:sz w:val="21"/>
              </w:rPr>
            </w:pPr>
          </w:p>
          <w:p w14:paraId="74F70B0B">
            <w:pPr>
              <w:pStyle w:val="6"/>
              <w:spacing w:before="59" w:line="298" w:lineRule="auto"/>
              <w:ind w:left="85" w:right="84" w:firstLine="17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2.2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溶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3"/>
              </w:rPr>
              <w:t>液</w:t>
            </w:r>
            <w:r>
              <w:rPr>
                <w:color w:val="231F20"/>
                <w:spacing w:val="-5"/>
              </w:rPr>
              <w:t>与试剂准备</w:t>
            </w:r>
          </w:p>
        </w:tc>
        <w:tc>
          <w:tcPr>
            <w:tcW w:w="2187" w:type="dxa"/>
            <w:vAlign w:val="top"/>
          </w:tcPr>
          <w:p w14:paraId="5F32D087">
            <w:pPr>
              <w:pStyle w:val="6"/>
              <w:spacing w:before="114" w:line="298" w:lineRule="auto"/>
              <w:ind w:left="82" w:right="84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能制备色谱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质谱</w:t>
            </w:r>
            <w:r>
              <w:rPr>
                <w:color w:val="231F20"/>
                <w:spacing w:val="-1"/>
              </w:rPr>
              <w:t>仪使用的溶液和试剂</w:t>
            </w:r>
          </w:p>
          <w:p w14:paraId="60E9001D">
            <w:pPr>
              <w:pStyle w:val="6"/>
              <w:spacing w:before="2" w:line="297" w:lineRule="auto"/>
              <w:ind w:left="82" w:right="80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1"/>
              </w:rPr>
              <w:t>能制备电感耦合</w:t>
            </w:r>
            <w:r>
              <w:rPr>
                <w:color w:val="231F20"/>
                <w:spacing w:val="14"/>
              </w:rPr>
              <w:t>等离子体</w:t>
            </w:r>
            <w:r>
              <w:rPr>
                <w:rFonts w:ascii="Arial" w:hAnsi="Arial" w:eastAsia="Arial" w:cs="Arial"/>
                <w:color w:val="231F20"/>
                <w:spacing w:val="14"/>
              </w:rPr>
              <w:t>-</w:t>
            </w:r>
            <w:r>
              <w:rPr>
                <w:color w:val="231F20"/>
                <w:spacing w:val="14"/>
              </w:rPr>
              <w:t>质谱仪使用的</w:t>
            </w:r>
            <w:r>
              <w:rPr>
                <w:color w:val="231F20"/>
                <w:spacing w:val="-1"/>
              </w:rPr>
              <w:t>溶液和试剂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520A5A23">
            <w:pPr>
              <w:pStyle w:val="6"/>
              <w:spacing w:before="114" w:line="298" w:lineRule="auto"/>
              <w:ind w:left="101" w:right="82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2.2.1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色谱</w:t>
            </w:r>
            <w:r>
              <w:rPr>
                <w:rFonts w:ascii="Arial" w:hAnsi="Arial" w:eastAsia="Arial" w:cs="Arial"/>
                <w:color w:val="231F20"/>
                <w:spacing w:val="11"/>
              </w:rPr>
              <w:t>-</w:t>
            </w:r>
            <w:r>
              <w:rPr>
                <w:color w:val="231F20"/>
                <w:spacing w:val="11"/>
              </w:rPr>
              <w:t>质谱仪使用</w:t>
            </w:r>
            <w:r>
              <w:rPr>
                <w:color w:val="231F20"/>
                <w:spacing w:val="-2"/>
              </w:rPr>
              <w:t>的溶液和试剂制备方法</w:t>
            </w:r>
          </w:p>
          <w:p w14:paraId="507FC3A7">
            <w:pPr>
              <w:pStyle w:val="6"/>
              <w:spacing w:before="2" w:line="297" w:lineRule="auto"/>
              <w:ind w:left="86" w:right="82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2.2.2</w:t>
            </w:r>
            <w:r>
              <w:rPr>
                <w:rFonts w:ascii="Times New Roman" w:hAnsi="Times New Roman" w:eastAsia="Times New Roman" w:cs="Times New Roman"/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15"/>
              </w:rPr>
              <w:t>电感耦合等离子</w:t>
            </w:r>
            <w:r>
              <w:rPr>
                <w:color w:val="231F20"/>
                <w:spacing w:val="3"/>
              </w:rPr>
              <w:t>体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质谱仪使用的溶液和试</w:t>
            </w:r>
            <w:r>
              <w:rPr>
                <w:color w:val="231F20"/>
                <w:spacing w:val="-1"/>
              </w:rPr>
              <w:t>剂制备方法</w:t>
            </w:r>
          </w:p>
        </w:tc>
      </w:tr>
      <w:tr w14:paraId="42CEDF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3" w:hRule="atLeast"/>
        </w:trPr>
        <w:tc>
          <w:tcPr>
            <w:tcW w:w="592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198B3735">
            <w:pPr>
              <w:rPr>
                <w:rFonts w:ascii="Arial"/>
                <w:sz w:val="21"/>
              </w:rPr>
            </w:pPr>
          </w:p>
        </w:tc>
        <w:tc>
          <w:tcPr>
            <w:tcW w:w="1057" w:type="dxa"/>
            <w:vAlign w:val="top"/>
          </w:tcPr>
          <w:p w14:paraId="3F32ED5C">
            <w:pPr>
              <w:spacing w:line="317" w:lineRule="auto"/>
              <w:rPr>
                <w:rFonts w:ascii="Arial"/>
                <w:sz w:val="21"/>
              </w:rPr>
            </w:pPr>
          </w:p>
          <w:p w14:paraId="3BFE1E42">
            <w:pPr>
              <w:spacing w:line="318" w:lineRule="auto"/>
              <w:rPr>
                <w:rFonts w:ascii="Arial"/>
                <w:sz w:val="21"/>
              </w:rPr>
            </w:pPr>
          </w:p>
          <w:p w14:paraId="68A66685">
            <w:pPr>
              <w:pStyle w:val="6"/>
              <w:spacing w:before="58" w:line="299" w:lineRule="auto"/>
              <w:ind w:left="85" w:right="84" w:firstLine="175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2.3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仪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3"/>
              </w:rPr>
              <w:t>器</w:t>
            </w:r>
            <w:r>
              <w:rPr>
                <w:color w:val="231F20"/>
                <w:spacing w:val="-5"/>
              </w:rPr>
              <w:t>与设备准备</w:t>
            </w:r>
          </w:p>
        </w:tc>
        <w:tc>
          <w:tcPr>
            <w:tcW w:w="2187" w:type="dxa"/>
            <w:vAlign w:val="top"/>
          </w:tcPr>
          <w:p w14:paraId="7B494A7B">
            <w:pPr>
              <w:pStyle w:val="6"/>
              <w:spacing w:before="263" w:line="298" w:lineRule="auto"/>
              <w:ind w:left="82" w:right="84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2.3.1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能确认色谱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质谱</w:t>
            </w:r>
            <w:r>
              <w:rPr>
                <w:color w:val="231F20"/>
                <w:spacing w:val="-1"/>
              </w:rPr>
              <w:t>仪的工作状态</w:t>
            </w:r>
          </w:p>
          <w:p w14:paraId="55F06240">
            <w:pPr>
              <w:pStyle w:val="6"/>
              <w:spacing w:before="2" w:line="297" w:lineRule="auto"/>
              <w:ind w:left="81" w:right="80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2.3.2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11"/>
              </w:rPr>
              <w:t>能确认电感耦合</w:t>
            </w:r>
            <w:r>
              <w:rPr>
                <w:color w:val="231F20"/>
                <w:spacing w:val="14"/>
              </w:rPr>
              <w:t>等离子体</w:t>
            </w:r>
            <w:r>
              <w:rPr>
                <w:rFonts w:ascii="Arial" w:hAnsi="Arial" w:eastAsia="Arial" w:cs="Arial"/>
                <w:color w:val="231F20"/>
                <w:spacing w:val="14"/>
              </w:rPr>
              <w:t>-</w:t>
            </w:r>
            <w:r>
              <w:rPr>
                <w:color w:val="231F20"/>
                <w:spacing w:val="14"/>
              </w:rPr>
              <w:t>质谱仪的工作</w:t>
            </w:r>
            <w:r>
              <w:rPr>
                <w:color w:val="231F20"/>
                <w:spacing w:val="-1"/>
              </w:rPr>
              <w:t>状态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5796541A">
            <w:pPr>
              <w:pStyle w:val="6"/>
              <w:spacing w:before="119" w:line="297" w:lineRule="auto"/>
              <w:ind w:left="87" w:right="80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2.3.1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色谱</w:t>
            </w:r>
            <w:r>
              <w:rPr>
                <w:rFonts w:ascii="Arial" w:hAnsi="Arial" w:eastAsia="Arial" w:cs="Arial"/>
                <w:color w:val="231F20"/>
                <w:spacing w:val="11"/>
              </w:rPr>
              <w:t>-</w:t>
            </w:r>
            <w:r>
              <w:rPr>
                <w:color w:val="231F20"/>
                <w:spacing w:val="11"/>
              </w:rPr>
              <w:t>质谱仪的原</w:t>
            </w:r>
            <w:r>
              <w:rPr>
                <w:color w:val="231F20"/>
                <w:spacing w:val="-7"/>
              </w:rPr>
              <w:t>理、结构、使用方法及注意</w:t>
            </w:r>
            <w:r>
              <w:rPr>
                <w:color w:val="231F20"/>
                <w:spacing w:val="-2"/>
              </w:rPr>
              <w:t>事项</w:t>
            </w:r>
          </w:p>
          <w:p w14:paraId="6615321D">
            <w:pPr>
              <w:pStyle w:val="6"/>
              <w:spacing w:line="298" w:lineRule="auto"/>
              <w:ind w:left="86" w:right="80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2.3.2</w:t>
            </w:r>
            <w:r>
              <w:rPr>
                <w:rFonts w:ascii="Times New Roman" w:hAnsi="Times New Roman" w:eastAsia="Times New Roman" w:cs="Times New Roman"/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15"/>
              </w:rPr>
              <w:t>电感耦合等离子</w:t>
            </w:r>
            <w:r>
              <w:rPr>
                <w:color w:val="231F20"/>
                <w:spacing w:val="-11"/>
              </w:rPr>
              <w:t>体</w:t>
            </w:r>
            <w:r>
              <w:rPr>
                <w:rFonts w:ascii="Arial" w:hAnsi="Arial" w:eastAsia="Arial" w:cs="Arial"/>
                <w:color w:val="231F20"/>
                <w:spacing w:val="-11"/>
              </w:rPr>
              <w:t>-</w:t>
            </w:r>
            <w:r>
              <w:rPr>
                <w:color w:val="231F20"/>
                <w:spacing w:val="-11"/>
              </w:rPr>
              <w:t>质谱仪的原理、结构、使</w:t>
            </w:r>
            <w:r>
              <w:rPr>
                <w:color w:val="231F20"/>
                <w:spacing w:val="-1"/>
              </w:rPr>
              <w:t>用方法及注意事项</w:t>
            </w:r>
          </w:p>
        </w:tc>
      </w:tr>
      <w:tr w14:paraId="33808A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5" w:hRule="atLeast"/>
        </w:trPr>
        <w:tc>
          <w:tcPr>
            <w:tcW w:w="592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77CC2261">
            <w:pPr>
              <w:spacing w:line="285" w:lineRule="auto"/>
              <w:rPr>
                <w:rFonts w:ascii="Arial"/>
                <w:sz w:val="21"/>
              </w:rPr>
            </w:pPr>
          </w:p>
          <w:p w14:paraId="534D0E0C">
            <w:pPr>
              <w:spacing w:line="285" w:lineRule="auto"/>
              <w:rPr>
                <w:rFonts w:ascii="Arial"/>
                <w:sz w:val="21"/>
              </w:rPr>
            </w:pPr>
          </w:p>
          <w:p w14:paraId="4BEFB6FC">
            <w:pPr>
              <w:spacing w:line="286" w:lineRule="auto"/>
              <w:rPr>
                <w:rFonts w:ascii="Arial"/>
                <w:sz w:val="21"/>
              </w:rPr>
            </w:pPr>
          </w:p>
          <w:p w14:paraId="17B8AAC9">
            <w:pPr>
              <w:pStyle w:val="6"/>
              <w:spacing w:before="52" w:line="262" w:lineRule="auto"/>
              <w:ind w:left="199" w:right="208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</w:t>
            </w:r>
            <w:r>
              <w:rPr>
                <w:color w:val="231F20"/>
                <w:spacing w:val="-3"/>
              </w:rPr>
              <w:t>检验与测定</w:t>
            </w:r>
          </w:p>
        </w:tc>
        <w:tc>
          <w:tcPr>
            <w:tcW w:w="1057" w:type="dxa"/>
            <w:vAlign w:val="top"/>
          </w:tcPr>
          <w:p w14:paraId="5A02C9C3">
            <w:pPr>
              <w:spacing w:line="351" w:lineRule="auto"/>
              <w:rPr>
                <w:rFonts w:ascii="Arial"/>
                <w:sz w:val="21"/>
              </w:rPr>
            </w:pPr>
          </w:p>
          <w:p w14:paraId="3AC4442A">
            <w:pPr>
              <w:pStyle w:val="6"/>
              <w:spacing w:before="59" w:line="298" w:lineRule="auto"/>
              <w:ind w:left="82" w:right="84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3.1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化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4"/>
              </w:rPr>
              <w:t>学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187" w:type="dxa"/>
            <w:vAlign w:val="top"/>
          </w:tcPr>
          <w:p w14:paraId="2EDC23F7">
            <w:pPr>
              <w:pStyle w:val="6"/>
              <w:spacing w:before="121" w:line="298" w:lineRule="auto"/>
              <w:ind w:left="95" w:right="80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3.1.1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能设计多组分样</w:t>
            </w:r>
            <w:r>
              <w:rPr>
                <w:color w:val="231F20"/>
                <w:spacing w:val="-3"/>
              </w:rPr>
              <w:t>品检验方案</w:t>
            </w:r>
          </w:p>
          <w:p w14:paraId="7C6E652C">
            <w:pPr>
              <w:pStyle w:val="6"/>
              <w:spacing w:line="295" w:lineRule="auto"/>
              <w:ind w:left="95" w:right="80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能设计多组分样</w:t>
            </w:r>
            <w:r>
              <w:rPr>
                <w:color w:val="231F20"/>
                <w:spacing w:val="-2"/>
              </w:rPr>
              <w:t>品试样溶液制备方案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7CC1D4CC">
            <w:pPr>
              <w:pStyle w:val="6"/>
              <w:spacing w:before="121" w:line="298" w:lineRule="auto"/>
              <w:ind w:left="87" w:right="78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3.1.1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多组分样品检验方</w:t>
            </w:r>
            <w:r>
              <w:rPr>
                <w:color w:val="231F20"/>
                <w:spacing w:val="-1"/>
              </w:rPr>
              <w:t>案的设计方法</w:t>
            </w:r>
          </w:p>
          <w:p w14:paraId="79C7AB14">
            <w:pPr>
              <w:pStyle w:val="6"/>
              <w:spacing w:before="1" w:line="295" w:lineRule="auto"/>
              <w:ind w:left="88" w:right="78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3.1.2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多组分样品试样溶</w:t>
            </w:r>
            <w:r>
              <w:rPr>
                <w:color w:val="231F20"/>
                <w:spacing w:val="-1"/>
              </w:rPr>
              <w:t>液制备方案的设计方法</w:t>
            </w:r>
          </w:p>
        </w:tc>
      </w:tr>
      <w:tr w14:paraId="44DDC0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3" w:hRule="atLeast"/>
        </w:trPr>
        <w:tc>
          <w:tcPr>
            <w:tcW w:w="592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4E1B8855">
            <w:pPr>
              <w:rPr>
                <w:rFonts w:ascii="Arial"/>
                <w:sz w:val="21"/>
              </w:rPr>
            </w:pPr>
          </w:p>
        </w:tc>
        <w:tc>
          <w:tcPr>
            <w:tcW w:w="1057" w:type="dxa"/>
            <w:vAlign w:val="top"/>
          </w:tcPr>
          <w:p w14:paraId="29C04F16">
            <w:pPr>
              <w:spacing w:line="319" w:lineRule="auto"/>
              <w:rPr>
                <w:rFonts w:ascii="Arial"/>
                <w:sz w:val="21"/>
              </w:rPr>
            </w:pPr>
          </w:p>
          <w:p w14:paraId="5FA81B5F">
            <w:pPr>
              <w:spacing w:line="320" w:lineRule="auto"/>
              <w:rPr>
                <w:rFonts w:ascii="Arial"/>
                <w:sz w:val="21"/>
              </w:rPr>
            </w:pPr>
          </w:p>
          <w:p w14:paraId="5A4C600B">
            <w:pPr>
              <w:pStyle w:val="6"/>
              <w:spacing w:before="59" w:line="298" w:lineRule="auto"/>
              <w:ind w:left="82" w:right="84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仪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3"/>
              </w:rPr>
              <w:t>器</w:t>
            </w:r>
            <w:r>
              <w:rPr>
                <w:color w:val="231F20"/>
                <w:spacing w:val="-2"/>
              </w:rPr>
              <w:t>检验</w:t>
            </w:r>
          </w:p>
        </w:tc>
        <w:tc>
          <w:tcPr>
            <w:tcW w:w="2187" w:type="dxa"/>
            <w:vAlign w:val="top"/>
          </w:tcPr>
          <w:p w14:paraId="66784E2C">
            <w:pPr>
              <w:pStyle w:val="6"/>
              <w:spacing w:before="120" w:line="298" w:lineRule="auto"/>
              <w:ind w:left="82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能使用色谱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质谱</w:t>
            </w:r>
            <w:r>
              <w:rPr>
                <w:color w:val="231F20"/>
                <w:spacing w:val="3"/>
              </w:rPr>
              <w:t>联用法检验样品的组分含</w:t>
            </w:r>
            <w:r>
              <w:rPr>
                <w:color w:val="231F20"/>
              </w:rPr>
              <w:t>量</w:t>
            </w:r>
          </w:p>
          <w:p w14:paraId="12E03133">
            <w:pPr>
              <w:pStyle w:val="6"/>
              <w:spacing w:before="1" w:line="296" w:lineRule="auto"/>
              <w:ind w:left="83" w:right="80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能使用电感耦合</w:t>
            </w:r>
            <w:r>
              <w:rPr>
                <w:color w:val="231F20"/>
                <w:spacing w:val="14"/>
              </w:rPr>
              <w:t>等离子体</w:t>
            </w:r>
            <w:r>
              <w:rPr>
                <w:rFonts w:ascii="Arial" w:hAnsi="Arial" w:eastAsia="Arial" w:cs="Arial"/>
                <w:color w:val="231F20"/>
                <w:spacing w:val="14"/>
              </w:rPr>
              <w:t>-</w:t>
            </w:r>
            <w:r>
              <w:rPr>
                <w:color w:val="231F20"/>
                <w:spacing w:val="14"/>
              </w:rPr>
              <w:t>质谱联用法检</w:t>
            </w:r>
            <w:r>
              <w:rPr>
                <w:color w:val="231F20"/>
                <w:spacing w:val="-1"/>
              </w:rPr>
              <w:t>验样品的组分含量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4A77CB0A">
            <w:pPr>
              <w:pStyle w:val="6"/>
              <w:spacing w:before="266" w:line="297" w:lineRule="auto"/>
              <w:ind w:left="87" w:right="82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3.2.1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10"/>
              </w:rPr>
              <w:t>色谱</w:t>
            </w:r>
            <w:r>
              <w:rPr>
                <w:rFonts w:ascii="Arial" w:hAnsi="Arial" w:eastAsia="Arial" w:cs="Arial"/>
                <w:color w:val="231F20"/>
                <w:spacing w:val="10"/>
              </w:rPr>
              <w:t>-</w:t>
            </w:r>
            <w:r>
              <w:rPr>
                <w:color w:val="231F20"/>
                <w:spacing w:val="10"/>
              </w:rPr>
              <w:t>质谱联用法</w:t>
            </w:r>
            <w:r>
              <w:rPr>
                <w:color w:val="231F20"/>
                <w:spacing w:val="-1"/>
              </w:rPr>
              <w:t>检验的操作要求</w:t>
            </w:r>
          </w:p>
          <w:p w14:paraId="0E09768C">
            <w:pPr>
              <w:pStyle w:val="6"/>
              <w:spacing w:line="298" w:lineRule="auto"/>
              <w:ind w:left="84" w:right="82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3.2.2</w:t>
            </w:r>
            <w:r>
              <w:rPr>
                <w:rFonts w:ascii="Times New Roman" w:hAnsi="Times New Roman" w:eastAsia="Times New Roman" w:cs="Times New Roman"/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电感耦合等离子</w:t>
            </w:r>
            <w:r>
              <w:rPr>
                <w:color w:val="231F20"/>
                <w:spacing w:val="3"/>
              </w:rPr>
              <w:t>体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质谱联用法检验的操作</w:t>
            </w:r>
            <w:r>
              <w:rPr>
                <w:color w:val="231F20"/>
                <w:spacing w:val="-1"/>
              </w:rPr>
              <w:t>要求</w:t>
            </w:r>
          </w:p>
        </w:tc>
      </w:tr>
      <w:tr w14:paraId="141A22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592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54102DD7">
            <w:pPr>
              <w:pStyle w:val="6"/>
              <w:spacing w:before="234" w:line="248" w:lineRule="auto"/>
              <w:ind w:left="200" w:right="208" w:firstLine="23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4"/>
              </w:rPr>
              <w:t>测</w:t>
            </w:r>
          </w:p>
          <w:p w14:paraId="030A9123">
            <w:pPr>
              <w:pStyle w:val="6"/>
              <w:spacing w:line="237" w:lineRule="exact"/>
              <w:ind w:left="199"/>
            </w:pPr>
            <w:r>
              <w:rPr>
                <w:color w:val="231F20"/>
                <w:position w:val="1"/>
              </w:rPr>
              <w:t>后</w:t>
            </w:r>
          </w:p>
          <w:p w14:paraId="7E2550D0">
            <w:pPr>
              <w:pStyle w:val="6"/>
              <w:spacing w:before="50" w:line="194" w:lineRule="auto"/>
              <w:ind w:left="200"/>
            </w:pPr>
            <w:r>
              <w:rPr>
                <w:color w:val="231F20"/>
              </w:rPr>
              <w:t>工</w:t>
            </w:r>
          </w:p>
          <w:p w14:paraId="5833326E">
            <w:pPr>
              <w:pStyle w:val="6"/>
              <w:spacing w:before="48" w:line="238" w:lineRule="exact"/>
              <w:ind w:left="199"/>
            </w:pPr>
            <w:r>
              <w:rPr>
                <w:color w:val="231F20"/>
                <w:position w:val="1"/>
              </w:rPr>
              <w:t>作</w:t>
            </w:r>
          </w:p>
        </w:tc>
        <w:tc>
          <w:tcPr>
            <w:tcW w:w="1057" w:type="dxa"/>
            <w:tcBorders>
              <w:bottom w:val="single" w:color="231F20" w:sz="4" w:space="0"/>
            </w:tcBorders>
            <w:vAlign w:val="top"/>
          </w:tcPr>
          <w:p w14:paraId="391DFD69">
            <w:pPr>
              <w:spacing w:line="248" w:lineRule="auto"/>
              <w:rPr>
                <w:rFonts w:ascii="Arial"/>
                <w:sz w:val="21"/>
              </w:rPr>
            </w:pPr>
          </w:p>
          <w:p w14:paraId="0314B68F">
            <w:pPr>
              <w:spacing w:line="249" w:lineRule="auto"/>
              <w:rPr>
                <w:rFonts w:ascii="Arial"/>
                <w:sz w:val="21"/>
              </w:rPr>
            </w:pPr>
          </w:p>
          <w:p w14:paraId="16408177">
            <w:pPr>
              <w:pStyle w:val="6"/>
              <w:spacing w:before="59" w:line="297" w:lineRule="auto"/>
              <w:ind w:left="80" w:right="84" w:firstLine="179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4.1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数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据</w:t>
            </w:r>
            <w:r>
              <w:rPr>
                <w:color w:val="231F20"/>
                <w:spacing w:val="-4"/>
              </w:rPr>
              <w:t>记录与处理</w:t>
            </w:r>
          </w:p>
        </w:tc>
        <w:tc>
          <w:tcPr>
            <w:tcW w:w="2187" w:type="dxa"/>
            <w:tcBorders>
              <w:bottom w:val="single" w:color="231F20" w:sz="4" w:space="0"/>
            </w:tcBorders>
            <w:vAlign w:val="top"/>
          </w:tcPr>
          <w:p w14:paraId="3FCA4265">
            <w:pPr>
              <w:pStyle w:val="6"/>
              <w:spacing w:before="123" w:line="298" w:lineRule="auto"/>
              <w:ind w:left="80" w:right="84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能解析色谱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质谱</w:t>
            </w:r>
            <w:r>
              <w:rPr>
                <w:color w:val="231F20"/>
                <w:spacing w:val="-1"/>
              </w:rPr>
              <w:t>谱图并计算组分含量</w:t>
            </w:r>
          </w:p>
          <w:p w14:paraId="6AEC57DB">
            <w:pPr>
              <w:pStyle w:val="6"/>
              <w:spacing w:before="2" w:line="297" w:lineRule="auto"/>
              <w:ind w:left="80" w:right="80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11"/>
              </w:rPr>
              <w:t>能解析电感耦合</w:t>
            </w:r>
            <w:r>
              <w:rPr>
                <w:color w:val="231F20"/>
                <w:spacing w:val="14"/>
              </w:rPr>
              <w:t>等离子体</w:t>
            </w:r>
            <w:r>
              <w:rPr>
                <w:rFonts w:ascii="Arial" w:hAnsi="Arial" w:eastAsia="Arial" w:cs="Arial"/>
                <w:color w:val="231F20"/>
                <w:spacing w:val="14"/>
              </w:rPr>
              <w:t>-</w:t>
            </w:r>
            <w:r>
              <w:rPr>
                <w:color w:val="231F20"/>
                <w:spacing w:val="14"/>
              </w:rPr>
              <w:t>质谱谱图并计</w:t>
            </w:r>
            <w:r>
              <w:rPr>
                <w:color w:val="231F20"/>
                <w:spacing w:val="-1"/>
              </w:rPr>
              <w:t>算组分含量</w:t>
            </w:r>
          </w:p>
        </w:tc>
        <w:tc>
          <w:tcPr>
            <w:tcW w:w="2259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3B6BECA6">
            <w:pPr>
              <w:pStyle w:val="6"/>
              <w:spacing w:before="123" w:line="298" w:lineRule="auto"/>
              <w:ind w:left="85" w:right="82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色谱</w:t>
            </w:r>
            <w:r>
              <w:rPr>
                <w:rFonts w:ascii="Arial" w:hAnsi="Arial" w:eastAsia="Arial" w:cs="Arial"/>
                <w:color w:val="231F20"/>
                <w:spacing w:val="11"/>
              </w:rPr>
              <w:t>-</w:t>
            </w:r>
            <w:r>
              <w:rPr>
                <w:color w:val="231F20"/>
                <w:spacing w:val="11"/>
              </w:rPr>
              <w:t>质谱谱图的</w:t>
            </w:r>
            <w:r>
              <w:rPr>
                <w:color w:val="231F20"/>
                <w:spacing w:val="-1"/>
              </w:rPr>
              <w:t>解析及组分含量计算方法</w:t>
            </w:r>
          </w:p>
          <w:p w14:paraId="62324B74">
            <w:pPr>
              <w:pStyle w:val="6"/>
              <w:spacing w:before="2" w:line="297" w:lineRule="auto"/>
              <w:ind w:left="86" w:right="82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4.1.2</w:t>
            </w:r>
            <w:r>
              <w:rPr>
                <w:rFonts w:ascii="Times New Roman" w:hAnsi="Times New Roman" w:eastAsia="Times New Roman" w:cs="Times New Roman"/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15"/>
              </w:rPr>
              <w:t>电感耦合等离子</w:t>
            </w:r>
            <w:r>
              <w:rPr>
                <w:color w:val="231F20"/>
                <w:spacing w:val="3"/>
              </w:rPr>
              <w:t>体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质谱谱图的解析及组分</w:t>
            </w:r>
            <w:r>
              <w:rPr>
                <w:color w:val="231F20"/>
                <w:spacing w:val="-1"/>
              </w:rPr>
              <w:t>含量计算方法</w:t>
            </w:r>
          </w:p>
        </w:tc>
      </w:tr>
    </w:tbl>
    <w:p w14:paraId="53B8ED56">
      <w:pPr>
        <w:pStyle w:val="2"/>
        <w:spacing w:line="225" w:lineRule="exact"/>
        <w:rPr>
          <w:sz w:val="19"/>
        </w:rPr>
      </w:pPr>
    </w:p>
    <w:p w14:paraId="29F86AC9">
      <w:pPr>
        <w:spacing w:line="225" w:lineRule="exact"/>
        <w:rPr>
          <w:sz w:val="19"/>
          <w:szCs w:val="19"/>
        </w:rPr>
        <w:sectPr>
          <w:headerReference r:id="rId70" w:type="default"/>
          <w:footerReference r:id="rId71" w:type="default"/>
          <w:pgSz w:w="8732" w:h="12248"/>
          <w:pgMar w:top="1081" w:right="1255" w:bottom="992" w:left="1309" w:header="804" w:footer="832" w:gutter="0"/>
          <w:cols w:space="720" w:num="1"/>
        </w:sectPr>
      </w:pPr>
    </w:p>
    <w:p w14:paraId="032D3DA1">
      <w:pPr>
        <w:pStyle w:val="2"/>
        <w:spacing w:line="384" w:lineRule="auto"/>
      </w:pPr>
    </w:p>
    <w:p w14:paraId="7C5D53BF">
      <w:pPr>
        <w:spacing w:before="68" w:line="279" w:lineRule="exact"/>
        <w:ind w:left="549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1BEE6896">
      <w:pPr>
        <w:spacing w:line="34" w:lineRule="exact"/>
      </w:pPr>
    </w:p>
    <w:tbl>
      <w:tblPr>
        <w:tblStyle w:val="5"/>
        <w:tblW w:w="6100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4"/>
        <w:gridCol w:w="1059"/>
        <w:gridCol w:w="2188"/>
        <w:gridCol w:w="2259"/>
      </w:tblGrid>
      <w:tr w14:paraId="44147D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94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0442E854">
            <w:pPr>
              <w:pStyle w:val="6"/>
              <w:spacing w:before="121" w:line="269" w:lineRule="auto"/>
              <w:ind w:left="119" w:right="114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59" w:type="dxa"/>
            <w:tcBorders>
              <w:top w:val="single" w:color="231F20" w:sz="4" w:space="0"/>
            </w:tcBorders>
            <w:vAlign w:val="top"/>
          </w:tcPr>
          <w:p w14:paraId="07520A53">
            <w:pPr>
              <w:pStyle w:val="6"/>
              <w:spacing w:before="122" w:line="268" w:lineRule="auto"/>
              <w:ind w:left="366" w:right="349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88" w:type="dxa"/>
            <w:tcBorders>
              <w:top w:val="single" w:color="231F20" w:sz="4" w:space="0"/>
            </w:tcBorders>
            <w:vAlign w:val="top"/>
          </w:tcPr>
          <w:p w14:paraId="734E58C0">
            <w:pPr>
              <w:pStyle w:val="6"/>
              <w:spacing w:before="253" w:line="239" w:lineRule="exact"/>
              <w:ind w:left="733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59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7B9A55C4">
            <w:pPr>
              <w:pStyle w:val="6"/>
              <w:spacing w:before="253" w:line="238" w:lineRule="exact"/>
              <w:ind w:left="588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71EB2E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94" w:type="dxa"/>
            <w:tcBorders>
              <w:left w:val="single" w:color="231F20" w:sz="4" w:space="0"/>
            </w:tcBorders>
            <w:vAlign w:val="top"/>
          </w:tcPr>
          <w:p w14:paraId="0391D384">
            <w:pPr>
              <w:pStyle w:val="6"/>
              <w:spacing w:before="129" w:line="248" w:lineRule="auto"/>
              <w:ind w:left="204" w:right="205" w:firstLine="23"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4.</w:t>
            </w:r>
            <w:r>
              <w:rPr>
                <w:color w:val="231F20"/>
                <w:spacing w:val="-4"/>
              </w:rPr>
              <w:t>测</w:t>
            </w:r>
          </w:p>
          <w:p w14:paraId="6F65B3A4">
            <w:pPr>
              <w:pStyle w:val="6"/>
              <w:spacing w:line="237" w:lineRule="exact"/>
              <w:ind w:left="204"/>
            </w:pPr>
            <w:r>
              <w:rPr>
                <w:color w:val="231F20"/>
                <w:position w:val="1"/>
              </w:rPr>
              <w:t>后</w:t>
            </w:r>
          </w:p>
          <w:p w14:paraId="0E319885">
            <w:pPr>
              <w:pStyle w:val="6"/>
              <w:spacing w:before="52" w:line="194" w:lineRule="auto"/>
              <w:ind w:left="205"/>
            </w:pPr>
            <w:r>
              <w:rPr>
                <w:color w:val="231F20"/>
              </w:rPr>
              <w:t>工</w:t>
            </w:r>
          </w:p>
          <w:p w14:paraId="6F5217FF">
            <w:pPr>
              <w:pStyle w:val="6"/>
              <w:spacing w:before="48" w:line="238" w:lineRule="exact"/>
              <w:ind w:left="204"/>
            </w:pPr>
            <w:r>
              <w:rPr>
                <w:color w:val="231F20"/>
                <w:position w:val="1"/>
              </w:rPr>
              <w:t>作</w:t>
            </w:r>
          </w:p>
        </w:tc>
        <w:tc>
          <w:tcPr>
            <w:tcW w:w="1059" w:type="dxa"/>
            <w:vAlign w:val="top"/>
          </w:tcPr>
          <w:p w14:paraId="3237C51F">
            <w:pPr>
              <w:spacing w:line="253" w:lineRule="auto"/>
              <w:rPr>
                <w:rFonts w:ascii="Arial"/>
                <w:sz w:val="21"/>
              </w:rPr>
            </w:pPr>
          </w:p>
          <w:p w14:paraId="37CD6B0D">
            <w:pPr>
              <w:pStyle w:val="6"/>
              <w:spacing w:before="58" w:line="297" w:lineRule="auto"/>
              <w:ind w:left="82" w:right="81" w:firstLine="180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4.2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数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据</w:t>
            </w:r>
            <w:r>
              <w:rPr>
                <w:color w:val="231F20"/>
                <w:spacing w:val="-6"/>
              </w:rPr>
              <w:t>审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6"/>
              </w:rPr>
              <w:t>核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与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报</w:t>
            </w:r>
            <w:r>
              <w:rPr>
                <w:color w:val="231F20"/>
                <w:spacing w:val="-1"/>
              </w:rPr>
              <w:t>告编制</w:t>
            </w:r>
          </w:p>
        </w:tc>
        <w:tc>
          <w:tcPr>
            <w:tcW w:w="2188" w:type="dxa"/>
            <w:vAlign w:val="top"/>
          </w:tcPr>
          <w:p w14:paraId="6F472E89">
            <w:pPr>
              <w:pStyle w:val="6"/>
              <w:spacing w:before="168" w:line="295" w:lineRule="auto"/>
              <w:ind w:left="97" w:right="80" w:firstLine="17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4.2.1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11"/>
              </w:rPr>
              <w:t>能分析检验结果</w:t>
            </w:r>
            <w:r>
              <w:rPr>
                <w:color w:val="231F20"/>
                <w:spacing w:val="-3"/>
              </w:rPr>
              <w:t>的随机误差</w:t>
            </w:r>
          </w:p>
          <w:p w14:paraId="1C37D842">
            <w:pPr>
              <w:pStyle w:val="6"/>
              <w:spacing w:before="3" w:line="298" w:lineRule="auto"/>
              <w:ind w:left="97" w:right="80" w:firstLine="17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4.2.2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11"/>
              </w:rPr>
              <w:t>能评定检验结果</w:t>
            </w:r>
            <w:r>
              <w:rPr>
                <w:color w:val="231F20"/>
                <w:spacing w:val="-3"/>
              </w:rPr>
              <w:t>的不确定度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3BBCC18C">
            <w:pPr>
              <w:pStyle w:val="6"/>
              <w:spacing w:before="168" w:line="296" w:lineRule="auto"/>
              <w:ind w:left="84" w:right="85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4.2.1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1"/>
              </w:rPr>
              <w:t>数据正态分布的统</w:t>
            </w:r>
            <w:r>
              <w:rPr>
                <w:color w:val="231F20"/>
                <w:spacing w:val="-1"/>
              </w:rPr>
              <w:t>计知识</w:t>
            </w:r>
          </w:p>
          <w:p w14:paraId="38408AA9">
            <w:pPr>
              <w:pStyle w:val="6"/>
              <w:spacing w:before="1" w:line="298" w:lineRule="auto"/>
              <w:ind w:left="86" w:right="83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 xml:space="preserve">4.2.2 </w:t>
            </w:r>
            <w:r>
              <w:rPr>
                <w:color w:val="231F20"/>
                <w:spacing w:val="17"/>
              </w:rPr>
              <w:t>不确定度的计算</w:t>
            </w:r>
            <w:r>
              <w:rPr>
                <w:color w:val="231F20"/>
                <w:spacing w:val="-1"/>
              </w:rPr>
              <w:t>方法</w:t>
            </w:r>
          </w:p>
        </w:tc>
      </w:tr>
      <w:tr w14:paraId="25D37E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59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41F18E7C">
            <w:pPr>
              <w:spacing w:line="347" w:lineRule="auto"/>
              <w:rPr>
                <w:rFonts w:ascii="Arial"/>
                <w:sz w:val="21"/>
              </w:rPr>
            </w:pPr>
          </w:p>
          <w:p w14:paraId="2FE21693">
            <w:pPr>
              <w:pStyle w:val="6"/>
              <w:spacing w:before="52" w:line="246" w:lineRule="auto"/>
              <w:ind w:left="205" w:right="205" w:firstLine="28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</w:t>
            </w:r>
            <w:r>
              <w:rPr>
                <w:color w:val="231F20"/>
                <w:spacing w:val="-5"/>
              </w:rPr>
              <w:t>仪</w:t>
            </w:r>
          </w:p>
          <w:p w14:paraId="24357B84">
            <w:pPr>
              <w:pStyle w:val="6"/>
              <w:spacing w:line="242" w:lineRule="exact"/>
              <w:ind w:left="205"/>
            </w:pPr>
            <w:r>
              <w:rPr>
                <w:color w:val="231F20"/>
                <w:position w:val="1"/>
              </w:rPr>
              <w:t>器</w:t>
            </w:r>
          </w:p>
          <w:p w14:paraId="1337E172">
            <w:pPr>
              <w:pStyle w:val="6"/>
              <w:spacing w:before="21" w:line="239" w:lineRule="exact"/>
              <w:ind w:left="201"/>
            </w:pPr>
            <w:r>
              <w:rPr>
                <w:color w:val="231F20"/>
                <w:position w:val="1"/>
              </w:rPr>
              <w:t>设</w:t>
            </w:r>
          </w:p>
          <w:p w14:paraId="3C94C7B0">
            <w:pPr>
              <w:pStyle w:val="6"/>
              <w:spacing w:before="22" w:line="239" w:lineRule="exact"/>
              <w:ind w:left="204"/>
            </w:pPr>
            <w:r>
              <w:rPr>
                <w:color w:val="231F20"/>
                <w:position w:val="1"/>
              </w:rPr>
              <w:t>备</w:t>
            </w:r>
          </w:p>
          <w:p w14:paraId="14B20CE5">
            <w:pPr>
              <w:pStyle w:val="6"/>
              <w:spacing w:before="25" w:line="238" w:lineRule="exact"/>
              <w:ind w:left="206"/>
            </w:pPr>
            <w:r>
              <w:rPr>
                <w:color w:val="231F20"/>
                <w:position w:val="1"/>
              </w:rPr>
              <w:t>维</w:t>
            </w:r>
          </w:p>
          <w:p w14:paraId="5F8064B8">
            <w:pPr>
              <w:pStyle w:val="6"/>
              <w:spacing w:before="26" w:line="238" w:lineRule="exact"/>
              <w:ind w:left="208"/>
            </w:pPr>
            <w:r>
              <w:rPr>
                <w:color w:val="231F20"/>
                <w:position w:val="1"/>
              </w:rPr>
              <w:t>护</w:t>
            </w:r>
          </w:p>
          <w:p w14:paraId="2CA11207">
            <w:pPr>
              <w:pStyle w:val="6"/>
              <w:spacing w:before="26" w:line="239" w:lineRule="exact"/>
              <w:ind w:left="209"/>
            </w:pPr>
            <w:r>
              <w:rPr>
                <w:color w:val="231F20"/>
                <w:position w:val="1"/>
              </w:rPr>
              <w:t>与</w:t>
            </w:r>
          </w:p>
          <w:p w14:paraId="1A4CCC06">
            <w:pPr>
              <w:pStyle w:val="6"/>
              <w:spacing w:before="25" w:line="239" w:lineRule="exact"/>
              <w:ind w:left="204"/>
            </w:pPr>
            <w:r>
              <w:rPr>
                <w:color w:val="231F20"/>
                <w:position w:val="1"/>
              </w:rPr>
              <w:t>故</w:t>
            </w:r>
          </w:p>
          <w:p w14:paraId="28F78F5C">
            <w:pPr>
              <w:pStyle w:val="6"/>
              <w:spacing w:before="25" w:line="237" w:lineRule="exact"/>
              <w:ind w:left="216"/>
            </w:pPr>
            <w:r>
              <w:rPr>
                <w:color w:val="231F20"/>
                <w:position w:val="1"/>
              </w:rPr>
              <w:t>障</w:t>
            </w:r>
          </w:p>
          <w:p w14:paraId="4EEE9675">
            <w:pPr>
              <w:pStyle w:val="6"/>
              <w:spacing w:before="27" w:line="238" w:lineRule="exact"/>
              <w:ind w:left="204"/>
            </w:pPr>
            <w:r>
              <w:rPr>
                <w:color w:val="231F20"/>
                <w:position w:val="1"/>
              </w:rPr>
              <w:t>判</w:t>
            </w:r>
          </w:p>
          <w:p w14:paraId="070D20F2">
            <w:pPr>
              <w:pStyle w:val="6"/>
              <w:spacing w:before="23" w:line="238" w:lineRule="exact"/>
              <w:ind w:left="209"/>
            </w:pPr>
            <w:r>
              <w:rPr>
                <w:color w:val="231F20"/>
                <w:position w:val="1"/>
              </w:rPr>
              <w:t>断</w:t>
            </w:r>
          </w:p>
        </w:tc>
        <w:tc>
          <w:tcPr>
            <w:tcW w:w="1059" w:type="dxa"/>
            <w:vAlign w:val="top"/>
          </w:tcPr>
          <w:p w14:paraId="4F3ECFCA">
            <w:pPr>
              <w:spacing w:line="390" w:lineRule="auto"/>
              <w:rPr>
                <w:rFonts w:ascii="Arial"/>
                <w:sz w:val="21"/>
              </w:rPr>
            </w:pPr>
          </w:p>
          <w:p w14:paraId="33FB13EB">
            <w:pPr>
              <w:pStyle w:val="6"/>
              <w:spacing w:before="58" w:line="298" w:lineRule="auto"/>
              <w:ind w:left="80" w:right="83" w:firstLine="187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5.1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仪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器</w:t>
            </w:r>
            <w:r>
              <w:rPr>
                <w:color w:val="231F20"/>
                <w:spacing w:val="-1"/>
              </w:rPr>
              <w:t>设备维护</w:t>
            </w:r>
          </w:p>
        </w:tc>
        <w:tc>
          <w:tcPr>
            <w:tcW w:w="2188" w:type="dxa"/>
            <w:vAlign w:val="top"/>
          </w:tcPr>
          <w:p w14:paraId="179223D2">
            <w:pPr>
              <w:pStyle w:val="6"/>
              <w:spacing w:before="159" w:line="298" w:lineRule="auto"/>
              <w:ind w:left="80" w:right="85" w:firstLine="201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能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5"/>
              </w:rPr>
              <w:t>维护色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5"/>
              </w:rPr>
              <w:t>谱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 xml:space="preserve">- </w:t>
            </w:r>
            <w:r>
              <w:rPr>
                <w:color w:val="231F20"/>
                <w:spacing w:val="5"/>
              </w:rPr>
              <w:t>质</w:t>
            </w:r>
            <w:r>
              <w:rPr>
                <w:color w:val="231F20"/>
                <w:spacing w:val="-1"/>
              </w:rPr>
              <w:t>谱仪</w:t>
            </w:r>
          </w:p>
          <w:p w14:paraId="47A5AE00">
            <w:pPr>
              <w:pStyle w:val="6"/>
              <w:spacing w:before="1" w:line="297" w:lineRule="auto"/>
              <w:ind w:left="85" w:right="80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1"/>
              </w:rPr>
              <w:t>能维护电感耦合</w:t>
            </w:r>
            <w:r>
              <w:rPr>
                <w:color w:val="231F20"/>
                <w:spacing w:val="-2"/>
              </w:rPr>
              <w:t>等离子体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-</w:t>
            </w:r>
            <w:r>
              <w:rPr>
                <w:color w:val="231F20"/>
                <w:spacing w:val="-2"/>
              </w:rPr>
              <w:t>质谱仪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19DD7C0E">
            <w:pPr>
              <w:pStyle w:val="6"/>
              <w:spacing w:before="159" w:line="298" w:lineRule="auto"/>
              <w:ind w:left="89" w:right="83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5.1.1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色谱</w:t>
            </w:r>
            <w:r>
              <w:rPr>
                <w:rFonts w:ascii="Arial" w:hAnsi="Arial" w:eastAsia="Arial" w:cs="Arial"/>
                <w:color w:val="231F20"/>
                <w:spacing w:val="10"/>
              </w:rPr>
              <w:t>-</w:t>
            </w:r>
            <w:r>
              <w:rPr>
                <w:color w:val="231F20"/>
                <w:spacing w:val="10"/>
              </w:rPr>
              <w:t>质谱仪的维</w:t>
            </w:r>
            <w:r>
              <w:rPr>
                <w:color w:val="231F20"/>
                <w:spacing w:val="-2"/>
              </w:rPr>
              <w:t>护方法</w:t>
            </w:r>
          </w:p>
          <w:p w14:paraId="353EA6F1">
            <w:pPr>
              <w:pStyle w:val="6"/>
              <w:spacing w:before="1" w:line="297" w:lineRule="auto"/>
              <w:ind w:left="86" w:right="83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5.1.2</w:t>
            </w:r>
            <w:r>
              <w:rPr>
                <w:rFonts w:ascii="Times New Roman" w:hAnsi="Times New Roman" w:eastAsia="Times New Roman" w:cs="Times New Roman"/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15"/>
              </w:rPr>
              <w:t>电感耦合等离子</w:t>
            </w:r>
            <w:r>
              <w:rPr>
                <w:color w:val="231F20"/>
                <w:spacing w:val="-2"/>
              </w:rPr>
              <w:t>体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-</w:t>
            </w:r>
            <w:r>
              <w:rPr>
                <w:color w:val="231F20"/>
                <w:spacing w:val="-2"/>
              </w:rPr>
              <w:t>质谱仪的维护方法</w:t>
            </w:r>
          </w:p>
        </w:tc>
      </w:tr>
      <w:tr w14:paraId="5EF374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2" w:hRule="atLeast"/>
        </w:trPr>
        <w:tc>
          <w:tcPr>
            <w:tcW w:w="594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3416904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388C2F0">
            <w:pPr>
              <w:spacing w:line="242" w:lineRule="auto"/>
              <w:rPr>
                <w:rFonts w:ascii="Arial"/>
                <w:sz w:val="21"/>
              </w:rPr>
            </w:pPr>
          </w:p>
          <w:p w14:paraId="4AECED52">
            <w:pPr>
              <w:spacing w:line="242" w:lineRule="auto"/>
              <w:rPr>
                <w:rFonts w:ascii="Arial"/>
                <w:sz w:val="21"/>
              </w:rPr>
            </w:pPr>
          </w:p>
          <w:p w14:paraId="0DFA2E6D">
            <w:pPr>
              <w:spacing w:line="242" w:lineRule="auto"/>
              <w:rPr>
                <w:rFonts w:ascii="Arial"/>
                <w:sz w:val="21"/>
              </w:rPr>
            </w:pPr>
          </w:p>
          <w:p w14:paraId="21164479">
            <w:pPr>
              <w:pStyle w:val="6"/>
              <w:spacing w:before="59" w:line="298" w:lineRule="auto"/>
              <w:ind w:left="80" w:right="81" w:firstLine="187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5.2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仪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器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备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故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障</w:t>
            </w:r>
            <w:r>
              <w:rPr>
                <w:color w:val="231F20"/>
                <w:spacing w:val="-1"/>
              </w:rPr>
              <w:t>判断</w:t>
            </w:r>
          </w:p>
        </w:tc>
        <w:tc>
          <w:tcPr>
            <w:tcW w:w="2188" w:type="dxa"/>
            <w:vAlign w:val="top"/>
          </w:tcPr>
          <w:p w14:paraId="2248C501">
            <w:pPr>
              <w:pStyle w:val="6"/>
              <w:spacing w:before="208" w:line="298" w:lineRule="auto"/>
              <w:ind w:left="83" w:right="79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5"/>
              </w:rPr>
              <w:t>能判断色谱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质谱</w:t>
            </w:r>
            <w:r>
              <w:rPr>
                <w:color w:val="231F20"/>
                <w:spacing w:val="3"/>
              </w:rPr>
              <w:t>仪分辨率和灵敏度低等故</w:t>
            </w:r>
            <w:r>
              <w:rPr>
                <w:color w:val="231F20"/>
              </w:rPr>
              <w:t>障</w:t>
            </w:r>
          </w:p>
          <w:p w14:paraId="5DBAE24B">
            <w:pPr>
              <w:pStyle w:val="6"/>
              <w:spacing w:before="3" w:line="297" w:lineRule="auto"/>
              <w:ind w:left="85" w:right="79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1"/>
              </w:rPr>
              <w:t>能判断电感耦合</w:t>
            </w:r>
            <w:r>
              <w:rPr>
                <w:color w:val="231F20"/>
                <w:spacing w:val="-3"/>
              </w:rPr>
              <w:t>等离子体</w:t>
            </w:r>
            <w:r>
              <w:rPr>
                <w:rFonts w:hint="eastAsia"/>
                <w:color w:val="231F20"/>
                <w:spacing w:val="-3"/>
                <w:lang w:eastAsia="zh-CN"/>
              </w:rPr>
              <w:t>－</w:t>
            </w:r>
            <w:r>
              <w:rPr>
                <w:color w:val="231F20"/>
                <w:spacing w:val="-3"/>
              </w:rPr>
              <w:t>质谱仪磁体、探</w:t>
            </w:r>
            <w:r>
              <w:rPr>
                <w:color w:val="231F20"/>
                <w:spacing w:val="3"/>
              </w:rPr>
              <w:t>头、电子控制台异常等故</w:t>
            </w:r>
            <w:r>
              <w:rPr>
                <w:color w:val="231F20"/>
              </w:rPr>
              <w:t>障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0F1D1AAD">
            <w:pPr>
              <w:spacing w:line="291" w:lineRule="auto"/>
              <w:rPr>
                <w:rFonts w:ascii="Arial"/>
                <w:sz w:val="21"/>
              </w:rPr>
            </w:pPr>
          </w:p>
          <w:p w14:paraId="407F4FE2">
            <w:pPr>
              <w:spacing w:line="292" w:lineRule="auto"/>
              <w:rPr>
                <w:rFonts w:ascii="Arial"/>
                <w:sz w:val="21"/>
              </w:rPr>
            </w:pPr>
          </w:p>
          <w:p w14:paraId="700C21C1">
            <w:pPr>
              <w:pStyle w:val="6"/>
              <w:spacing w:before="58" w:line="297" w:lineRule="auto"/>
              <w:ind w:left="97" w:right="83" w:firstLine="188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>5.2.1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色谱</w:t>
            </w:r>
            <w:r>
              <w:rPr>
                <w:rFonts w:ascii="Arial" w:hAnsi="Arial" w:eastAsia="Arial" w:cs="Arial"/>
                <w:color w:val="231F20"/>
                <w:spacing w:val="10"/>
              </w:rPr>
              <w:t>-</w:t>
            </w:r>
            <w:r>
              <w:rPr>
                <w:color w:val="231F20"/>
                <w:spacing w:val="10"/>
              </w:rPr>
              <w:t>质谱仪的故</w:t>
            </w:r>
            <w:r>
              <w:rPr>
                <w:color w:val="231F20"/>
                <w:spacing w:val="-4"/>
              </w:rPr>
              <w:t>障现象</w:t>
            </w:r>
          </w:p>
          <w:p w14:paraId="34BF53F2">
            <w:pPr>
              <w:pStyle w:val="6"/>
              <w:spacing w:before="1" w:line="297" w:lineRule="auto"/>
              <w:ind w:left="86" w:right="83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5.2.2</w:t>
            </w:r>
            <w:r>
              <w:rPr>
                <w:rFonts w:ascii="Times New Roman" w:hAnsi="Times New Roman" w:eastAsia="Times New Roman" w:cs="Times New Roman"/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15"/>
              </w:rPr>
              <w:t>电感耦合等离子</w:t>
            </w:r>
            <w:r>
              <w:rPr>
                <w:color w:val="231F20"/>
                <w:spacing w:val="-2"/>
              </w:rPr>
              <w:t>体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-</w:t>
            </w:r>
            <w:r>
              <w:rPr>
                <w:color w:val="231F20"/>
                <w:spacing w:val="-2"/>
              </w:rPr>
              <w:t>质谱仪的故障现象</w:t>
            </w:r>
          </w:p>
        </w:tc>
      </w:tr>
      <w:tr w14:paraId="22CF2E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5" w:hRule="atLeast"/>
        </w:trPr>
        <w:tc>
          <w:tcPr>
            <w:tcW w:w="59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1506D535">
            <w:pPr>
              <w:spacing w:line="268" w:lineRule="auto"/>
              <w:rPr>
                <w:rFonts w:ascii="Arial"/>
                <w:sz w:val="21"/>
              </w:rPr>
            </w:pPr>
          </w:p>
          <w:p w14:paraId="7E6D44D1">
            <w:pPr>
              <w:spacing w:line="268" w:lineRule="auto"/>
              <w:rPr>
                <w:rFonts w:ascii="Arial"/>
                <w:sz w:val="21"/>
              </w:rPr>
            </w:pPr>
          </w:p>
          <w:p w14:paraId="7CC297B4">
            <w:pPr>
              <w:pStyle w:val="6"/>
              <w:spacing w:before="51" w:line="262" w:lineRule="auto"/>
              <w:ind w:left="204" w:right="205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3"/>
              </w:rPr>
              <w:t>实验室技术管理</w:t>
            </w:r>
          </w:p>
        </w:tc>
        <w:tc>
          <w:tcPr>
            <w:tcW w:w="1059" w:type="dxa"/>
            <w:vAlign w:val="top"/>
          </w:tcPr>
          <w:p w14:paraId="25155F99">
            <w:pPr>
              <w:spacing w:line="263" w:lineRule="auto"/>
              <w:rPr>
                <w:rFonts w:ascii="Arial"/>
                <w:sz w:val="21"/>
              </w:rPr>
            </w:pPr>
          </w:p>
          <w:p w14:paraId="5B0EE60D">
            <w:pPr>
              <w:spacing w:line="263" w:lineRule="auto"/>
              <w:rPr>
                <w:rFonts w:ascii="Arial"/>
                <w:sz w:val="21"/>
              </w:rPr>
            </w:pPr>
          </w:p>
          <w:p w14:paraId="1EB039B3">
            <w:pPr>
              <w:spacing w:line="264" w:lineRule="auto"/>
              <w:rPr>
                <w:rFonts w:ascii="Arial"/>
                <w:sz w:val="21"/>
              </w:rPr>
            </w:pPr>
          </w:p>
          <w:p w14:paraId="470786DD">
            <w:pPr>
              <w:pStyle w:val="6"/>
              <w:spacing w:before="58" w:line="298" w:lineRule="auto"/>
              <w:ind w:left="87" w:right="83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6.1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资料管理</w:t>
            </w:r>
          </w:p>
        </w:tc>
        <w:tc>
          <w:tcPr>
            <w:tcW w:w="2188" w:type="dxa"/>
            <w:vAlign w:val="top"/>
          </w:tcPr>
          <w:p w14:paraId="28B4D1DE">
            <w:pPr>
              <w:spacing w:line="358" w:lineRule="auto"/>
              <w:rPr>
                <w:rFonts w:ascii="Arial"/>
                <w:sz w:val="21"/>
              </w:rPr>
            </w:pPr>
          </w:p>
          <w:p w14:paraId="3250C6C5">
            <w:pPr>
              <w:pStyle w:val="6"/>
              <w:spacing w:before="58" w:line="298" w:lineRule="auto"/>
              <w:ind w:left="83" w:right="80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1"/>
              </w:rPr>
              <w:t>能建立和管理仪</w:t>
            </w:r>
            <w:r>
              <w:rPr>
                <w:color w:val="231F20"/>
                <w:spacing w:val="-1"/>
              </w:rPr>
              <w:t>器设备技术资料档案</w:t>
            </w:r>
          </w:p>
          <w:p w14:paraId="19C0D7A6">
            <w:pPr>
              <w:pStyle w:val="6"/>
              <w:spacing w:line="237" w:lineRule="exact"/>
              <w:ind w:left="281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  <w:position w:val="1"/>
              </w:rPr>
              <w:t>6.1.2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能查阅专业文献</w:t>
            </w:r>
          </w:p>
          <w:p w14:paraId="5CFAC13B">
            <w:pPr>
              <w:pStyle w:val="6"/>
              <w:spacing w:before="52" w:line="296" w:lineRule="auto"/>
              <w:ind w:left="83" w:right="80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6.1.3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1"/>
              </w:rPr>
              <w:t>能编写实验室质</w:t>
            </w:r>
            <w:r>
              <w:rPr>
                <w:color w:val="231F20"/>
                <w:spacing w:val="-1"/>
              </w:rPr>
              <w:t>量手册</w:t>
            </w:r>
          </w:p>
        </w:tc>
        <w:tc>
          <w:tcPr>
            <w:tcW w:w="2259" w:type="dxa"/>
            <w:tcBorders>
              <w:right w:val="single" w:color="231F20" w:sz="4" w:space="0"/>
            </w:tcBorders>
            <w:vAlign w:val="top"/>
          </w:tcPr>
          <w:p w14:paraId="66D2291E">
            <w:pPr>
              <w:pStyle w:val="6"/>
              <w:spacing w:before="274" w:line="297" w:lineRule="auto"/>
              <w:ind w:left="87" w:right="85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6.1.1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仪器设备技术资料</w:t>
            </w:r>
            <w:r>
              <w:rPr>
                <w:color w:val="231F20"/>
                <w:spacing w:val="-1"/>
              </w:rPr>
              <w:t>档案的管理知识</w:t>
            </w:r>
          </w:p>
          <w:p w14:paraId="4F048CCE">
            <w:pPr>
              <w:pStyle w:val="6"/>
              <w:spacing w:before="1" w:line="297" w:lineRule="auto"/>
              <w:ind w:left="86" w:right="83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6.1.2 </w:t>
            </w:r>
            <w:r>
              <w:rPr>
                <w:color w:val="231F20"/>
                <w:spacing w:val="16"/>
              </w:rPr>
              <w:t>专业文献的查阅</w:t>
            </w:r>
            <w:r>
              <w:rPr>
                <w:color w:val="231F20"/>
                <w:spacing w:val="-1"/>
              </w:rPr>
              <w:t>方法</w:t>
            </w:r>
          </w:p>
          <w:p w14:paraId="36C97532">
            <w:pPr>
              <w:pStyle w:val="6"/>
              <w:spacing w:before="1" w:line="297" w:lineRule="auto"/>
              <w:ind w:left="91" w:right="85" w:firstLine="193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6.1.3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实验室质量手册的</w:t>
            </w:r>
            <w:r>
              <w:rPr>
                <w:color w:val="231F20"/>
                <w:spacing w:val="-2"/>
              </w:rPr>
              <w:t>编写方法</w:t>
            </w:r>
          </w:p>
        </w:tc>
      </w:tr>
      <w:tr w14:paraId="24DD53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594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5F01BD0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tcBorders>
              <w:bottom w:val="single" w:color="231F20" w:sz="4" w:space="0"/>
            </w:tcBorders>
            <w:vAlign w:val="top"/>
          </w:tcPr>
          <w:p w14:paraId="0B2DE3F3">
            <w:pPr>
              <w:pStyle w:val="6"/>
              <w:spacing w:before="203" w:line="298" w:lineRule="auto"/>
              <w:ind w:left="85" w:right="83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管理</w:t>
            </w:r>
          </w:p>
        </w:tc>
        <w:tc>
          <w:tcPr>
            <w:tcW w:w="2188" w:type="dxa"/>
            <w:tcBorders>
              <w:bottom w:val="single" w:color="231F20" w:sz="4" w:space="0"/>
            </w:tcBorders>
            <w:vAlign w:val="top"/>
          </w:tcPr>
          <w:p w14:paraId="4A5C7B27">
            <w:pPr>
              <w:pStyle w:val="6"/>
              <w:spacing w:before="203" w:line="298" w:lineRule="auto"/>
              <w:ind w:left="84" w:right="80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11"/>
              </w:rPr>
              <w:t>能编写非标准检</w:t>
            </w:r>
            <w:r>
              <w:rPr>
                <w:color w:val="231F20"/>
                <w:spacing w:val="-1"/>
              </w:rPr>
              <w:t>验方法操作规范</w:t>
            </w:r>
          </w:p>
        </w:tc>
        <w:tc>
          <w:tcPr>
            <w:tcW w:w="2259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34CE89B6">
            <w:pPr>
              <w:pStyle w:val="6"/>
              <w:spacing w:before="203" w:line="298" w:lineRule="auto"/>
              <w:ind w:left="85" w:right="85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6.2.1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1"/>
              </w:rPr>
              <w:t>非标准检验方法操</w:t>
            </w:r>
            <w:r>
              <w:rPr>
                <w:color w:val="231F20"/>
                <w:spacing w:val="-1"/>
              </w:rPr>
              <w:t>作规范的编写方法</w:t>
            </w:r>
          </w:p>
        </w:tc>
      </w:tr>
    </w:tbl>
    <w:p w14:paraId="145F0842">
      <w:pPr>
        <w:pStyle w:val="2"/>
      </w:pPr>
    </w:p>
    <w:p w14:paraId="1D7ED10E">
      <w:pPr>
        <w:sectPr>
          <w:headerReference r:id="rId72" w:type="default"/>
          <w:footerReference r:id="rId73" w:type="default"/>
          <w:pgSz w:w="8732" w:h="12248"/>
          <w:pgMar w:top="1081" w:right="1309" w:bottom="992" w:left="1255" w:header="804" w:footer="832" w:gutter="0"/>
          <w:cols w:space="720" w:num="1"/>
        </w:sectPr>
      </w:pPr>
    </w:p>
    <w:p w14:paraId="0CFD9504">
      <w:pPr>
        <w:pStyle w:val="2"/>
        <w:spacing w:line="384" w:lineRule="auto"/>
      </w:pPr>
    </w:p>
    <w:p w14:paraId="1AD9A66E">
      <w:pPr>
        <w:spacing w:before="68" w:line="279" w:lineRule="exact"/>
        <w:ind w:left="555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续表</w:t>
      </w:r>
    </w:p>
    <w:p w14:paraId="4AFC54E2">
      <w:pPr>
        <w:spacing w:line="34" w:lineRule="exact"/>
      </w:pPr>
    </w:p>
    <w:tbl>
      <w:tblPr>
        <w:tblStyle w:val="5"/>
        <w:tblW w:w="6102" w:type="dxa"/>
        <w:tblInd w:w="6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4"/>
        <w:gridCol w:w="1059"/>
        <w:gridCol w:w="2187"/>
        <w:gridCol w:w="2262"/>
      </w:tblGrid>
      <w:tr w14:paraId="3CBD14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594" w:type="dxa"/>
            <w:tcBorders>
              <w:top w:val="single" w:color="231F20" w:sz="4" w:space="0"/>
              <w:left w:val="single" w:color="231F20" w:sz="4" w:space="0"/>
            </w:tcBorders>
            <w:vAlign w:val="top"/>
          </w:tcPr>
          <w:p w14:paraId="7F7CC71A">
            <w:pPr>
              <w:pStyle w:val="6"/>
              <w:spacing w:before="121" w:line="269" w:lineRule="auto"/>
              <w:ind w:left="119" w:right="114"/>
            </w:pPr>
            <w:r>
              <w:rPr>
                <w:color w:val="231F20"/>
                <w:spacing w:val="-4"/>
              </w:rPr>
              <w:t>职业功能</w:t>
            </w:r>
          </w:p>
        </w:tc>
        <w:tc>
          <w:tcPr>
            <w:tcW w:w="1059" w:type="dxa"/>
            <w:tcBorders>
              <w:top w:val="single" w:color="231F20" w:sz="4" w:space="0"/>
            </w:tcBorders>
            <w:vAlign w:val="top"/>
          </w:tcPr>
          <w:p w14:paraId="38A74925">
            <w:pPr>
              <w:pStyle w:val="6"/>
              <w:spacing w:before="122" w:line="268" w:lineRule="auto"/>
              <w:ind w:left="366" w:right="349" w:hanging="18"/>
            </w:pPr>
            <w:r>
              <w:rPr>
                <w:color w:val="231F20"/>
                <w:spacing w:val="-3"/>
              </w:rPr>
              <w:t>工作</w:t>
            </w:r>
            <w:r>
              <w:rPr>
                <w:color w:val="231F20"/>
                <w:spacing w:val="-12"/>
              </w:rPr>
              <w:t>内容</w:t>
            </w:r>
          </w:p>
        </w:tc>
        <w:tc>
          <w:tcPr>
            <w:tcW w:w="2187" w:type="dxa"/>
            <w:tcBorders>
              <w:top w:val="single" w:color="231F20" w:sz="4" w:space="0"/>
            </w:tcBorders>
            <w:vAlign w:val="top"/>
          </w:tcPr>
          <w:p w14:paraId="002A9B6F">
            <w:pPr>
              <w:pStyle w:val="6"/>
              <w:spacing w:before="253" w:line="239" w:lineRule="exact"/>
              <w:ind w:left="735"/>
            </w:pPr>
            <w:r>
              <w:rPr>
                <w:color w:val="231F20"/>
                <w:spacing w:val="-1"/>
                <w:position w:val="1"/>
              </w:rPr>
              <w:t>技能要求</w:t>
            </w:r>
          </w:p>
        </w:tc>
        <w:tc>
          <w:tcPr>
            <w:tcW w:w="2262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0643BFE2">
            <w:pPr>
              <w:pStyle w:val="6"/>
              <w:spacing w:before="253" w:line="238" w:lineRule="exact"/>
              <w:ind w:left="594"/>
            </w:pPr>
            <w:r>
              <w:rPr>
                <w:color w:val="231F20"/>
                <w:spacing w:val="-1"/>
                <w:position w:val="1"/>
              </w:rPr>
              <w:t>相关知识要求</w:t>
            </w:r>
          </w:p>
        </w:tc>
      </w:tr>
      <w:tr w14:paraId="2A4A02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3" w:hRule="atLeast"/>
        </w:trPr>
        <w:tc>
          <w:tcPr>
            <w:tcW w:w="594" w:type="dxa"/>
            <w:tcBorders>
              <w:left w:val="single" w:color="231F20" w:sz="4" w:space="0"/>
            </w:tcBorders>
            <w:vAlign w:val="top"/>
          </w:tcPr>
          <w:p w14:paraId="66D6CF43">
            <w:pPr>
              <w:pStyle w:val="6"/>
              <w:spacing w:before="130" w:line="248" w:lineRule="auto"/>
              <w:ind w:left="207" w:right="205" w:firstLine="25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</w:t>
            </w:r>
            <w:r>
              <w:rPr>
                <w:color w:val="231F20"/>
                <w:spacing w:val="-7"/>
              </w:rPr>
              <w:t>实</w:t>
            </w:r>
          </w:p>
          <w:p w14:paraId="00842A8B">
            <w:pPr>
              <w:pStyle w:val="6"/>
              <w:spacing w:line="242" w:lineRule="exact"/>
              <w:ind w:left="206"/>
            </w:pPr>
            <w:r>
              <w:rPr>
                <w:color w:val="231F20"/>
                <w:position w:val="1"/>
              </w:rPr>
              <w:t>验</w:t>
            </w:r>
          </w:p>
          <w:p w14:paraId="7FFB6BCF">
            <w:pPr>
              <w:pStyle w:val="6"/>
              <w:spacing w:before="21" w:line="245" w:lineRule="exact"/>
              <w:ind w:left="208"/>
            </w:pPr>
            <w:r>
              <w:rPr>
                <w:color w:val="231F20"/>
                <w:position w:val="1"/>
              </w:rPr>
              <w:t>室</w:t>
            </w:r>
          </w:p>
          <w:p w14:paraId="4DEB0D62">
            <w:pPr>
              <w:pStyle w:val="6"/>
              <w:spacing w:before="19" w:line="238" w:lineRule="exact"/>
              <w:ind w:left="204"/>
            </w:pPr>
            <w:r>
              <w:rPr>
                <w:color w:val="231F20"/>
                <w:position w:val="1"/>
              </w:rPr>
              <w:t>技</w:t>
            </w:r>
          </w:p>
          <w:p w14:paraId="03C9F999">
            <w:pPr>
              <w:pStyle w:val="6"/>
              <w:spacing w:before="26" w:line="237" w:lineRule="exact"/>
              <w:ind w:left="204"/>
            </w:pPr>
            <w:r>
              <w:rPr>
                <w:color w:val="231F20"/>
                <w:position w:val="1"/>
              </w:rPr>
              <w:t>术</w:t>
            </w:r>
          </w:p>
          <w:p w14:paraId="1C7A7815">
            <w:pPr>
              <w:pStyle w:val="6"/>
              <w:spacing w:before="27" w:line="237" w:lineRule="exact"/>
              <w:ind w:left="206"/>
            </w:pPr>
            <w:r>
              <w:rPr>
                <w:color w:val="231F20"/>
                <w:position w:val="1"/>
              </w:rPr>
              <w:t>管</w:t>
            </w:r>
          </w:p>
          <w:p w14:paraId="355029EB">
            <w:pPr>
              <w:pStyle w:val="6"/>
              <w:spacing w:before="47" w:line="203" w:lineRule="auto"/>
              <w:ind w:left="206"/>
            </w:pPr>
            <w:r>
              <w:rPr>
                <w:color w:val="231F20"/>
              </w:rPr>
              <w:t>理</w:t>
            </w:r>
          </w:p>
        </w:tc>
        <w:tc>
          <w:tcPr>
            <w:tcW w:w="1059" w:type="dxa"/>
            <w:vAlign w:val="top"/>
          </w:tcPr>
          <w:p w14:paraId="219DF81E">
            <w:pPr>
              <w:spacing w:line="263" w:lineRule="auto"/>
              <w:rPr>
                <w:rFonts w:ascii="Arial"/>
                <w:sz w:val="21"/>
              </w:rPr>
            </w:pPr>
          </w:p>
          <w:p w14:paraId="221270E4">
            <w:pPr>
              <w:spacing w:line="263" w:lineRule="auto"/>
              <w:rPr>
                <w:rFonts w:ascii="Arial"/>
                <w:sz w:val="21"/>
              </w:rPr>
            </w:pPr>
          </w:p>
          <w:p w14:paraId="59A81662">
            <w:pPr>
              <w:spacing w:line="263" w:lineRule="auto"/>
              <w:rPr>
                <w:rFonts w:ascii="Arial"/>
                <w:sz w:val="21"/>
              </w:rPr>
            </w:pPr>
          </w:p>
          <w:p w14:paraId="6805B88B">
            <w:pPr>
              <w:pStyle w:val="6"/>
              <w:spacing w:before="59" w:line="298" w:lineRule="auto"/>
              <w:ind w:left="85" w:right="81" w:firstLine="182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6.2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管理</w:t>
            </w:r>
          </w:p>
        </w:tc>
        <w:tc>
          <w:tcPr>
            <w:tcW w:w="2187" w:type="dxa"/>
            <w:vAlign w:val="top"/>
          </w:tcPr>
          <w:p w14:paraId="070D882C">
            <w:pPr>
              <w:spacing w:line="250" w:lineRule="auto"/>
              <w:rPr>
                <w:rFonts w:ascii="Arial"/>
                <w:sz w:val="21"/>
              </w:rPr>
            </w:pPr>
          </w:p>
          <w:p w14:paraId="66423B4F">
            <w:pPr>
              <w:spacing w:line="250" w:lineRule="auto"/>
              <w:rPr>
                <w:rFonts w:ascii="Arial"/>
                <w:sz w:val="21"/>
              </w:rPr>
            </w:pPr>
          </w:p>
          <w:p w14:paraId="36D4D32C">
            <w:pPr>
              <w:pStyle w:val="6"/>
              <w:spacing w:before="59" w:line="298" w:lineRule="auto"/>
              <w:ind w:left="83" w:right="76" w:firstLine="199"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能对国家标准、行</w:t>
            </w:r>
            <w:r>
              <w:rPr>
                <w:color w:val="231F20"/>
                <w:spacing w:val="-1"/>
              </w:rPr>
              <w:t>业标准提出修订建议</w:t>
            </w:r>
          </w:p>
          <w:p w14:paraId="474EAEB9">
            <w:pPr>
              <w:pStyle w:val="6"/>
              <w:spacing w:line="298" w:lineRule="auto"/>
              <w:ind w:left="84" w:right="79" w:firstLine="184"/>
            </w:pPr>
            <w:r>
              <w:rPr>
                <w:rFonts w:ascii="Times New Roman" w:hAnsi="Times New Roman" w:eastAsia="Times New Roman" w:cs="Times New Roman"/>
                <w:color w:val="231F20"/>
                <w:spacing w:val="10"/>
              </w:rPr>
              <w:t xml:space="preserve">6.2.3 </w:t>
            </w:r>
            <w:r>
              <w:rPr>
                <w:color w:val="231F20"/>
                <w:spacing w:val="10"/>
              </w:rPr>
              <w:t>能编写企业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10"/>
              </w:rPr>
              <w:t>检验</w:t>
            </w:r>
            <w:r>
              <w:rPr>
                <w:color w:val="231F20"/>
                <w:spacing w:val="-1"/>
              </w:rPr>
              <w:t>标准</w:t>
            </w:r>
          </w:p>
        </w:tc>
        <w:tc>
          <w:tcPr>
            <w:tcW w:w="2262" w:type="dxa"/>
            <w:tcBorders>
              <w:right w:val="single" w:color="231F20" w:sz="4" w:space="0"/>
            </w:tcBorders>
            <w:vAlign w:val="top"/>
          </w:tcPr>
          <w:p w14:paraId="2CB50DBD">
            <w:pPr>
              <w:spacing w:line="262" w:lineRule="auto"/>
              <w:rPr>
                <w:rFonts w:ascii="Arial"/>
                <w:sz w:val="21"/>
              </w:rPr>
            </w:pPr>
          </w:p>
          <w:p w14:paraId="2C02604E">
            <w:pPr>
              <w:spacing w:line="263" w:lineRule="auto"/>
              <w:rPr>
                <w:rFonts w:ascii="Arial"/>
                <w:sz w:val="21"/>
              </w:rPr>
            </w:pPr>
          </w:p>
          <w:p w14:paraId="17952298">
            <w:pPr>
              <w:spacing w:line="263" w:lineRule="auto"/>
              <w:rPr>
                <w:rFonts w:ascii="Arial"/>
                <w:sz w:val="21"/>
              </w:rPr>
            </w:pPr>
          </w:p>
          <w:p w14:paraId="090F643B">
            <w:pPr>
              <w:pStyle w:val="6"/>
              <w:spacing w:before="59" w:line="299" w:lineRule="auto"/>
              <w:ind w:left="93" w:right="78" w:firstLine="195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6.2.2</w:t>
            </w: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企业检验标准的编</w:t>
            </w:r>
            <w:r>
              <w:rPr>
                <w:color w:val="231F20"/>
                <w:spacing w:val="-2"/>
              </w:rPr>
              <w:t>写方法</w:t>
            </w:r>
          </w:p>
        </w:tc>
      </w:tr>
      <w:tr w14:paraId="3A5536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2" w:hRule="atLeast"/>
        </w:trPr>
        <w:tc>
          <w:tcPr>
            <w:tcW w:w="594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2FDE6B22">
            <w:pPr>
              <w:spacing w:line="453" w:lineRule="auto"/>
              <w:rPr>
                <w:rFonts w:ascii="Arial"/>
                <w:sz w:val="21"/>
              </w:rPr>
            </w:pPr>
          </w:p>
          <w:p w14:paraId="180089EE">
            <w:pPr>
              <w:pStyle w:val="6"/>
              <w:spacing w:before="52" w:line="264" w:lineRule="auto"/>
              <w:ind w:left="203" w:right="205" w:firstLine="28"/>
              <w:jc w:val="both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</w:t>
            </w:r>
            <w:r>
              <w:rPr>
                <w:color w:val="231F20"/>
                <w:spacing w:val="-3"/>
              </w:rPr>
              <w:t>技术培训与指导</w:t>
            </w:r>
          </w:p>
        </w:tc>
        <w:tc>
          <w:tcPr>
            <w:tcW w:w="1059" w:type="dxa"/>
            <w:vAlign w:val="top"/>
          </w:tcPr>
          <w:p w14:paraId="35F35F38">
            <w:pPr>
              <w:spacing w:line="248" w:lineRule="auto"/>
              <w:rPr>
                <w:rFonts w:ascii="Arial"/>
                <w:sz w:val="21"/>
              </w:rPr>
            </w:pPr>
          </w:p>
          <w:p w14:paraId="5882EF9A">
            <w:pPr>
              <w:spacing w:line="248" w:lineRule="auto"/>
              <w:rPr>
                <w:rFonts w:ascii="Arial"/>
                <w:sz w:val="21"/>
              </w:rPr>
            </w:pPr>
          </w:p>
          <w:p w14:paraId="75A42F88">
            <w:pPr>
              <w:pStyle w:val="6"/>
              <w:spacing w:before="58" w:line="298" w:lineRule="auto"/>
              <w:ind w:left="86" w:right="81" w:firstLine="180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7.1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培训</w:t>
            </w:r>
          </w:p>
        </w:tc>
        <w:tc>
          <w:tcPr>
            <w:tcW w:w="2187" w:type="dxa"/>
            <w:vAlign w:val="top"/>
          </w:tcPr>
          <w:p w14:paraId="3120A8D1">
            <w:pPr>
              <w:pStyle w:val="6"/>
              <w:spacing w:before="121" w:line="297" w:lineRule="auto"/>
              <w:ind w:left="84" w:right="74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能培训二级</w:t>
            </w:r>
            <w:r>
              <w:rPr>
                <w:rFonts w:ascii="Arial" w:hAnsi="Arial" w:eastAsia="Arial" w:cs="Arial"/>
                <w:color w:val="231F20"/>
                <w:spacing w:val="6"/>
              </w:rPr>
              <w:t>/</w:t>
            </w:r>
            <w:r>
              <w:rPr>
                <w:color w:val="231F20"/>
                <w:spacing w:val="6"/>
              </w:rPr>
              <w:t>技师</w:t>
            </w:r>
            <w:r>
              <w:rPr>
                <w:color w:val="231F20"/>
                <w:spacing w:val="-1"/>
              </w:rPr>
              <w:t>及以下级别人员</w:t>
            </w:r>
          </w:p>
          <w:p w14:paraId="7F53F113">
            <w:pPr>
              <w:pStyle w:val="6"/>
              <w:spacing w:before="1" w:line="297" w:lineRule="auto"/>
              <w:ind w:left="91" w:right="74" w:firstLine="191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7.1.2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能编写培训计划</w:t>
            </w:r>
            <w:r>
              <w:rPr>
                <w:color w:val="231F20"/>
                <w:spacing w:val="-3"/>
              </w:rPr>
              <w:t>和大纲</w:t>
            </w:r>
          </w:p>
          <w:p w14:paraId="43BB28E3">
            <w:pPr>
              <w:pStyle w:val="6"/>
              <w:spacing w:line="242" w:lineRule="auto"/>
              <w:ind w:left="282"/>
            </w:pP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7.1.3</w:t>
            </w:r>
            <w:r>
              <w:rPr>
                <w:rFonts w:ascii="Times New Roman" w:hAnsi="Times New Roman" w:eastAsia="Times New Roman" w:cs="Times New Roman"/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能编写培训教材</w:t>
            </w:r>
          </w:p>
        </w:tc>
        <w:tc>
          <w:tcPr>
            <w:tcW w:w="2262" w:type="dxa"/>
            <w:tcBorders>
              <w:right w:val="single" w:color="231F20" w:sz="4" w:space="0"/>
            </w:tcBorders>
            <w:vAlign w:val="top"/>
          </w:tcPr>
          <w:p w14:paraId="5A241232">
            <w:pPr>
              <w:pStyle w:val="6"/>
              <w:spacing w:before="266" w:line="298" w:lineRule="auto"/>
              <w:ind w:left="94" w:right="78" w:firstLine="192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7.1.1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培训计划和大纲的</w:t>
            </w:r>
            <w:r>
              <w:rPr>
                <w:color w:val="231F20"/>
                <w:spacing w:val="-2"/>
              </w:rPr>
              <w:t>编写方法</w:t>
            </w:r>
          </w:p>
          <w:p w14:paraId="17435E2E">
            <w:pPr>
              <w:pStyle w:val="6"/>
              <w:spacing w:before="1" w:line="298" w:lineRule="auto"/>
              <w:ind w:left="89" w:right="82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6"/>
              </w:rPr>
              <w:t xml:space="preserve">7.1.2 </w:t>
            </w:r>
            <w:r>
              <w:rPr>
                <w:color w:val="231F20"/>
                <w:spacing w:val="16"/>
              </w:rPr>
              <w:t>培训教材的编写</w:t>
            </w:r>
            <w:r>
              <w:rPr>
                <w:color w:val="231F20"/>
                <w:spacing w:val="-1"/>
              </w:rPr>
              <w:t>方法</w:t>
            </w:r>
          </w:p>
        </w:tc>
      </w:tr>
      <w:tr w14:paraId="11A17D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94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vAlign w:val="top"/>
          </w:tcPr>
          <w:p w14:paraId="542FCC6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tcBorders>
              <w:bottom w:val="single" w:color="231F20" w:sz="4" w:space="0"/>
            </w:tcBorders>
            <w:vAlign w:val="top"/>
          </w:tcPr>
          <w:p w14:paraId="4014449A">
            <w:pPr>
              <w:spacing w:line="354" w:lineRule="auto"/>
              <w:rPr>
                <w:rFonts w:ascii="Arial"/>
                <w:sz w:val="21"/>
              </w:rPr>
            </w:pPr>
          </w:p>
          <w:p w14:paraId="4F1008BC">
            <w:pPr>
              <w:pStyle w:val="6"/>
              <w:spacing w:before="58" w:line="299" w:lineRule="auto"/>
              <w:ind w:left="85" w:right="81" w:firstLine="181"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7.2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技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3"/>
              </w:rPr>
              <w:t>术</w:t>
            </w:r>
            <w:r>
              <w:rPr>
                <w:color w:val="231F20"/>
                <w:spacing w:val="-2"/>
              </w:rPr>
              <w:t>指导</w:t>
            </w:r>
          </w:p>
        </w:tc>
        <w:tc>
          <w:tcPr>
            <w:tcW w:w="2187" w:type="dxa"/>
            <w:tcBorders>
              <w:bottom w:val="single" w:color="231F20" w:sz="4" w:space="0"/>
            </w:tcBorders>
            <w:vAlign w:val="top"/>
          </w:tcPr>
          <w:p w14:paraId="08CC14E6">
            <w:pPr>
              <w:pStyle w:val="6"/>
              <w:spacing w:before="124" w:line="298" w:lineRule="auto"/>
              <w:ind w:left="88" w:right="74" w:firstLine="194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能系统传授专业</w:t>
            </w:r>
            <w:r>
              <w:rPr>
                <w:color w:val="231F20"/>
                <w:spacing w:val="-2"/>
              </w:rPr>
              <w:t>知识和技能</w:t>
            </w:r>
          </w:p>
          <w:p w14:paraId="4F87678C">
            <w:pPr>
              <w:pStyle w:val="6"/>
              <w:spacing w:line="298" w:lineRule="auto"/>
              <w:ind w:left="85" w:right="74" w:firstLine="197"/>
            </w:pP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能评价技能培训</w:t>
            </w:r>
            <w:r>
              <w:rPr>
                <w:color w:val="231F20"/>
                <w:spacing w:val="-1"/>
              </w:rPr>
              <w:t>效果</w:t>
            </w:r>
          </w:p>
        </w:tc>
        <w:tc>
          <w:tcPr>
            <w:tcW w:w="2262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1D30FF6B">
            <w:pPr>
              <w:pStyle w:val="6"/>
              <w:spacing w:before="124" w:line="298" w:lineRule="auto"/>
              <w:ind w:left="88" w:right="78" w:firstLine="198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7.2.1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2"/>
              </w:rPr>
              <w:t>专业知识和技能的</w:t>
            </w:r>
            <w:r>
              <w:rPr>
                <w:color w:val="231F20"/>
                <w:spacing w:val="-1"/>
              </w:rPr>
              <w:t>传授方法</w:t>
            </w:r>
          </w:p>
          <w:p w14:paraId="45FEFE34">
            <w:pPr>
              <w:pStyle w:val="6"/>
              <w:spacing w:line="297" w:lineRule="auto"/>
              <w:ind w:left="90" w:right="78" w:firstLine="196"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7.2.2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2"/>
              </w:rPr>
              <w:t>技能培训效果的评</w:t>
            </w:r>
            <w:r>
              <w:rPr>
                <w:color w:val="231F20"/>
                <w:spacing w:val="-2"/>
              </w:rPr>
              <w:t>价方法</w:t>
            </w:r>
          </w:p>
        </w:tc>
      </w:tr>
    </w:tbl>
    <w:p w14:paraId="51F2ED1D">
      <w:pPr>
        <w:pStyle w:val="2"/>
      </w:pPr>
    </w:p>
    <w:p w14:paraId="4962A50E">
      <w:pPr>
        <w:sectPr>
          <w:headerReference r:id="rId74" w:type="default"/>
          <w:footerReference r:id="rId75" w:type="default"/>
          <w:pgSz w:w="8732" w:h="12248"/>
          <w:pgMar w:top="1081" w:right="1252" w:bottom="992" w:left="1309" w:header="804" w:footer="832" w:gutter="0"/>
          <w:cols w:space="720" w:num="1"/>
        </w:sectPr>
      </w:pPr>
    </w:p>
    <w:p w14:paraId="274E1F9B">
      <w:pPr>
        <w:pStyle w:val="2"/>
        <w:spacing w:line="248" w:lineRule="auto"/>
      </w:pPr>
    </w:p>
    <w:p w14:paraId="40AC1A9F">
      <w:pPr>
        <w:pStyle w:val="2"/>
        <w:spacing w:line="248" w:lineRule="auto"/>
      </w:pPr>
    </w:p>
    <w:p w14:paraId="32BDD0FA">
      <w:pPr>
        <w:pStyle w:val="2"/>
        <w:spacing w:line="248" w:lineRule="auto"/>
      </w:pPr>
    </w:p>
    <w:p w14:paraId="3B741537">
      <w:pPr>
        <w:pStyle w:val="2"/>
        <w:spacing w:before="68" w:line="278" w:lineRule="exact"/>
        <w:ind w:left="5"/>
        <w:rPr>
          <w:rFonts w:ascii="黑体" w:hAnsi="黑体" w:eastAsia="黑体" w:cs="黑体"/>
        </w:rPr>
      </w:pPr>
      <w:r>
        <w:rPr>
          <w:color w:val="231F20"/>
          <w:position w:val="1"/>
        </w:rPr>
        <w:t xml:space="preserve">4.  </w:t>
      </w:r>
      <w:r>
        <w:rPr>
          <w:rFonts w:ascii="黑体" w:hAnsi="黑体" w:eastAsia="黑体" w:cs="黑体"/>
          <w:color w:val="231F20"/>
          <w:position w:val="1"/>
        </w:rPr>
        <w:t>权重表</w:t>
      </w:r>
    </w:p>
    <w:p w14:paraId="221DB476">
      <w:pPr>
        <w:pStyle w:val="2"/>
        <w:spacing w:line="286" w:lineRule="auto"/>
      </w:pPr>
    </w:p>
    <w:p w14:paraId="1A06C09F">
      <w:pPr>
        <w:pStyle w:val="2"/>
        <w:spacing w:before="68" w:line="277" w:lineRule="exact"/>
        <w:ind w:left="5"/>
        <w:outlineLvl w:val="2"/>
        <w:rPr>
          <w:rFonts w:ascii="黑体" w:hAnsi="黑体" w:eastAsia="黑体" w:cs="黑体"/>
        </w:rPr>
      </w:pPr>
      <w:r>
        <w:rPr>
          <w:color w:val="231F20"/>
          <w:spacing w:val="-3"/>
          <w:position w:val="1"/>
        </w:rPr>
        <w:t>4.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3"/>
          <w:position w:val="1"/>
        </w:rPr>
        <w:t>1</w:t>
      </w:r>
      <w:r>
        <w:rPr>
          <w:color w:val="231F20"/>
          <w:spacing w:val="14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3"/>
          <w:position w:val="1"/>
        </w:rPr>
        <w:t>理论知识权重表</w:t>
      </w:r>
    </w:p>
    <w:p w14:paraId="642A3BC3">
      <w:pPr>
        <w:spacing w:line="130" w:lineRule="exact"/>
      </w:pPr>
    </w:p>
    <w:tbl>
      <w:tblPr>
        <w:tblStyle w:val="5"/>
        <w:tblW w:w="6095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1"/>
        <w:gridCol w:w="1476"/>
        <w:gridCol w:w="776"/>
        <w:gridCol w:w="779"/>
        <w:gridCol w:w="778"/>
        <w:gridCol w:w="779"/>
        <w:gridCol w:w="906"/>
      </w:tblGrid>
      <w:tr w14:paraId="35A87F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2077" w:type="dxa"/>
            <w:gridSpan w:val="2"/>
            <w:tcBorders>
              <w:top w:val="single" w:color="231F20" w:sz="4" w:space="0"/>
              <w:left w:val="single" w:color="231F20" w:sz="4" w:space="0"/>
              <w:tl2br w:val="single" w:color="231F20" w:sz="2" w:space="0"/>
            </w:tcBorders>
            <w:vAlign w:val="top"/>
          </w:tcPr>
          <w:p w14:paraId="7F17B9E6">
            <w:pPr>
              <w:pStyle w:val="6"/>
              <w:spacing w:before="150" w:line="415" w:lineRule="auto"/>
              <w:ind w:left="84" w:right="85" w:firstLine="1183"/>
            </w:pPr>
            <w:r>
              <w:rPr>
                <w:color w:val="231F20"/>
                <w:spacing w:val="-1"/>
              </w:rPr>
              <w:t>技能等级项目</w:t>
            </w:r>
          </w:p>
        </w:tc>
        <w:tc>
          <w:tcPr>
            <w:tcW w:w="776" w:type="dxa"/>
            <w:tcBorders>
              <w:top w:val="single" w:color="231F20" w:sz="4" w:space="0"/>
            </w:tcBorders>
            <w:vAlign w:val="top"/>
          </w:tcPr>
          <w:p w14:paraId="55DEE086">
            <w:pPr>
              <w:pStyle w:val="6"/>
              <w:spacing w:before="121" w:line="240" w:lineRule="exact"/>
              <w:ind w:left="179"/>
              <w:rPr>
                <w:rFonts w:ascii="Arial" w:hAnsi="Arial" w:eastAsia="Arial" w:cs="Arial"/>
              </w:rPr>
            </w:pPr>
            <w:r>
              <w:rPr>
                <w:color w:val="231F20"/>
                <w:spacing w:val="2"/>
                <w:position w:val="1"/>
              </w:rPr>
              <w:t>五级</w:t>
            </w:r>
            <w:r>
              <w:rPr>
                <w:rFonts w:ascii="Arial" w:hAnsi="Arial" w:eastAsia="Arial" w:cs="Arial"/>
                <w:color w:val="231F20"/>
                <w:spacing w:val="2"/>
                <w:position w:val="1"/>
              </w:rPr>
              <w:t>/</w:t>
            </w:r>
          </w:p>
          <w:p w14:paraId="6665AFB2">
            <w:pPr>
              <w:pStyle w:val="6"/>
              <w:spacing w:before="24" w:line="240" w:lineRule="exact"/>
              <w:ind w:left="116"/>
            </w:pPr>
            <w:r>
              <w:rPr>
                <w:color w:val="231F20"/>
                <w:spacing w:val="-1"/>
                <w:position w:val="1"/>
              </w:rPr>
              <w:t>初级工</w:t>
            </w:r>
          </w:p>
          <w:p w14:paraId="3E3CE93A">
            <w:pPr>
              <w:pStyle w:val="6"/>
              <w:spacing w:before="24" w:line="249" w:lineRule="exact"/>
              <w:ind w:left="120"/>
            </w:pPr>
            <w:r>
              <w:rPr>
                <w:color w:val="231F20"/>
                <w:spacing w:val="24"/>
                <w:position w:val="1"/>
              </w:rPr>
              <w:t>（%）</w:t>
            </w:r>
          </w:p>
        </w:tc>
        <w:tc>
          <w:tcPr>
            <w:tcW w:w="779" w:type="dxa"/>
            <w:tcBorders>
              <w:top w:val="single" w:color="231F20" w:sz="4" w:space="0"/>
            </w:tcBorders>
            <w:vAlign w:val="top"/>
          </w:tcPr>
          <w:p w14:paraId="5AA29E9F">
            <w:pPr>
              <w:pStyle w:val="6"/>
              <w:spacing w:before="121" w:line="240" w:lineRule="exact"/>
              <w:ind w:left="195"/>
              <w:rPr>
                <w:rFonts w:ascii="Arial" w:hAnsi="Arial" w:eastAsia="Arial" w:cs="Arial"/>
              </w:rPr>
            </w:pPr>
            <w:r>
              <w:rPr>
                <w:color w:val="231F20"/>
                <w:spacing w:val="-3"/>
                <w:position w:val="1"/>
              </w:rPr>
              <w:t>四级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</w:t>
            </w:r>
          </w:p>
          <w:p w14:paraId="10B039BD">
            <w:pPr>
              <w:pStyle w:val="6"/>
              <w:spacing w:before="24" w:line="238" w:lineRule="exact"/>
              <w:ind w:left="137"/>
            </w:pPr>
            <w:r>
              <w:rPr>
                <w:color w:val="231F20"/>
                <w:spacing w:val="-5"/>
                <w:position w:val="1"/>
              </w:rPr>
              <w:t>中级工</w:t>
            </w:r>
          </w:p>
          <w:p w14:paraId="5DBEF93A">
            <w:pPr>
              <w:pStyle w:val="6"/>
              <w:spacing w:before="26" w:line="249" w:lineRule="exact"/>
              <w:ind w:left="124"/>
            </w:pPr>
            <w:r>
              <w:rPr>
                <w:color w:val="231F20"/>
                <w:spacing w:val="24"/>
                <w:position w:val="1"/>
              </w:rPr>
              <w:t>（%）</w:t>
            </w:r>
          </w:p>
        </w:tc>
        <w:tc>
          <w:tcPr>
            <w:tcW w:w="778" w:type="dxa"/>
            <w:tcBorders>
              <w:top w:val="single" w:color="231F20" w:sz="4" w:space="0"/>
            </w:tcBorders>
            <w:vAlign w:val="top"/>
          </w:tcPr>
          <w:p w14:paraId="0497C495">
            <w:pPr>
              <w:pStyle w:val="6"/>
              <w:spacing w:before="121" w:line="240" w:lineRule="exact"/>
              <w:ind w:left="181"/>
              <w:rPr>
                <w:rFonts w:ascii="Arial" w:hAnsi="Arial" w:eastAsia="Arial" w:cs="Arial"/>
              </w:rPr>
            </w:pPr>
            <w:r>
              <w:rPr>
                <w:color w:val="231F20"/>
                <w:spacing w:val="2"/>
                <w:position w:val="1"/>
              </w:rPr>
              <w:t>三级</w:t>
            </w:r>
            <w:r>
              <w:rPr>
                <w:rFonts w:ascii="Arial" w:hAnsi="Arial" w:eastAsia="Arial" w:cs="Arial"/>
                <w:color w:val="231F20"/>
                <w:spacing w:val="2"/>
                <w:position w:val="1"/>
              </w:rPr>
              <w:t>/</w:t>
            </w:r>
          </w:p>
          <w:p w14:paraId="7F81ADCF">
            <w:pPr>
              <w:pStyle w:val="6"/>
              <w:spacing w:before="24" w:line="237" w:lineRule="exact"/>
              <w:ind w:left="123"/>
            </w:pPr>
            <w:r>
              <w:rPr>
                <w:color w:val="231F20"/>
                <w:spacing w:val="-2"/>
                <w:position w:val="1"/>
              </w:rPr>
              <w:t>高级工</w:t>
            </w:r>
          </w:p>
          <w:p w14:paraId="1A32E577">
            <w:pPr>
              <w:pStyle w:val="6"/>
              <w:spacing w:before="26" w:line="250" w:lineRule="exact"/>
              <w:ind w:left="125"/>
            </w:pPr>
            <w:r>
              <w:rPr>
                <w:color w:val="231F20"/>
                <w:spacing w:val="24"/>
                <w:position w:val="1"/>
              </w:rPr>
              <w:t>（%）</w:t>
            </w:r>
          </w:p>
        </w:tc>
        <w:tc>
          <w:tcPr>
            <w:tcW w:w="779" w:type="dxa"/>
            <w:tcBorders>
              <w:top w:val="single" w:color="231F20" w:sz="4" w:space="0"/>
            </w:tcBorders>
            <w:vAlign w:val="top"/>
          </w:tcPr>
          <w:p w14:paraId="37905263">
            <w:pPr>
              <w:pStyle w:val="6"/>
              <w:spacing w:before="121" w:line="275" w:lineRule="auto"/>
              <w:ind w:left="127" w:right="122" w:firstLine="52"/>
              <w:jc w:val="both"/>
            </w:pPr>
            <w:r>
              <w:rPr>
                <w:color w:val="231F20"/>
                <w:spacing w:val="3"/>
              </w:rPr>
              <w:t>二级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/</w:t>
            </w:r>
            <w:r>
              <w:rPr>
                <w:color w:val="231F20"/>
                <w:spacing w:val="41"/>
              </w:rPr>
              <w:t>技师</w:t>
            </w:r>
            <w:r>
              <w:rPr>
                <w:color w:val="231F20"/>
                <w:spacing w:val="24"/>
              </w:rPr>
              <w:t>（%）</w:t>
            </w:r>
          </w:p>
        </w:tc>
        <w:tc>
          <w:tcPr>
            <w:tcW w:w="906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5C1F01B0">
            <w:pPr>
              <w:pStyle w:val="6"/>
              <w:spacing w:before="121" w:line="275" w:lineRule="auto"/>
              <w:ind w:left="97" w:right="87" w:firstLine="146"/>
            </w:pPr>
            <w:r>
              <w:rPr>
                <w:color w:val="231F20"/>
                <w:spacing w:val="3"/>
              </w:rPr>
              <w:t>一级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/</w:t>
            </w:r>
            <w:r>
              <w:rPr>
                <w:color w:val="231F20"/>
                <w:spacing w:val="-2"/>
              </w:rPr>
              <w:t>高级技师</w:t>
            </w:r>
            <w:r>
              <w:rPr>
                <w:color w:val="231F20"/>
                <w:spacing w:val="37"/>
                <w:w w:val="112"/>
              </w:rPr>
              <w:t>（%）</w:t>
            </w:r>
          </w:p>
        </w:tc>
      </w:tr>
      <w:tr w14:paraId="101B35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601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68E34550">
            <w:pPr>
              <w:pStyle w:val="6"/>
              <w:spacing w:before="206" w:line="272" w:lineRule="auto"/>
              <w:ind w:left="114" w:right="121"/>
            </w:pPr>
            <w:r>
              <w:rPr>
                <w:color w:val="231F20"/>
                <w:spacing w:val="-2"/>
              </w:rPr>
              <w:t>基本要求</w:t>
            </w:r>
          </w:p>
        </w:tc>
        <w:tc>
          <w:tcPr>
            <w:tcW w:w="1476" w:type="dxa"/>
            <w:vAlign w:val="top"/>
          </w:tcPr>
          <w:p w14:paraId="16FD918F">
            <w:pPr>
              <w:pStyle w:val="6"/>
              <w:spacing w:before="118" w:line="240" w:lineRule="exact"/>
              <w:ind w:left="377"/>
            </w:pPr>
            <w:r>
              <w:rPr>
                <w:color w:val="231F20"/>
                <w:spacing w:val="-2"/>
                <w:position w:val="1"/>
              </w:rPr>
              <w:t>职业道德</w:t>
            </w:r>
          </w:p>
        </w:tc>
        <w:tc>
          <w:tcPr>
            <w:tcW w:w="776" w:type="dxa"/>
            <w:vAlign w:val="top"/>
          </w:tcPr>
          <w:p w14:paraId="679F26DE">
            <w:pPr>
              <w:spacing w:before="163" w:line="183" w:lineRule="auto"/>
              <w:ind w:left="34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9" w:type="dxa"/>
            <w:vAlign w:val="top"/>
          </w:tcPr>
          <w:p w14:paraId="1CF5A689">
            <w:pPr>
              <w:spacing w:before="163" w:line="183" w:lineRule="auto"/>
              <w:ind w:left="34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8" w:type="dxa"/>
            <w:vAlign w:val="top"/>
          </w:tcPr>
          <w:p w14:paraId="35DD1526">
            <w:pPr>
              <w:spacing w:before="163" w:line="183" w:lineRule="auto"/>
              <w:ind w:left="35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9" w:type="dxa"/>
            <w:vAlign w:val="top"/>
          </w:tcPr>
          <w:p w14:paraId="52DD94A3">
            <w:pPr>
              <w:spacing w:before="163" w:line="183" w:lineRule="auto"/>
              <w:ind w:left="35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4DDB9364">
            <w:pPr>
              <w:spacing w:before="163" w:line="183" w:lineRule="auto"/>
              <w:ind w:left="41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</w:tr>
      <w:tr w14:paraId="6C323D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73B77AF2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206BE4D0">
            <w:pPr>
              <w:pStyle w:val="6"/>
              <w:spacing w:before="117" w:line="239" w:lineRule="exact"/>
              <w:ind w:left="373"/>
            </w:pPr>
            <w:r>
              <w:rPr>
                <w:color w:val="231F20"/>
                <w:spacing w:val="-1"/>
                <w:position w:val="1"/>
              </w:rPr>
              <w:t>基础知识</w:t>
            </w:r>
          </w:p>
        </w:tc>
        <w:tc>
          <w:tcPr>
            <w:tcW w:w="776" w:type="dxa"/>
            <w:vAlign w:val="top"/>
          </w:tcPr>
          <w:p w14:paraId="5A244BBC">
            <w:pPr>
              <w:spacing w:before="161" w:line="186" w:lineRule="auto"/>
              <w:ind w:left="30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18"/>
                <w:szCs w:val="18"/>
              </w:rPr>
              <w:t>35</w:t>
            </w:r>
          </w:p>
        </w:tc>
        <w:tc>
          <w:tcPr>
            <w:tcW w:w="779" w:type="dxa"/>
            <w:vAlign w:val="top"/>
          </w:tcPr>
          <w:p w14:paraId="3035CDEC">
            <w:pPr>
              <w:spacing w:before="161" w:line="186" w:lineRule="auto"/>
              <w:ind w:left="30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18"/>
                <w:szCs w:val="18"/>
              </w:rPr>
              <w:t>30</w:t>
            </w:r>
          </w:p>
        </w:tc>
        <w:tc>
          <w:tcPr>
            <w:tcW w:w="778" w:type="dxa"/>
            <w:vAlign w:val="top"/>
          </w:tcPr>
          <w:p w14:paraId="055E72AD">
            <w:pPr>
              <w:spacing w:before="161" w:line="186" w:lineRule="auto"/>
              <w:ind w:left="3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25</w:t>
            </w:r>
          </w:p>
        </w:tc>
        <w:tc>
          <w:tcPr>
            <w:tcW w:w="779" w:type="dxa"/>
            <w:vAlign w:val="top"/>
          </w:tcPr>
          <w:p w14:paraId="270F8687">
            <w:pPr>
              <w:spacing w:before="161" w:line="186" w:lineRule="auto"/>
              <w:ind w:left="30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20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2982861C">
            <w:pPr>
              <w:spacing w:before="161" w:line="186" w:lineRule="auto"/>
              <w:ind w:left="38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15</w:t>
            </w:r>
          </w:p>
        </w:tc>
      </w:tr>
      <w:tr w14:paraId="6B2A04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601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595D9F4D">
            <w:pPr>
              <w:spacing w:line="260" w:lineRule="auto"/>
              <w:rPr>
                <w:rFonts w:ascii="Arial"/>
                <w:sz w:val="21"/>
              </w:rPr>
            </w:pPr>
          </w:p>
          <w:p w14:paraId="42E7BAFD">
            <w:pPr>
              <w:spacing w:line="260" w:lineRule="auto"/>
              <w:rPr>
                <w:rFonts w:ascii="Arial"/>
                <w:sz w:val="21"/>
              </w:rPr>
            </w:pPr>
          </w:p>
          <w:p w14:paraId="55CA3EBB">
            <w:pPr>
              <w:spacing w:line="260" w:lineRule="auto"/>
              <w:rPr>
                <w:rFonts w:ascii="Arial"/>
                <w:sz w:val="21"/>
              </w:rPr>
            </w:pPr>
          </w:p>
          <w:p w14:paraId="73B86078">
            <w:pPr>
              <w:spacing w:line="261" w:lineRule="auto"/>
              <w:rPr>
                <w:rFonts w:ascii="Arial"/>
                <w:sz w:val="21"/>
              </w:rPr>
            </w:pPr>
          </w:p>
          <w:p w14:paraId="53C02F4E">
            <w:pPr>
              <w:spacing w:line="261" w:lineRule="auto"/>
              <w:rPr>
                <w:rFonts w:ascii="Arial"/>
                <w:sz w:val="21"/>
              </w:rPr>
            </w:pPr>
          </w:p>
          <w:p w14:paraId="63A44221">
            <w:pPr>
              <w:spacing w:line="261" w:lineRule="auto"/>
              <w:rPr>
                <w:rFonts w:ascii="Arial"/>
                <w:sz w:val="21"/>
              </w:rPr>
            </w:pPr>
          </w:p>
          <w:p w14:paraId="635A7580">
            <w:pPr>
              <w:spacing w:line="261" w:lineRule="auto"/>
              <w:rPr>
                <w:rFonts w:ascii="Arial"/>
                <w:sz w:val="21"/>
              </w:rPr>
            </w:pPr>
          </w:p>
          <w:p w14:paraId="3FBE0BC7">
            <w:pPr>
              <w:pStyle w:val="6"/>
              <w:spacing w:before="59" w:line="270" w:lineRule="auto"/>
              <w:ind w:left="114" w:right="121" w:firstLine="1"/>
              <w:jc w:val="both"/>
            </w:pPr>
            <w:r>
              <w:rPr>
                <w:color w:val="231F20"/>
                <w:spacing w:val="-3"/>
              </w:rPr>
              <w:t>相关</w:t>
            </w:r>
            <w:r>
              <w:rPr>
                <w:color w:val="231F20"/>
                <w:spacing w:val="-2"/>
              </w:rPr>
              <w:t>知识要求</w:t>
            </w:r>
          </w:p>
        </w:tc>
        <w:tc>
          <w:tcPr>
            <w:tcW w:w="1476" w:type="dxa"/>
            <w:vAlign w:val="top"/>
          </w:tcPr>
          <w:p w14:paraId="513B11C0">
            <w:pPr>
              <w:pStyle w:val="6"/>
              <w:spacing w:before="118" w:line="271" w:lineRule="auto"/>
              <w:ind w:left="374" w:right="200" w:hanging="181"/>
            </w:pPr>
            <w:r>
              <w:rPr>
                <w:color w:val="231F20"/>
                <w:spacing w:val="-1"/>
              </w:rPr>
              <w:t>健康、安全和环境管控</w:t>
            </w:r>
          </w:p>
        </w:tc>
        <w:tc>
          <w:tcPr>
            <w:tcW w:w="776" w:type="dxa"/>
            <w:vAlign w:val="top"/>
          </w:tcPr>
          <w:p w14:paraId="1AC8D042">
            <w:pPr>
              <w:spacing w:line="243" w:lineRule="auto"/>
              <w:rPr>
                <w:rFonts w:ascii="Arial"/>
                <w:sz w:val="21"/>
              </w:rPr>
            </w:pPr>
          </w:p>
          <w:p w14:paraId="67E1D8F7">
            <w:pPr>
              <w:spacing w:before="52" w:line="183" w:lineRule="auto"/>
              <w:ind w:left="34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9" w:type="dxa"/>
            <w:vAlign w:val="top"/>
          </w:tcPr>
          <w:p w14:paraId="2F5C4EB2">
            <w:pPr>
              <w:spacing w:line="243" w:lineRule="auto"/>
              <w:rPr>
                <w:rFonts w:ascii="Arial"/>
                <w:sz w:val="21"/>
              </w:rPr>
            </w:pPr>
          </w:p>
          <w:p w14:paraId="1F4E5780">
            <w:pPr>
              <w:spacing w:before="52" w:line="183" w:lineRule="auto"/>
              <w:ind w:left="34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8" w:type="dxa"/>
            <w:vAlign w:val="top"/>
          </w:tcPr>
          <w:p w14:paraId="5ED9E6F3">
            <w:pPr>
              <w:spacing w:line="243" w:lineRule="auto"/>
              <w:rPr>
                <w:rFonts w:ascii="Arial"/>
                <w:sz w:val="21"/>
              </w:rPr>
            </w:pPr>
          </w:p>
          <w:p w14:paraId="3C5D988C">
            <w:pPr>
              <w:spacing w:before="52" w:line="183" w:lineRule="auto"/>
              <w:ind w:left="35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9" w:type="dxa"/>
            <w:vAlign w:val="top"/>
          </w:tcPr>
          <w:p w14:paraId="146E017D">
            <w:pPr>
              <w:spacing w:line="243" w:lineRule="auto"/>
              <w:rPr>
                <w:rFonts w:ascii="Arial"/>
                <w:sz w:val="21"/>
              </w:rPr>
            </w:pPr>
          </w:p>
          <w:p w14:paraId="78EA81A6">
            <w:pPr>
              <w:spacing w:before="52" w:line="183" w:lineRule="auto"/>
              <w:ind w:left="35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697116EA">
            <w:pPr>
              <w:spacing w:line="243" w:lineRule="auto"/>
              <w:rPr>
                <w:rFonts w:ascii="Arial"/>
                <w:sz w:val="21"/>
              </w:rPr>
            </w:pPr>
          </w:p>
          <w:p w14:paraId="3F7EFB8D">
            <w:pPr>
              <w:spacing w:before="52" w:line="183" w:lineRule="auto"/>
              <w:ind w:left="41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</w:tr>
      <w:tr w14:paraId="3A5A63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405E58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520C8036">
            <w:pPr>
              <w:pStyle w:val="6"/>
              <w:spacing w:before="119" w:line="237" w:lineRule="exact"/>
              <w:ind w:left="373"/>
            </w:pPr>
            <w:r>
              <w:rPr>
                <w:color w:val="231F20"/>
                <w:spacing w:val="-1"/>
                <w:position w:val="1"/>
              </w:rPr>
              <w:t>样品交接</w:t>
            </w:r>
          </w:p>
        </w:tc>
        <w:tc>
          <w:tcPr>
            <w:tcW w:w="776" w:type="dxa"/>
            <w:vMerge w:val="restart"/>
            <w:tcBorders>
              <w:bottom w:val="nil"/>
            </w:tcBorders>
            <w:vAlign w:val="top"/>
          </w:tcPr>
          <w:p w14:paraId="31795B38">
            <w:pPr>
              <w:spacing w:line="330" w:lineRule="auto"/>
              <w:rPr>
                <w:rFonts w:ascii="Arial"/>
                <w:sz w:val="21"/>
              </w:rPr>
            </w:pPr>
          </w:p>
          <w:p w14:paraId="4656E6EA">
            <w:pPr>
              <w:spacing w:before="52" w:line="186" w:lineRule="auto"/>
              <w:ind w:left="31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79" w:type="dxa"/>
            <w:vMerge w:val="restart"/>
            <w:tcBorders>
              <w:bottom w:val="nil"/>
            </w:tcBorders>
            <w:vAlign w:val="top"/>
          </w:tcPr>
          <w:p w14:paraId="2F10FF0B">
            <w:pPr>
              <w:spacing w:line="330" w:lineRule="auto"/>
              <w:rPr>
                <w:rFonts w:ascii="Arial"/>
                <w:sz w:val="21"/>
              </w:rPr>
            </w:pPr>
          </w:p>
          <w:p w14:paraId="20304630">
            <w:pPr>
              <w:spacing w:before="52" w:line="186" w:lineRule="auto"/>
              <w:ind w:left="31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12</w:t>
            </w:r>
          </w:p>
        </w:tc>
        <w:tc>
          <w:tcPr>
            <w:tcW w:w="778" w:type="dxa"/>
            <w:vMerge w:val="restart"/>
            <w:tcBorders>
              <w:bottom w:val="nil"/>
            </w:tcBorders>
            <w:vAlign w:val="top"/>
          </w:tcPr>
          <w:p w14:paraId="6AB89FEF">
            <w:pPr>
              <w:spacing w:line="330" w:lineRule="auto"/>
              <w:rPr>
                <w:rFonts w:ascii="Arial"/>
                <w:sz w:val="21"/>
              </w:rPr>
            </w:pPr>
          </w:p>
          <w:p w14:paraId="7F1F8865">
            <w:pPr>
              <w:spacing w:before="52" w:line="186" w:lineRule="auto"/>
              <w:ind w:left="35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8</w:t>
            </w:r>
          </w:p>
        </w:tc>
        <w:tc>
          <w:tcPr>
            <w:tcW w:w="779" w:type="dxa"/>
            <w:vMerge w:val="restart"/>
            <w:tcBorders>
              <w:bottom w:val="nil"/>
            </w:tcBorders>
            <w:vAlign w:val="top"/>
          </w:tcPr>
          <w:p w14:paraId="7C09BC4A">
            <w:pPr>
              <w:spacing w:line="384" w:lineRule="auto"/>
              <w:rPr>
                <w:rFonts w:ascii="Arial"/>
                <w:sz w:val="21"/>
              </w:rPr>
            </w:pPr>
          </w:p>
          <w:p w14:paraId="56716239">
            <w:pPr>
              <w:spacing w:before="51" w:line="87" w:lineRule="exact"/>
              <w:ind w:left="29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906" w:type="dxa"/>
            <w:vMerge w:val="restart"/>
            <w:tcBorders>
              <w:bottom w:val="nil"/>
              <w:right w:val="single" w:color="231F20" w:sz="4" w:space="0"/>
            </w:tcBorders>
            <w:vAlign w:val="top"/>
          </w:tcPr>
          <w:p w14:paraId="4E567CD5">
            <w:pPr>
              <w:spacing w:line="384" w:lineRule="auto"/>
              <w:rPr>
                <w:rFonts w:ascii="Arial"/>
                <w:sz w:val="21"/>
              </w:rPr>
            </w:pPr>
          </w:p>
          <w:p w14:paraId="0261083B">
            <w:pPr>
              <w:spacing w:before="51" w:line="87" w:lineRule="exact"/>
              <w:ind w:left="36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</w:tr>
      <w:tr w14:paraId="46C3EB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B957ACB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6A60198B">
            <w:pPr>
              <w:pStyle w:val="6"/>
              <w:spacing w:before="122" w:line="236" w:lineRule="exact"/>
              <w:ind w:left="554"/>
            </w:pPr>
            <w:r>
              <w:rPr>
                <w:color w:val="231F20"/>
                <w:spacing w:val="-1"/>
                <w:position w:val="1"/>
              </w:rPr>
              <w:t>采样</w:t>
            </w:r>
          </w:p>
        </w:tc>
        <w:tc>
          <w:tcPr>
            <w:tcW w:w="776" w:type="dxa"/>
            <w:vMerge w:val="continue"/>
            <w:tcBorders>
              <w:top w:val="nil"/>
            </w:tcBorders>
            <w:vAlign w:val="top"/>
          </w:tcPr>
          <w:p w14:paraId="72ECDAFF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Merge w:val="continue"/>
            <w:tcBorders>
              <w:top w:val="nil"/>
            </w:tcBorders>
            <w:vAlign w:val="top"/>
          </w:tcPr>
          <w:p w14:paraId="1F5A0FB9">
            <w:pPr>
              <w:rPr>
                <w:rFonts w:ascii="Arial"/>
                <w:sz w:val="21"/>
              </w:rPr>
            </w:pPr>
          </w:p>
        </w:tc>
        <w:tc>
          <w:tcPr>
            <w:tcW w:w="778" w:type="dxa"/>
            <w:vMerge w:val="continue"/>
            <w:tcBorders>
              <w:top w:val="nil"/>
            </w:tcBorders>
            <w:vAlign w:val="top"/>
          </w:tcPr>
          <w:p w14:paraId="151F8290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Merge w:val="continue"/>
            <w:tcBorders>
              <w:top w:val="nil"/>
            </w:tcBorders>
            <w:vAlign w:val="top"/>
          </w:tcPr>
          <w:p w14:paraId="7BA85EEB">
            <w:pPr>
              <w:rPr>
                <w:rFonts w:ascii="Arial"/>
                <w:sz w:val="21"/>
              </w:rPr>
            </w:pPr>
          </w:p>
        </w:tc>
        <w:tc>
          <w:tcPr>
            <w:tcW w:w="906" w:type="dxa"/>
            <w:vMerge w:val="continue"/>
            <w:tcBorders>
              <w:top w:val="nil"/>
              <w:right w:val="single" w:color="231F20" w:sz="4" w:space="0"/>
            </w:tcBorders>
            <w:vAlign w:val="top"/>
          </w:tcPr>
          <w:p w14:paraId="6C60AC7C">
            <w:pPr>
              <w:rPr>
                <w:rFonts w:ascii="Arial"/>
                <w:sz w:val="21"/>
              </w:rPr>
            </w:pPr>
          </w:p>
        </w:tc>
      </w:tr>
      <w:tr w14:paraId="3EBCE7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18EDEBD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1270A4C6">
            <w:pPr>
              <w:pStyle w:val="6"/>
              <w:spacing w:before="123" w:line="237" w:lineRule="exact"/>
              <w:ind w:left="375"/>
            </w:pPr>
            <w:r>
              <w:rPr>
                <w:color w:val="231F20"/>
                <w:spacing w:val="-1"/>
                <w:position w:val="1"/>
              </w:rPr>
              <w:t>检验准备</w:t>
            </w:r>
          </w:p>
        </w:tc>
        <w:tc>
          <w:tcPr>
            <w:tcW w:w="776" w:type="dxa"/>
            <w:vAlign w:val="top"/>
          </w:tcPr>
          <w:p w14:paraId="18BC552F">
            <w:pPr>
              <w:spacing w:before="167" w:line="186" w:lineRule="auto"/>
              <w:ind w:left="31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79" w:type="dxa"/>
            <w:vAlign w:val="top"/>
          </w:tcPr>
          <w:p w14:paraId="74FB613A">
            <w:pPr>
              <w:spacing w:before="167" w:line="186" w:lineRule="auto"/>
              <w:ind w:left="31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78" w:type="dxa"/>
            <w:vAlign w:val="top"/>
          </w:tcPr>
          <w:p w14:paraId="1B861968">
            <w:pPr>
              <w:spacing w:before="167" w:line="186" w:lineRule="auto"/>
              <w:ind w:left="35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8</w:t>
            </w:r>
          </w:p>
        </w:tc>
        <w:tc>
          <w:tcPr>
            <w:tcW w:w="779" w:type="dxa"/>
            <w:vAlign w:val="top"/>
          </w:tcPr>
          <w:p w14:paraId="1545B2C2">
            <w:pPr>
              <w:spacing w:before="167" w:line="186" w:lineRule="auto"/>
              <w:ind w:left="35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8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3C22B0CC">
            <w:pPr>
              <w:spacing w:before="167" w:line="186" w:lineRule="auto"/>
              <w:ind w:left="416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8</w:t>
            </w:r>
          </w:p>
        </w:tc>
      </w:tr>
      <w:tr w14:paraId="19373E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0935C06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3DBF829C">
            <w:pPr>
              <w:pStyle w:val="6"/>
              <w:spacing w:before="124" w:line="237" w:lineRule="exact"/>
              <w:ind w:left="286"/>
            </w:pPr>
            <w:r>
              <w:rPr>
                <w:color w:val="231F20"/>
                <w:spacing w:val="-1"/>
                <w:position w:val="1"/>
              </w:rPr>
              <w:t>检验与测定</w:t>
            </w:r>
          </w:p>
        </w:tc>
        <w:tc>
          <w:tcPr>
            <w:tcW w:w="776" w:type="dxa"/>
            <w:vAlign w:val="top"/>
          </w:tcPr>
          <w:p w14:paraId="4AF76D5B">
            <w:pPr>
              <w:spacing w:before="168" w:line="186" w:lineRule="auto"/>
              <w:ind w:left="2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22</w:t>
            </w:r>
          </w:p>
        </w:tc>
        <w:tc>
          <w:tcPr>
            <w:tcW w:w="779" w:type="dxa"/>
            <w:vAlign w:val="top"/>
          </w:tcPr>
          <w:p w14:paraId="5ACFF293">
            <w:pPr>
              <w:spacing w:before="168" w:line="186" w:lineRule="auto"/>
              <w:ind w:left="29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25</w:t>
            </w:r>
          </w:p>
        </w:tc>
        <w:tc>
          <w:tcPr>
            <w:tcW w:w="778" w:type="dxa"/>
            <w:vAlign w:val="top"/>
          </w:tcPr>
          <w:p w14:paraId="43F2A830">
            <w:pPr>
              <w:spacing w:before="168" w:line="186" w:lineRule="auto"/>
              <w:ind w:left="30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sz w:val="18"/>
                <w:szCs w:val="18"/>
              </w:rPr>
              <w:t>30</w:t>
            </w:r>
          </w:p>
        </w:tc>
        <w:tc>
          <w:tcPr>
            <w:tcW w:w="779" w:type="dxa"/>
            <w:vAlign w:val="top"/>
          </w:tcPr>
          <w:p w14:paraId="2A6B51CC">
            <w:pPr>
              <w:spacing w:before="168" w:line="186" w:lineRule="auto"/>
              <w:ind w:left="30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25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4CF6E1C3">
            <w:pPr>
              <w:spacing w:before="168" w:line="186" w:lineRule="auto"/>
              <w:ind w:left="36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23</w:t>
            </w:r>
          </w:p>
        </w:tc>
      </w:tr>
      <w:tr w14:paraId="1CB427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33005EB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1488B327">
            <w:pPr>
              <w:pStyle w:val="6"/>
              <w:spacing w:before="121" w:line="238" w:lineRule="exact"/>
              <w:ind w:left="374"/>
            </w:pPr>
            <w:r>
              <w:rPr>
                <w:color w:val="231F20"/>
                <w:spacing w:val="-1"/>
                <w:position w:val="1"/>
              </w:rPr>
              <w:t>测后工作</w:t>
            </w:r>
          </w:p>
        </w:tc>
        <w:tc>
          <w:tcPr>
            <w:tcW w:w="776" w:type="dxa"/>
            <w:vAlign w:val="top"/>
          </w:tcPr>
          <w:p w14:paraId="04A4181D">
            <w:pPr>
              <w:spacing w:before="166" w:line="186" w:lineRule="auto"/>
              <w:ind w:left="34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8</w:t>
            </w:r>
          </w:p>
        </w:tc>
        <w:tc>
          <w:tcPr>
            <w:tcW w:w="779" w:type="dxa"/>
            <w:vAlign w:val="top"/>
          </w:tcPr>
          <w:p w14:paraId="2941C660">
            <w:pPr>
              <w:spacing w:before="166" w:line="186" w:lineRule="auto"/>
              <w:ind w:left="35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8</w:t>
            </w:r>
          </w:p>
        </w:tc>
        <w:tc>
          <w:tcPr>
            <w:tcW w:w="778" w:type="dxa"/>
            <w:vAlign w:val="top"/>
          </w:tcPr>
          <w:p w14:paraId="395CFE89">
            <w:pPr>
              <w:spacing w:before="166" w:line="186" w:lineRule="auto"/>
              <w:ind w:left="31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79" w:type="dxa"/>
            <w:vAlign w:val="top"/>
          </w:tcPr>
          <w:p w14:paraId="5BC5E821">
            <w:pPr>
              <w:spacing w:before="166" w:line="186" w:lineRule="auto"/>
              <w:ind w:left="31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358B70EC">
            <w:pPr>
              <w:spacing w:before="166" w:line="186" w:lineRule="auto"/>
              <w:ind w:left="38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</w:tr>
      <w:tr w14:paraId="5D9F3E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136F9C8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4998DBCA">
            <w:pPr>
              <w:pStyle w:val="6"/>
              <w:spacing w:before="122" w:line="271" w:lineRule="auto"/>
              <w:ind w:left="374" w:right="109" w:hanging="268"/>
            </w:pPr>
            <w:r>
              <w:rPr>
                <w:color w:val="231F20"/>
                <w:spacing w:val="-1"/>
              </w:rPr>
              <w:t>仪器设备维护与故障判断</w:t>
            </w:r>
          </w:p>
        </w:tc>
        <w:tc>
          <w:tcPr>
            <w:tcW w:w="776" w:type="dxa"/>
            <w:vAlign w:val="top"/>
          </w:tcPr>
          <w:p w14:paraId="6971E714">
            <w:pPr>
              <w:spacing w:line="248" w:lineRule="auto"/>
              <w:rPr>
                <w:rFonts w:ascii="Arial"/>
                <w:sz w:val="21"/>
              </w:rPr>
            </w:pPr>
          </w:p>
          <w:p w14:paraId="5F63A421">
            <w:pPr>
              <w:spacing w:before="52" w:line="183" w:lineRule="auto"/>
              <w:ind w:left="34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9" w:type="dxa"/>
            <w:vAlign w:val="top"/>
          </w:tcPr>
          <w:p w14:paraId="0C7798EC">
            <w:pPr>
              <w:spacing w:line="248" w:lineRule="auto"/>
              <w:rPr>
                <w:rFonts w:ascii="Arial"/>
                <w:sz w:val="21"/>
              </w:rPr>
            </w:pPr>
          </w:p>
          <w:p w14:paraId="209CE31D">
            <w:pPr>
              <w:spacing w:before="52" w:line="183" w:lineRule="auto"/>
              <w:ind w:left="34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8" w:type="dxa"/>
            <w:vAlign w:val="top"/>
          </w:tcPr>
          <w:p w14:paraId="170C65C4">
            <w:pPr>
              <w:spacing w:line="248" w:lineRule="auto"/>
              <w:rPr>
                <w:rFonts w:ascii="Arial"/>
                <w:sz w:val="21"/>
              </w:rPr>
            </w:pPr>
          </w:p>
          <w:p w14:paraId="61E32AE9">
            <w:pPr>
              <w:spacing w:before="52" w:line="183" w:lineRule="auto"/>
              <w:ind w:left="35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79" w:type="dxa"/>
            <w:vAlign w:val="top"/>
          </w:tcPr>
          <w:p w14:paraId="021834C4">
            <w:pPr>
              <w:spacing w:line="245" w:lineRule="auto"/>
              <w:rPr>
                <w:rFonts w:ascii="Arial"/>
                <w:sz w:val="21"/>
              </w:rPr>
            </w:pPr>
          </w:p>
          <w:p w14:paraId="097C2D95">
            <w:pPr>
              <w:spacing w:before="52" w:line="186" w:lineRule="auto"/>
              <w:ind w:left="31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20869FAF">
            <w:pPr>
              <w:spacing w:line="245" w:lineRule="auto"/>
              <w:rPr>
                <w:rFonts w:ascii="Arial"/>
                <w:sz w:val="21"/>
              </w:rPr>
            </w:pPr>
          </w:p>
          <w:p w14:paraId="4902228B">
            <w:pPr>
              <w:spacing w:before="52" w:line="186" w:lineRule="auto"/>
              <w:ind w:left="38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</w:tr>
      <w:tr w14:paraId="6328F8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700A5D0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29B27025">
            <w:pPr>
              <w:pStyle w:val="6"/>
              <w:spacing w:before="123" w:line="238" w:lineRule="exact"/>
              <w:ind w:left="108"/>
            </w:pPr>
            <w:r>
              <w:rPr>
                <w:color w:val="231F20"/>
                <w:spacing w:val="-1"/>
                <w:position w:val="1"/>
              </w:rPr>
              <w:t>实验室技术管理</w:t>
            </w:r>
          </w:p>
        </w:tc>
        <w:tc>
          <w:tcPr>
            <w:tcW w:w="776" w:type="dxa"/>
            <w:vAlign w:val="top"/>
          </w:tcPr>
          <w:p w14:paraId="2AEA5552">
            <w:pPr>
              <w:spacing w:before="222" w:line="86" w:lineRule="exact"/>
              <w:ind w:left="2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79" w:type="dxa"/>
            <w:vAlign w:val="top"/>
          </w:tcPr>
          <w:p w14:paraId="3B304522">
            <w:pPr>
              <w:spacing w:before="222" w:line="86" w:lineRule="exact"/>
              <w:ind w:left="29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78" w:type="dxa"/>
            <w:vAlign w:val="top"/>
          </w:tcPr>
          <w:p w14:paraId="478AC70A">
            <w:pPr>
              <w:spacing w:before="222" w:line="86" w:lineRule="exact"/>
              <w:ind w:left="29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79" w:type="dxa"/>
            <w:vAlign w:val="top"/>
          </w:tcPr>
          <w:p w14:paraId="44D81B9D">
            <w:pPr>
              <w:spacing w:before="170" w:line="183" w:lineRule="auto"/>
              <w:ind w:left="35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7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29716ED3">
            <w:pPr>
              <w:spacing w:before="168" w:line="186" w:lineRule="auto"/>
              <w:ind w:left="38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12</w:t>
            </w:r>
          </w:p>
        </w:tc>
      </w:tr>
      <w:tr w14:paraId="6A0F7B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01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743B26C1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  <w:vAlign w:val="top"/>
          </w:tcPr>
          <w:p w14:paraId="05756B23">
            <w:pPr>
              <w:pStyle w:val="6"/>
              <w:spacing w:before="126" w:line="238" w:lineRule="exact"/>
              <w:ind w:left="105"/>
            </w:pPr>
            <w:r>
              <w:rPr>
                <w:color w:val="231F20"/>
                <w:spacing w:val="-1"/>
                <w:position w:val="1"/>
              </w:rPr>
              <w:t>技术培训与指导</w:t>
            </w:r>
          </w:p>
        </w:tc>
        <w:tc>
          <w:tcPr>
            <w:tcW w:w="776" w:type="dxa"/>
            <w:vAlign w:val="top"/>
          </w:tcPr>
          <w:p w14:paraId="4EA9B77D">
            <w:pPr>
              <w:spacing w:before="225" w:line="86" w:lineRule="exact"/>
              <w:ind w:left="2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79" w:type="dxa"/>
            <w:vAlign w:val="top"/>
          </w:tcPr>
          <w:p w14:paraId="528D1652">
            <w:pPr>
              <w:spacing w:before="225" w:line="86" w:lineRule="exact"/>
              <w:ind w:left="29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78" w:type="dxa"/>
            <w:vAlign w:val="top"/>
          </w:tcPr>
          <w:p w14:paraId="3318F882">
            <w:pPr>
              <w:spacing w:before="171" w:line="186" w:lineRule="auto"/>
              <w:ind w:left="34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4</w:t>
            </w:r>
          </w:p>
        </w:tc>
        <w:tc>
          <w:tcPr>
            <w:tcW w:w="779" w:type="dxa"/>
            <w:vAlign w:val="top"/>
          </w:tcPr>
          <w:p w14:paraId="17609B3C">
            <w:pPr>
              <w:spacing w:before="171" w:line="186" w:lineRule="auto"/>
              <w:ind w:left="31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906" w:type="dxa"/>
            <w:tcBorders>
              <w:right w:val="single" w:color="231F20" w:sz="4" w:space="0"/>
            </w:tcBorders>
            <w:vAlign w:val="top"/>
          </w:tcPr>
          <w:p w14:paraId="6108EC09">
            <w:pPr>
              <w:spacing w:before="171" w:line="186" w:lineRule="auto"/>
              <w:ind w:left="38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12</w:t>
            </w:r>
          </w:p>
        </w:tc>
      </w:tr>
      <w:tr w14:paraId="696E39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077" w:type="dxa"/>
            <w:gridSpan w:val="2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1447BD29">
            <w:pPr>
              <w:pStyle w:val="6"/>
              <w:spacing w:before="126" w:line="239" w:lineRule="exact"/>
              <w:ind w:left="854"/>
            </w:pPr>
            <w:r>
              <w:rPr>
                <w:color w:val="231F20"/>
                <w:spacing w:val="-1"/>
                <w:position w:val="1"/>
              </w:rPr>
              <w:t>合计</w:t>
            </w:r>
          </w:p>
        </w:tc>
        <w:tc>
          <w:tcPr>
            <w:tcW w:w="776" w:type="dxa"/>
            <w:tcBorders>
              <w:bottom w:val="single" w:color="231F20" w:sz="4" w:space="0"/>
            </w:tcBorders>
            <w:vAlign w:val="top"/>
          </w:tcPr>
          <w:p w14:paraId="6DA29778">
            <w:pPr>
              <w:spacing w:before="171" w:line="186" w:lineRule="auto"/>
              <w:ind w:left="269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  <w:tc>
          <w:tcPr>
            <w:tcW w:w="779" w:type="dxa"/>
            <w:tcBorders>
              <w:bottom w:val="single" w:color="231F20" w:sz="4" w:space="0"/>
            </w:tcBorders>
            <w:vAlign w:val="top"/>
          </w:tcPr>
          <w:p w14:paraId="724B910A">
            <w:pPr>
              <w:spacing w:before="171" w:line="186" w:lineRule="auto"/>
              <w:ind w:left="27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  <w:tc>
          <w:tcPr>
            <w:tcW w:w="778" w:type="dxa"/>
            <w:tcBorders>
              <w:bottom w:val="single" w:color="231F20" w:sz="4" w:space="0"/>
            </w:tcBorders>
            <w:vAlign w:val="top"/>
          </w:tcPr>
          <w:p w14:paraId="79E1FBF9">
            <w:pPr>
              <w:spacing w:before="171" w:line="186" w:lineRule="auto"/>
              <w:ind w:left="27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  <w:tc>
          <w:tcPr>
            <w:tcW w:w="779" w:type="dxa"/>
            <w:tcBorders>
              <w:bottom w:val="single" w:color="231F20" w:sz="4" w:space="0"/>
            </w:tcBorders>
            <w:vAlign w:val="top"/>
          </w:tcPr>
          <w:p w14:paraId="774AC7D2">
            <w:pPr>
              <w:spacing w:before="171" w:line="186" w:lineRule="auto"/>
              <w:ind w:left="27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  <w:tc>
          <w:tcPr>
            <w:tcW w:w="906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679CB602">
            <w:pPr>
              <w:spacing w:before="171" w:line="186" w:lineRule="auto"/>
              <w:ind w:left="33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</w:tr>
    </w:tbl>
    <w:p w14:paraId="77CA3425">
      <w:pPr>
        <w:pStyle w:val="2"/>
      </w:pPr>
    </w:p>
    <w:p w14:paraId="246E0A05">
      <w:pPr>
        <w:sectPr>
          <w:headerReference r:id="rId76" w:type="default"/>
          <w:footerReference r:id="rId77" w:type="default"/>
          <w:pgSz w:w="8732" w:h="12248"/>
          <w:pgMar w:top="1081" w:right="1309" w:bottom="992" w:left="1257" w:header="804" w:footer="832" w:gutter="0"/>
          <w:cols w:space="720" w:num="1"/>
        </w:sectPr>
      </w:pPr>
    </w:p>
    <w:p w14:paraId="3601AD12">
      <w:pPr>
        <w:pStyle w:val="2"/>
        <w:spacing w:line="293" w:lineRule="auto"/>
      </w:pPr>
    </w:p>
    <w:p w14:paraId="605716F4">
      <w:pPr>
        <w:pStyle w:val="2"/>
        <w:spacing w:line="294" w:lineRule="auto"/>
      </w:pPr>
    </w:p>
    <w:p w14:paraId="3FBCCBA1">
      <w:pPr>
        <w:pStyle w:val="2"/>
        <w:spacing w:before="68" w:line="277" w:lineRule="exact"/>
        <w:ind w:left="65"/>
        <w:outlineLvl w:val="2"/>
        <w:rPr>
          <w:rFonts w:ascii="黑体" w:hAnsi="黑体" w:eastAsia="黑体" w:cs="黑体"/>
        </w:rPr>
      </w:pPr>
      <w:r>
        <w:rPr>
          <w:color w:val="231F20"/>
          <w:spacing w:val="-1"/>
          <w:position w:val="1"/>
        </w:rPr>
        <w:t>4. 2</w:t>
      </w:r>
      <w:r>
        <w:rPr>
          <w:color w:val="231F20"/>
          <w:spacing w:val="14"/>
          <w:w w:val="101"/>
          <w:position w:val="1"/>
        </w:rPr>
        <w:t xml:space="preserve">   </w:t>
      </w:r>
      <w:r>
        <w:rPr>
          <w:rFonts w:ascii="黑体" w:hAnsi="黑体" w:eastAsia="黑体" w:cs="黑体"/>
          <w:color w:val="231F20"/>
          <w:spacing w:val="-1"/>
          <w:position w:val="1"/>
        </w:rPr>
        <w:t>技能要求权重表</w:t>
      </w:r>
    </w:p>
    <w:p w14:paraId="6A125917">
      <w:pPr>
        <w:spacing w:line="133" w:lineRule="exact"/>
      </w:pPr>
    </w:p>
    <w:tbl>
      <w:tblPr>
        <w:tblStyle w:val="5"/>
        <w:tblW w:w="6095" w:type="dxa"/>
        <w:tblInd w:w="6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5"/>
        <w:gridCol w:w="1512"/>
        <w:gridCol w:w="723"/>
        <w:gridCol w:w="726"/>
        <w:gridCol w:w="726"/>
        <w:gridCol w:w="726"/>
        <w:gridCol w:w="937"/>
      </w:tblGrid>
      <w:tr w14:paraId="7FD071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</w:trPr>
        <w:tc>
          <w:tcPr>
            <w:tcW w:w="2257" w:type="dxa"/>
            <w:gridSpan w:val="2"/>
            <w:tcBorders>
              <w:top w:val="single" w:color="231F20" w:sz="4" w:space="0"/>
              <w:left w:val="single" w:color="231F20" w:sz="4" w:space="0"/>
              <w:tl2br w:val="single" w:color="231F20" w:sz="2" w:space="0"/>
            </w:tcBorders>
            <w:vAlign w:val="top"/>
          </w:tcPr>
          <w:p w14:paraId="77F73133">
            <w:pPr>
              <w:pStyle w:val="6"/>
              <w:spacing w:before="148" w:line="416" w:lineRule="auto"/>
              <w:ind w:left="84" w:right="85" w:firstLine="1363"/>
            </w:pPr>
            <w:r>
              <w:rPr>
                <w:color w:val="231F20"/>
                <w:spacing w:val="-1"/>
              </w:rPr>
              <w:t>技能等级项目</w:t>
            </w:r>
          </w:p>
        </w:tc>
        <w:tc>
          <w:tcPr>
            <w:tcW w:w="723" w:type="dxa"/>
            <w:tcBorders>
              <w:top w:val="single" w:color="231F20" w:sz="4" w:space="0"/>
            </w:tcBorders>
            <w:vAlign w:val="top"/>
          </w:tcPr>
          <w:p w14:paraId="3EAFC68C">
            <w:pPr>
              <w:pStyle w:val="6"/>
              <w:spacing w:before="119" w:line="239" w:lineRule="exact"/>
              <w:ind w:left="152"/>
              <w:rPr>
                <w:rFonts w:ascii="Arial" w:hAnsi="Arial" w:eastAsia="Arial" w:cs="Arial"/>
              </w:rPr>
            </w:pPr>
            <w:r>
              <w:rPr>
                <w:color w:val="231F20"/>
                <w:spacing w:val="2"/>
                <w:position w:val="1"/>
              </w:rPr>
              <w:t>五级</w:t>
            </w:r>
            <w:r>
              <w:rPr>
                <w:rFonts w:ascii="Arial" w:hAnsi="Arial" w:eastAsia="Arial" w:cs="Arial"/>
                <w:color w:val="231F20"/>
                <w:spacing w:val="2"/>
                <w:position w:val="1"/>
              </w:rPr>
              <w:t>/</w:t>
            </w:r>
          </w:p>
          <w:p w14:paraId="30138290">
            <w:pPr>
              <w:pStyle w:val="6"/>
              <w:spacing w:before="24" w:line="239" w:lineRule="exact"/>
              <w:ind w:left="90"/>
            </w:pPr>
            <w:r>
              <w:rPr>
                <w:color w:val="231F20"/>
                <w:spacing w:val="-1"/>
                <w:position w:val="1"/>
              </w:rPr>
              <w:t>初级工</w:t>
            </w:r>
          </w:p>
          <w:p w14:paraId="5332AC13">
            <w:pPr>
              <w:pStyle w:val="6"/>
              <w:spacing w:before="24" w:line="249" w:lineRule="exact"/>
              <w:ind w:left="96"/>
            </w:pPr>
            <w:r>
              <w:rPr>
                <w:color w:val="231F20"/>
                <w:spacing w:val="24"/>
                <w:position w:val="1"/>
              </w:rPr>
              <w:t>（%）</w:t>
            </w:r>
          </w:p>
        </w:tc>
        <w:tc>
          <w:tcPr>
            <w:tcW w:w="726" w:type="dxa"/>
            <w:tcBorders>
              <w:top w:val="single" w:color="231F20" w:sz="4" w:space="0"/>
            </w:tcBorders>
            <w:vAlign w:val="top"/>
          </w:tcPr>
          <w:p w14:paraId="412956AB">
            <w:pPr>
              <w:pStyle w:val="6"/>
              <w:spacing w:before="119" w:line="239" w:lineRule="exact"/>
              <w:ind w:left="169"/>
              <w:rPr>
                <w:rFonts w:ascii="Arial" w:hAnsi="Arial" w:eastAsia="Arial" w:cs="Arial"/>
              </w:rPr>
            </w:pPr>
            <w:r>
              <w:rPr>
                <w:color w:val="231F20"/>
                <w:spacing w:val="-3"/>
                <w:position w:val="1"/>
              </w:rPr>
              <w:t>四级</w:t>
            </w:r>
            <w:r>
              <w:rPr>
                <w:rFonts w:ascii="Arial" w:hAnsi="Arial" w:eastAsia="Arial" w:cs="Arial"/>
                <w:color w:val="231F20"/>
                <w:spacing w:val="-3"/>
                <w:position w:val="1"/>
              </w:rPr>
              <w:t>/</w:t>
            </w:r>
          </w:p>
          <w:p w14:paraId="2610C951">
            <w:pPr>
              <w:pStyle w:val="6"/>
              <w:spacing w:before="24" w:line="238" w:lineRule="exact"/>
              <w:ind w:left="111"/>
            </w:pPr>
            <w:r>
              <w:rPr>
                <w:color w:val="231F20"/>
                <w:spacing w:val="-5"/>
                <w:position w:val="1"/>
              </w:rPr>
              <w:t>中级工</w:t>
            </w:r>
          </w:p>
          <w:p w14:paraId="3AC2B797">
            <w:pPr>
              <w:pStyle w:val="6"/>
              <w:spacing w:before="26" w:line="249" w:lineRule="exact"/>
              <w:ind w:left="98"/>
            </w:pPr>
            <w:r>
              <w:rPr>
                <w:color w:val="231F20"/>
                <w:spacing w:val="24"/>
                <w:position w:val="1"/>
              </w:rPr>
              <w:t>（%）</w:t>
            </w:r>
          </w:p>
        </w:tc>
        <w:tc>
          <w:tcPr>
            <w:tcW w:w="726" w:type="dxa"/>
            <w:tcBorders>
              <w:top w:val="single" w:color="231F20" w:sz="4" w:space="0"/>
            </w:tcBorders>
            <w:vAlign w:val="top"/>
          </w:tcPr>
          <w:p w14:paraId="7BB48F57">
            <w:pPr>
              <w:pStyle w:val="6"/>
              <w:spacing w:before="119" w:line="239" w:lineRule="exact"/>
              <w:ind w:left="155"/>
              <w:rPr>
                <w:rFonts w:ascii="Arial" w:hAnsi="Arial" w:eastAsia="Arial" w:cs="Arial"/>
              </w:rPr>
            </w:pPr>
            <w:r>
              <w:rPr>
                <w:color w:val="231F20"/>
                <w:spacing w:val="2"/>
                <w:position w:val="1"/>
              </w:rPr>
              <w:t>三级</w:t>
            </w:r>
            <w:r>
              <w:rPr>
                <w:rFonts w:ascii="Arial" w:hAnsi="Arial" w:eastAsia="Arial" w:cs="Arial"/>
                <w:color w:val="231F20"/>
                <w:spacing w:val="2"/>
                <w:position w:val="1"/>
              </w:rPr>
              <w:t>/</w:t>
            </w:r>
          </w:p>
          <w:p w14:paraId="73E58632">
            <w:pPr>
              <w:pStyle w:val="6"/>
              <w:spacing w:before="24" w:line="237" w:lineRule="exact"/>
              <w:ind w:left="97"/>
            </w:pPr>
            <w:r>
              <w:rPr>
                <w:color w:val="231F20"/>
                <w:spacing w:val="-2"/>
                <w:position w:val="1"/>
              </w:rPr>
              <w:t>高级工</w:t>
            </w:r>
          </w:p>
          <w:p w14:paraId="658D831B">
            <w:pPr>
              <w:pStyle w:val="6"/>
              <w:spacing w:before="26" w:line="250" w:lineRule="exact"/>
              <w:ind w:left="99"/>
            </w:pPr>
            <w:r>
              <w:rPr>
                <w:color w:val="231F20"/>
                <w:spacing w:val="24"/>
                <w:position w:val="1"/>
              </w:rPr>
              <w:t>（%）</w:t>
            </w:r>
          </w:p>
        </w:tc>
        <w:tc>
          <w:tcPr>
            <w:tcW w:w="726" w:type="dxa"/>
            <w:tcBorders>
              <w:top w:val="single" w:color="231F20" w:sz="4" w:space="0"/>
            </w:tcBorders>
            <w:vAlign w:val="top"/>
          </w:tcPr>
          <w:p w14:paraId="7DCCDD6F">
            <w:pPr>
              <w:pStyle w:val="6"/>
              <w:spacing w:before="119" w:line="264" w:lineRule="auto"/>
              <w:ind w:left="186" w:right="147" w:hanging="33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3"/>
              </w:rPr>
              <w:t>二级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/</w:t>
            </w:r>
            <w:r>
              <w:rPr>
                <w:color w:val="231F20"/>
                <w:spacing w:val="-2"/>
              </w:rPr>
              <w:t>技师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（</w:t>
            </w:r>
            <w:r>
              <w:rPr>
                <w:color w:val="231F20"/>
                <w:spacing w:val="12"/>
                <w:w w:val="131"/>
              </w:rPr>
              <w:t>%</w:t>
            </w:r>
            <w:r>
              <w:rPr>
                <w:rFonts w:hint="eastAsia"/>
                <w:color w:val="231F20"/>
                <w:spacing w:val="12"/>
                <w:w w:val="131"/>
                <w:lang w:eastAsia="zh-CN"/>
              </w:rPr>
              <w:t>）</w:t>
            </w:r>
          </w:p>
        </w:tc>
        <w:tc>
          <w:tcPr>
            <w:tcW w:w="937" w:type="dxa"/>
            <w:tcBorders>
              <w:top w:val="single" w:color="231F20" w:sz="4" w:space="0"/>
              <w:right w:val="single" w:color="231F20" w:sz="4" w:space="0"/>
            </w:tcBorders>
            <w:vAlign w:val="top"/>
          </w:tcPr>
          <w:p w14:paraId="2DBE6827">
            <w:pPr>
              <w:pStyle w:val="6"/>
              <w:spacing w:before="119" w:line="239" w:lineRule="exact"/>
              <w:ind w:left="257"/>
              <w:rPr>
                <w:rFonts w:ascii="Arial" w:hAnsi="Arial" w:eastAsia="Arial" w:cs="Arial"/>
              </w:rPr>
            </w:pPr>
            <w:r>
              <w:rPr>
                <w:color w:val="231F20"/>
                <w:spacing w:val="3"/>
                <w:position w:val="1"/>
              </w:rPr>
              <w:t>一级</w:t>
            </w:r>
            <w:r>
              <w:rPr>
                <w:rFonts w:ascii="Arial" w:hAnsi="Arial" w:eastAsia="Arial" w:cs="Arial"/>
                <w:color w:val="231F20"/>
                <w:spacing w:val="3"/>
                <w:position w:val="1"/>
              </w:rPr>
              <w:t>/</w:t>
            </w:r>
          </w:p>
          <w:p w14:paraId="194FFC6B">
            <w:pPr>
              <w:pStyle w:val="6"/>
              <w:spacing w:before="24" w:line="237" w:lineRule="exact"/>
              <w:ind w:left="114"/>
            </w:pPr>
            <w:r>
              <w:rPr>
                <w:color w:val="231F20"/>
                <w:spacing w:val="-2"/>
                <w:position w:val="1"/>
              </w:rPr>
              <w:t>高级技师</w:t>
            </w:r>
          </w:p>
          <w:p w14:paraId="2225A6AC">
            <w:pPr>
              <w:pStyle w:val="6"/>
              <w:spacing w:before="26" w:line="223" w:lineRule="auto"/>
              <w:ind w:left="34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>(</w:t>
            </w:r>
            <w:r>
              <w:rPr>
                <w:color w:val="231F20"/>
                <w:spacing w:val="17"/>
              </w:rPr>
              <w:t>%</w:t>
            </w:r>
            <w:r>
              <w:rPr>
                <w:rFonts w:ascii="Times New Roman" w:hAnsi="Times New Roman" w:eastAsia="Times New Roman" w:cs="Times New Roman"/>
                <w:color w:val="231F20"/>
                <w:spacing w:val="17"/>
              </w:rPr>
              <w:t>)</w:t>
            </w:r>
          </w:p>
        </w:tc>
      </w:tr>
      <w:tr w14:paraId="064E60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745" w:type="dxa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314940BA">
            <w:pPr>
              <w:spacing w:line="243" w:lineRule="auto"/>
              <w:rPr>
                <w:rFonts w:ascii="Arial"/>
                <w:sz w:val="21"/>
              </w:rPr>
            </w:pPr>
          </w:p>
          <w:p w14:paraId="206EAA5E">
            <w:pPr>
              <w:spacing w:line="243" w:lineRule="auto"/>
              <w:rPr>
                <w:rFonts w:ascii="Arial"/>
                <w:sz w:val="21"/>
              </w:rPr>
            </w:pPr>
          </w:p>
          <w:p w14:paraId="283303AB">
            <w:pPr>
              <w:spacing w:line="244" w:lineRule="auto"/>
              <w:rPr>
                <w:rFonts w:ascii="Arial"/>
                <w:sz w:val="21"/>
              </w:rPr>
            </w:pPr>
          </w:p>
          <w:p w14:paraId="22D006BE">
            <w:pPr>
              <w:spacing w:line="244" w:lineRule="auto"/>
              <w:rPr>
                <w:rFonts w:ascii="Arial"/>
                <w:sz w:val="21"/>
              </w:rPr>
            </w:pPr>
          </w:p>
          <w:p w14:paraId="25CA381D">
            <w:pPr>
              <w:spacing w:line="244" w:lineRule="auto"/>
              <w:rPr>
                <w:rFonts w:ascii="Arial"/>
                <w:sz w:val="21"/>
              </w:rPr>
            </w:pPr>
          </w:p>
          <w:p w14:paraId="514E2D5A">
            <w:pPr>
              <w:spacing w:line="244" w:lineRule="auto"/>
              <w:rPr>
                <w:rFonts w:ascii="Arial"/>
                <w:sz w:val="21"/>
              </w:rPr>
            </w:pPr>
          </w:p>
          <w:p w14:paraId="1B4F63B1">
            <w:pPr>
              <w:spacing w:line="244" w:lineRule="auto"/>
              <w:rPr>
                <w:rFonts w:ascii="Arial"/>
                <w:sz w:val="21"/>
              </w:rPr>
            </w:pPr>
          </w:p>
          <w:p w14:paraId="3CC56C26">
            <w:pPr>
              <w:spacing w:line="244" w:lineRule="auto"/>
              <w:rPr>
                <w:rFonts w:ascii="Arial"/>
                <w:sz w:val="21"/>
              </w:rPr>
            </w:pPr>
          </w:p>
          <w:p w14:paraId="4927CBFF">
            <w:pPr>
              <w:pStyle w:val="6"/>
              <w:spacing w:before="59" w:line="272" w:lineRule="auto"/>
              <w:ind w:left="186" w:right="193" w:firstLine="1"/>
            </w:pPr>
            <w:r>
              <w:rPr>
                <w:color w:val="231F20"/>
                <w:spacing w:val="-2"/>
              </w:rPr>
              <w:t>技能要求</w:t>
            </w:r>
          </w:p>
        </w:tc>
        <w:tc>
          <w:tcPr>
            <w:tcW w:w="1512" w:type="dxa"/>
            <w:vAlign w:val="top"/>
          </w:tcPr>
          <w:p w14:paraId="3EB1BB01">
            <w:pPr>
              <w:pStyle w:val="6"/>
              <w:spacing w:before="115" w:line="271" w:lineRule="auto"/>
              <w:ind w:left="393" w:right="217" w:hanging="181"/>
            </w:pPr>
            <w:r>
              <w:rPr>
                <w:color w:val="231F20"/>
                <w:spacing w:val="-1"/>
              </w:rPr>
              <w:t>健康、安全和环境管控</w:t>
            </w:r>
          </w:p>
        </w:tc>
        <w:tc>
          <w:tcPr>
            <w:tcW w:w="723" w:type="dxa"/>
            <w:vAlign w:val="top"/>
          </w:tcPr>
          <w:p w14:paraId="06636422">
            <w:pPr>
              <w:spacing w:before="292" w:line="186" w:lineRule="auto"/>
              <w:ind w:left="28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26" w:type="dxa"/>
            <w:vAlign w:val="top"/>
          </w:tcPr>
          <w:p w14:paraId="7B2B3078">
            <w:pPr>
              <w:spacing w:before="292" w:line="186" w:lineRule="auto"/>
              <w:ind w:left="29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26" w:type="dxa"/>
            <w:vAlign w:val="top"/>
          </w:tcPr>
          <w:p w14:paraId="59181E0B">
            <w:pPr>
              <w:spacing w:before="292" w:line="186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26" w:type="dxa"/>
            <w:vAlign w:val="top"/>
          </w:tcPr>
          <w:p w14:paraId="22E8DEBC">
            <w:pPr>
              <w:spacing w:before="292" w:line="186" w:lineRule="auto"/>
              <w:ind w:left="29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937" w:type="dxa"/>
            <w:tcBorders>
              <w:right w:val="single" w:color="231F20" w:sz="4" w:space="0"/>
            </w:tcBorders>
            <w:vAlign w:val="top"/>
          </w:tcPr>
          <w:p w14:paraId="054903DB">
            <w:pPr>
              <w:spacing w:before="292" w:line="186" w:lineRule="auto"/>
              <w:ind w:left="3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</w:tr>
      <w:tr w14:paraId="4276E9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45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1467E0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top"/>
          </w:tcPr>
          <w:p w14:paraId="799BE338">
            <w:pPr>
              <w:pStyle w:val="6"/>
              <w:spacing w:before="119" w:line="237" w:lineRule="exact"/>
              <w:ind w:left="392"/>
            </w:pPr>
            <w:r>
              <w:rPr>
                <w:color w:val="231F20"/>
                <w:spacing w:val="-1"/>
                <w:position w:val="1"/>
              </w:rPr>
              <w:t>样品交接</w:t>
            </w:r>
          </w:p>
        </w:tc>
        <w:tc>
          <w:tcPr>
            <w:tcW w:w="723" w:type="dxa"/>
            <w:vMerge w:val="restart"/>
            <w:tcBorders>
              <w:bottom w:val="nil"/>
            </w:tcBorders>
            <w:vAlign w:val="top"/>
          </w:tcPr>
          <w:p w14:paraId="4C3FBADE">
            <w:pPr>
              <w:spacing w:line="330" w:lineRule="auto"/>
              <w:rPr>
                <w:rFonts w:ascii="Arial"/>
                <w:sz w:val="21"/>
              </w:rPr>
            </w:pPr>
          </w:p>
          <w:p w14:paraId="45581E8B">
            <w:pPr>
              <w:spacing w:before="52" w:line="186" w:lineRule="auto"/>
              <w:ind w:left="28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15</w:t>
            </w:r>
          </w:p>
        </w:tc>
        <w:tc>
          <w:tcPr>
            <w:tcW w:w="726" w:type="dxa"/>
            <w:vMerge w:val="restart"/>
            <w:tcBorders>
              <w:bottom w:val="nil"/>
            </w:tcBorders>
            <w:vAlign w:val="top"/>
          </w:tcPr>
          <w:p w14:paraId="79D4B981">
            <w:pPr>
              <w:spacing w:line="330" w:lineRule="auto"/>
              <w:rPr>
                <w:rFonts w:ascii="Arial"/>
                <w:sz w:val="21"/>
              </w:rPr>
            </w:pPr>
          </w:p>
          <w:p w14:paraId="7D103517">
            <w:pPr>
              <w:spacing w:before="52" w:line="186" w:lineRule="auto"/>
              <w:ind w:left="29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16</w:t>
            </w:r>
          </w:p>
        </w:tc>
        <w:tc>
          <w:tcPr>
            <w:tcW w:w="726" w:type="dxa"/>
            <w:vMerge w:val="restart"/>
            <w:tcBorders>
              <w:bottom w:val="nil"/>
            </w:tcBorders>
            <w:vAlign w:val="top"/>
          </w:tcPr>
          <w:p w14:paraId="05C62D82">
            <w:pPr>
              <w:spacing w:line="330" w:lineRule="auto"/>
              <w:rPr>
                <w:rFonts w:ascii="Arial"/>
                <w:sz w:val="21"/>
              </w:rPr>
            </w:pPr>
          </w:p>
          <w:p w14:paraId="60A19DF4">
            <w:pPr>
              <w:spacing w:before="52" w:line="186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26" w:type="dxa"/>
            <w:vMerge w:val="restart"/>
            <w:tcBorders>
              <w:bottom w:val="nil"/>
            </w:tcBorders>
            <w:vAlign w:val="top"/>
          </w:tcPr>
          <w:p w14:paraId="1965BFC2">
            <w:pPr>
              <w:spacing w:line="384" w:lineRule="auto"/>
              <w:rPr>
                <w:rFonts w:ascii="Arial"/>
                <w:sz w:val="21"/>
              </w:rPr>
            </w:pPr>
          </w:p>
          <w:p w14:paraId="4EA718D4">
            <w:pPr>
              <w:spacing w:before="51" w:line="87" w:lineRule="exact"/>
              <w:ind w:left="2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937" w:type="dxa"/>
            <w:vMerge w:val="restart"/>
            <w:tcBorders>
              <w:bottom w:val="nil"/>
              <w:right w:val="single" w:color="231F20" w:sz="4" w:space="0"/>
            </w:tcBorders>
            <w:vAlign w:val="top"/>
          </w:tcPr>
          <w:p w14:paraId="60FDADCD">
            <w:pPr>
              <w:spacing w:line="384" w:lineRule="auto"/>
              <w:rPr>
                <w:rFonts w:ascii="Arial"/>
                <w:sz w:val="21"/>
              </w:rPr>
            </w:pPr>
          </w:p>
          <w:p w14:paraId="5C8B9DF8">
            <w:pPr>
              <w:spacing w:before="51" w:line="87" w:lineRule="exact"/>
              <w:ind w:left="37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</w:tr>
      <w:tr w14:paraId="05822B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45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991CD4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top"/>
          </w:tcPr>
          <w:p w14:paraId="11F851B5">
            <w:pPr>
              <w:pStyle w:val="6"/>
              <w:spacing w:before="120" w:line="236" w:lineRule="exact"/>
              <w:ind w:left="573"/>
            </w:pPr>
            <w:r>
              <w:rPr>
                <w:color w:val="231F20"/>
                <w:spacing w:val="-1"/>
                <w:position w:val="1"/>
              </w:rPr>
              <w:t>采样</w:t>
            </w:r>
          </w:p>
        </w:tc>
        <w:tc>
          <w:tcPr>
            <w:tcW w:w="723" w:type="dxa"/>
            <w:vMerge w:val="continue"/>
            <w:tcBorders>
              <w:top w:val="nil"/>
            </w:tcBorders>
            <w:vAlign w:val="top"/>
          </w:tcPr>
          <w:p w14:paraId="4F49B8A7">
            <w:pPr>
              <w:rPr>
                <w:rFonts w:ascii="Arial"/>
                <w:sz w:val="21"/>
              </w:rPr>
            </w:pPr>
          </w:p>
        </w:tc>
        <w:tc>
          <w:tcPr>
            <w:tcW w:w="726" w:type="dxa"/>
            <w:vMerge w:val="continue"/>
            <w:tcBorders>
              <w:top w:val="nil"/>
            </w:tcBorders>
            <w:vAlign w:val="top"/>
          </w:tcPr>
          <w:p w14:paraId="5E023BA2">
            <w:pPr>
              <w:rPr>
                <w:rFonts w:ascii="Arial"/>
                <w:sz w:val="21"/>
              </w:rPr>
            </w:pPr>
          </w:p>
        </w:tc>
        <w:tc>
          <w:tcPr>
            <w:tcW w:w="726" w:type="dxa"/>
            <w:vMerge w:val="continue"/>
            <w:tcBorders>
              <w:top w:val="nil"/>
            </w:tcBorders>
            <w:vAlign w:val="top"/>
          </w:tcPr>
          <w:p w14:paraId="74D5232C">
            <w:pPr>
              <w:rPr>
                <w:rFonts w:ascii="Arial"/>
                <w:sz w:val="21"/>
              </w:rPr>
            </w:pPr>
          </w:p>
        </w:tc>
        <w:tc>
          <w:tcPr>
            <w:tcW w:w="726" w:type="dxa"/>
            <w:vMerge w:val="continue"/>
            <w:tcBorders>
              <w:top w:val="nil"/>
            </w:tcBorders>
            <w:vAlign w:val="top"/>
          </w:tcPr>
          <w:p w14:paraId="7E807D02">
            <w:pPr>
              <w:rPr>
                <w:rFonts w:ascii="Arial"/>
                <w:sz w:val="21"/>
              </w:rPr>
            </w:pPr>
          </w:p>
        </w:tc>
        <w:tc>
          <w:tcPr>
            <w:tcW w:w="937" w:type="dxa"/>
            <w:vMerge w:val="continue"/>
            <w:tcBorders>
              <w:top w:val="nil"/>
              <w:right w:val="single" w:color="231F20" w:sz="4" w:space="0"/>
            </w:tcBorders>
            <w:vAlign w:val="top"/>
          </w:tcPr>
          <w:p w14:paraId="25C475F2">
            <w:pPr>
              <w:rPr>
                <w:rFonts w:ascii="Arial"/>
                <w:sz w:val="21"/>
              </w:rPr>
            </w:pPr>
          </w:p>
        </w:tc>
      </w:tr>
      <w:tr w14:paraId="77C57B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45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BDD0C7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top"/>
          </w:tcPr>
          <w:p w14:paraId="16422DAF">
            <w:pPr>
              <w:pStyle w:val="6"/>
              <w:spacing w:before="118" w:line="238" w:lineRule="exact"/>
              <w:ind w:left="394"/>
            </w:pPr>
            <w:r>
              <w:rPr>
                <w:color w:val="231F20"/>
                <w:spacing w:val="-1"/>
                <w:position w:val="1"/>
              </w:rPr>
              <w:t>检验准备</w:t>
            </w:r>
          </w:p>
        </w:tc>
        <w:tc>
          <w:tcPr>
            <w:tcW w:w="723" w:type="dxa"/>
            <w:vAlign w:val="top"/>
          </w:tcPr>
          <w:p w14:paraId="58A51F55">
            <w:pPr>
              <w:spacing w:before="163" w:line="186" w:lineRule="auto"/>
              <w:ind w:left="27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20</w:t>
            </w:r>
          </w:p>
        </w:tc>
        <w:tc>
          <w:tcPr>
            <w:tcW w:w="726" w:type="dxa"/>
            <w:vAlign w:val="top"/>
          </w:tcPr>
          <w:p w14:paraId="1FB0CA79">
            <w:pPr>
              <w:spacing w:before="163" w:line="186" w:lineRule="auto"/>
              <w:ind w:left="29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15</w:t>
            </w:r>
          </w:p>
        </w:tc>
        <w:tc>
          <w:tcPr>
            <w:tcW w:w="726" w:type="dxa"/>
            <w:vAlign w:val="top"/>
          </w:tcPr>
          <w:p w14:paraId="76C49AC8">
            <w:pPr>
              <w:spacing w:before="163" w:line="186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26" w:type="dxa"/>
            <w:vAlign w:val="top"/>
          </w:tcPr>
          <w:p w14:paraId="3789A100">
            <w:pPr>
              <w:spacing w:before="163" w:line="186" w:lineRule="auto"/>
              <w:ind w:left="29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937" w:type="dxa"/>
            <w:tcBorders>
              <w:right w:val="single" w:color="231F20" w:sz="4" w:space="0"/>
            </w:tcBorders>
            <w:vAlign w:val="top"/>
          </w:tcPr>
          <w:p w14:paraId="7E3BDAF0">
            <w:pPr>
              <w:spacing w:before="163" w:line="186" w:lineRule="auto"/>
              <w:ind w:left="3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</w:tr>
      <w:tr w14:paraId="5C1011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45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C3E55CD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top"/>
          </w:tcPr>
          <w:p w14:paraId="191B1408">
            <w:pPr>
              <w:pStyle w:val="6"/>
              <w:spacing w:before="119" w:line="238" w:lineRule="exact"/>
              <w:ind w:left="303"/>
            </w:pPr>
            <w:r>
              <w:rPr>
                <w:color w:val="231F20"/>
                <w:spacing w:val="-1"/>
                <w:position w:val="1"/>
              </w:rPr>
              <w:t>检验与测定</w:t>
            </w:r>
          </w:p>
        </w:tc>
        <w:tc>
          <w:tcPr>
            <w:tcW w:w="723" w:type="dxa"/>
            <w:vAlign w:val="top"/>
          </w:tcPr>
          <w:p w14:paraId="13EA5144">
            <w:pPr>
              <w:spacing w:before="164" w:line="186" w:lineRule="auto"/>
              <w:ind w:left="27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40</w:t>
            </w:r>
          </w:p>
        </w:tc>
        <w:tc>
          <w:tcPr>
            <w:tcW w:w="726" w:type="dxa"/>
            <w:vAlign w:val="top"/>
          </w:tcPr>
          <w:p w14:paraId="6F6B530D">
            <w:pPr>
              <w:spacing w:before="164" w:line="186" w:lineRule="auto"/>
              <w:ind w:left="27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44</w:t>
            </w:r>
          </w:p>
        </w:tc>
        <w:tc>
          <w:tcPr>
            <w:tcW w:w="726" w:type="dxa"/>
            <w:vAlign w:val="top"/>
          </w:tcPr>
          <w:p w14:paraId="08AF7433">
            <w:pPr>
              <w:spacing w:before="164" w:line="186" w:lineRule="auto"/>
              <w:ind w:left="27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48</w:t>
            </w:r>
          </w:p>
        </w:tc>
        <w:tc>
          <w:tcPr>
            <w:tcW w:w="726" w:type="dxa"/>
            <w:vAlign w:val="top"/>
          </w:tcPr>
          <w:p w14:paraId="24DF0785">
            <w:pPr>
              <w:spacing w:before="164" w:line="186" w:lineRule="auto"/>
              <w:ind w:left="27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44</w:t>
            </w:r>
          </w:p>
        </w:tc>
        <w:tc>
          <w:tcPr>
            <w:tcW w:w="937" w:type="dxa"/>
            <w:tcBorders>
              <w:right w:val="single" w:color="231F20" w:sz="4" w:space="0"/>
            </w:tcBorders>
            <w:vAlign w:val="top"/>
          </w:tcPr>
          <w:p w14:paraId="6BC307CD">
            <w:pPr>
              <w:spacing w:before="164" w:line="186" w:lineRule="auto"/>
              <w:ind w:left="37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sz w:val="18"/>
                <w:szCs w:val="18"/>
              </w:rPr>
              <w:t>42</w:t>
            </w:r>
          </w:p>
        </w:tc>
      </w:tr>
      <w:tr w14:paraId="4E0034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45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83EB6A7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top"/>
          </w:tcPr>
          <w:p w14:paraId="20F572AA">
            <w:pPr>
              <w:pStyle w:val="6"/>
              <w:spacing w:before="120" w:line="238" w:lineRule="exact"/>
              <w:ind w:left="393"/>
            </w:pPr>
            <w:r>
              <w:rPr>
                <w:color w:val="231F20"/>
                <w:spacing w:val="-1"/>
                <w:position w:val="1"/>
              </w:rPr>
              <w:t>测后工作</w:t>
            </w:r>
          </w:p>
        </w:tc>
        <w:tc>
          <w:tcPr>
            <w:tcW w:w="723" w:type="dxa"/>
            <w:vAlign w:val="top"/>
          </w:tcPr>
          <w:p w14:paraId="781F957C">
            <w:pPr>
              <w:spacing w:before="165" w:line="186" w:lineRule="auto"/>
              <w:ind w:left="288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26" w:type="dxa"/>
            <w:vAlign w:val="top"/>
          </w:tcPr>
          <w:p w14:paraId="4D2234D1">
            <w:pPr>
              <w:spacing w:before="165" w:line="186" w:lineRule="auto"/>
              <w:ind w:left="29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726" w:type="dxa"/>
            <w:vAlign w:val="top"/>
          </w:tcPr>
          <w:p w14:paraId="32637C5C">
            <w:pPr>
              <w:spacing w:before="165" w:line="186" w:lineRule="auto"/>
              <w:ind w:left="29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12</w:t>
            </w:r>
          </w:p>
        </w:tc>
        <w:tc>
          <w:tcPr>
            <w:tcW w:w="726" w:type="dxa"/>
            <w:vAlign w:val="top"/>
          </w:tcPr>
          <w:p w14:paraId="34E4A624">
            <w:pPr>
              <w:spacing w:before="165" w:line="186" w:lineRule="auto"/>
              <w:ind w:left="29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  <w:sz w:val="18"/>
                <w:szCs w:val="18"/>
              </w:rPr>
              <w:t>12</w:t>
            </w:r>
          </w:p>
        </w:tc>
        <w:tc>
          <w:tcPr>
            <w:tcW w:w="937" w:type="dxa"/>
            <w:tcBorders>
              <w:right w:val="single" w:color="231F20" w:sz="4" w:space="0"/>
            </w:tcBorders>
            <w:vAlign w:val="top"/>
          </w:tcPr>
          <w:p w14:paraId="669013DC">
            <w:pPr>
              <w:spacing w:before="165" w:line="186" w:lineRule="auto"/>
              <w:ind w:left="3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0"/>
                <w:sz w:val="18"/>
                <w:szCs w:val="18"/>
              </w:rPr>
              <w:t>12</w:t>
            </w:r>
          </w:p>
        </w:tc>
      </w:tr>
      <w:tr w14:paraId="0FE1F9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745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0EA06E2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top"/>
          </w:tcPr>
          <w:p w14:paraId="4FC1F63F">
            <w:pPr>
              <w:pStyle w:val="6"/>
              <w:spacing w:before="121" w:line="271" w:lineRule="auto"/>
              <w:ind w:left="392" w:right="128" w:hanging="270"/>
            </w:pPr>
            <w:r>
              <w:rPr>
                <w:color w:val="231F20"/>
                <w:spacing w:val="-1"/>
              </w:rPr>
              <w:t>仪器设备维护与故障判断</w:t>
            </w:r>
          </w:p>
        </w:tc>
        <w:tc>
          <w:tcPr>
            <w:tcW w:w="723" w:type="dxa"/>
            <w:vAlign w:val="top"/>
          </w:tcPr>
          <w:p w14:paraId="026B941C">
            <w:pPr>
              <w:spacing w:line="247" w:lineRule="auto"/>
              <w:rPr>
                <w:rFonts w:ascii="Arial"/>
                <w:sz w:val="21"/>
              </w:rPr>
            </w:pPr>
          </w:p>
          <w:p w14:paraId="26075178">
            <w:pPr>
              <w:spacing w:before="52" w:line="183" w:lineRule="auto"/>
              <w:ind w:left="32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26" w:type="dxa"/>
            <w:vAlign w:val="top"/>
          </w:tcPr>
          <w:p w14:paraId="6341DE31">
            <w:pPr>
              <w:spacing w:line="247" w:lineRule="auto"/>
              <w:rPr>
                <w:rFonts w:ascii="Arial"/>
                <w:sz w:val="21"/>
              </w:rPr>
            </w:pPr>
          </w:p>
          <w:p w14:paraId="5F390213">
            <w:pPr>
              <w:spacing w:before="52" w:line="183" w:lineRule="auto"/>
              <w:ind w:left="32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26" w:type="dxa"/>
            <w:vAlign w:val="top"/>
          </w:tcPr>
          <w:p w14:paraId="242E4CF4">
            <w:pPr>
              <w:spacing w:line="247" w:lineRule="auto"/>
              <w:rPr>
                <w:rFonts w:ascii="Arial"/>
                <w:sz w:val="21"/>
              </w:rPr>
            </w:pPr>
          </w:p>
          <w:p w14:paraId="1F6C50DA">
            <w:pPr>
              <w:spacing w:before="52" w:line="183" w:lineRule="auto"/>
              <w:ind w:left="32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26" w:type="dxa"/>
            <w:vAlign w:val="top"/>
          </w:tcPr>
          <w:p w14:paraId="36303050">
            <w:pPr>
              <w:spacing w:line="244" w:lineRule="auto"/>
              <w:rPr>
                <w:rFonts w:ascii="Arial"/>
                <w:sz w:val="21"/>
              </w:rPr>
            </w:pPr>
          </w:p>
          <w:p w14:paraId="0F2180A4">
            <w:pPr>
              <w:spacing w:before="52" w:line="186" w:lineRule="auto"/>
              <w:ind w:left="29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  <w:tc>
          <w:tcPr>
            <w:tcW w:w="937" w:type="dxa"/>
            <w:tcBorders>
              <w:right w:val="single" w:color="231F20" w:sz="4" w:space="0"/>
            </w:tcBorders>
            <w:vAlign w:val="top"/>
          </w:tcPr>
          <w:p w14:paraId="34ED0B2A">
            <w:pPr>
              <w:spacing w:line="244" w:lineRule="auto"/>
              <w:rPr>
                <w:rFonts w:ascii="Arial"/>
                <w:sz w:val="21"/>
              </w:rPr>
            </w:pPr>
          </w:p>
          <w:p w14:paraId="44834E2F">
            <w:pPr>
              <w:spacing w:before="52" w:line="186" w:lineRule="auto"/>
              <w:ind w:left="39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</w:t>
            </w:r>
          </w:p>
        </w:tc>
      </w:tr>
      <w:tr w14:paraId="313AC7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45" w:type="dxa"/>
            <w:vMerge w:val="continue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4291D72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top"/>
          </w:tcPr>
          <w:p w14:paraId="7EFAC37D">
            <w:pPr>
              <w:pStyle w:val="6"/>
              <w:spacing w:before="124" w:line="238" w:lineRule="exact"/>
              <w:ind w:left="125"/>
            </w:pPr>
            <w:r>
              <w:rPr>
                <w:color w:val="231F20"/>
                <w:spacing w:val="-1"/>
                <w:position w:val="1"/>
              </w:rPr>
              <w:t>实验室技术管理</w:t>
            </w:r>
          </w:p>
        </w:tc>
        <w:tc>
          <w:tcPr>
            <w:tcW w:w="723" w:type="dxa"/>
            <w:vAlign w:val="top"/>
          </w:tcPr>
          <w:p w14:paraId="6AC8F65A">
            <w:pPr>
              <w:spacing w:before="223" w:line="86" w:lineRule="exact"/>
              <w:ind w:left="26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26" w:type="dxa"/>
            <w:vAlign w:val="top"/>
          </w:tcPr>
          <w:p w14:paraId="3FDD1D42">
            <w:pPr>
              <w:spacing w:before="223" w:line="86" w:lineRule="exact"/>
              <w:ind w:left="26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26" w:type="dxa"/>
            <w:vAlign w:val="top"/>
          </w:tcPr>
          <w:p w14:paraId="7B84E19B">
            <w:pPr>
              <w:spacing w:before="223" w:line="86" w:lineRule="exact"/>
              <w:ind w:left="27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26" w:type="dxa"/>
            <w:vAlign w:val="top"/>
          </w:tcPr>
          <w:p w14:paraId="17D42FCC">
            <w:pPr>
              <w:spacing w:before="171" w:line="183" w:lineRule="auto"/>
              <w:ind w:left="32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7</w:t>
            </w:r>
          </w:p>
        </w:tc>
        <w:tc>
          <w:tcPr>
            <w:tcW w:w="937" w:type="dxa"/>
            <w:tcBorders>
              <w:right w:val="single" w:color="231F20" w:sz="4" w:space="0"/>
            </w:tcBorders>
            <w:vAlign w:val="top"/>
          </w:tcPr>
          <w:p w14:paraId="07DCB85F">
            <w:pPr>
              <w:spacing w:before="169" w:line="186" w:lineRule="auto"/>
              <w:ind w:left="43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8</w:t>
            </w:r>
          </w:p>
        </w:tc>
      </w:tr>
      <w:tr w14:paraId="57B9E0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745" w:type="dxa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50169E41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top"/>
          </w:tcPr>
          <w:p w14:paraId="36D649B2">
            <w:pPr>
              <w:pStyle w:val="6"/>
              <w:spacing w:before="125" w:line="238" w:lineRule="exact"/>
              <w:ind w:left="122"/>
            </w:pPr>
            <w:r>
              <w:rPr>
                <w:color w:val="231F20"/>
                <w:spacing w:val="-1"/>
                <w:position w:val="1"/>
              </w:rPr>
              <w:t>技术培训与指导</w:t>
            </w:r>
          </w:p>
        </w:tc>
        <w:tc>
          <w:tcPr>
            <w:tcW w:w="723" w:type="dxa"/>
            <w:vAlign w:val="top"/>
          </w:tcPr>
          <w:p w14:paraId="764A064F">
            <w:pPr>
              <w:spacing w:before="224" w:line="86" w:lineRule="exact"/>
              <w:ind w:left="26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26" w:type="dxa"/>
            <w:vAlign w:val="top"/>
          </w:tcPr>
          <w:p w14:paraId="20042475">
            <w:pPr>
              <w:spacing w:before="224" w:line="86" w:lineRule="exact"/>
              <w:ind w:left="26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31F20"/>
                <w:position w:val="-6"/>
                <w:sz w:val="18"/>
                <w:szCs w:val="18"/>
              </w:rPr>
              <w:t>—</w:t>
            </w:r>
          </w:p>
        </w:tc>
        <w:tc>
          <w:tcPr>
            <w:tcW w:w="726" w:type="dxa"/>
            <w:vAlign w:val="top"/>
          </w:tcPr>
          <w:p w14:paraId="098F8E7C">
            <w:pPr>
              <w:spacing w:before="172" w:line="183" w:lineRule="auto"/>
              <w:ind w:left="32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5</w:t>
            </w:r>
          </w:p>
        </w:tc>
        <w:tc>
          <w:tcPr>
            <w:tcW w:w="726" w:type="dxa"/>
            <w:vAlign w:val="top"/>
          </w:tcPr>
          <w:p w14:paraId="12369BF2">
            <w:pPr>
              <w:spacing w:before="172" w:line="183" w:lineRule="auto"/>
              <w:ind w:left="323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7</w:t>
            </w:r>
          </w:p>
        </w:tc>
        <w:tc>
          <w:tcPr>
            <w:tcW w:w="937" w:type="dxa"/>
            <w:tcBorders>
              <w:right w:val="single" w:color="231F20" w:sz="4" w:space="0"/>
            </w:tcBorders>
            <w:vAlign w:val="top"/>
          </w:tcPr>
          <w:p w14:paraId="32A1ED7B">
            <w:pPr>
              <w:spacing w:before="170" w:line="186" w:lineRule="auto"/>
              <w:ind w:left="43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z w:val="18"/>
                <w:szCs w:val="18"/>
              </w:rPr>
              <w:t>8</w:t>
            </w:r>
          </w:p>
        </w:tc>
      </w:tr>
      <w:tr w14:paraId="2CE22C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257" w:type="dxa"/>
            <w:gridSpan w:val="2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3F1BED29">
            <w:pPr>
              <w:pStyle w:val="6"/>
              <w:spacing w:before="124" w:line="239" w:lineRule="exact"/>
              <w:ind w:left="945"/>
            </w:pPr>
            <w:r>
              <w:rPr>
                <w:color w:val="231F20"/>
                <w:spacing w:val="-1"/>
                <w:position w:val="1"/>
              </w:rPr>
              <w:t>合计</w:t>
            </w:r>
          </w:p>
        </w:tc>
        <w:tc>
          <w:tcPr>
            <w:tcW w:w="723" w:type="dxa"/>
            <w:tcBorders>
              <w:bottom w:val="single" w:color="231F20" w:sz="4" w:space="0"/>
            </w:tcBorders>
            <w:vAlign w:val="top"/>
          </w:tcPr>
          <w:p w14:paraId="531FBD52">
            <w:pPr>
              <w:spacing w:before="168" w:line="186" w:lineRule="auto"/>
              <w:ind w:left="242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  <w:tc>
          <w:tcPr>
            <w:tcW w:w="726" w:type="dxa"/>
            <w:tcBorders>
              <w:bottom w:val="single" w:color="231F20" w:sz="4" w:space="0"/>
            </w:tcBorders>
            <w:vAlign w:val="top"/>
          </w:tcPr>
          <w:p w14:paraId="1325861A">
            <w:pPr>
              <w:spacing w:before="168" w:line="186" w:lineRule="auto"/>
              <w:ind w:left="244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  <w:tc>
          <w:tcPr>
            <w:tcW w:w="726" w:type="dxa"/>
            <w:tcBorders>
              <w:bottom w:val="single" w:color="231F20" w:sz="4" w:space="0"/>
            </w:tcBorders>
            <w:vAlign w:val="top"/>
          </w:tcPr>
          <w:p w14:paraId="0358E2C1">
            <w:pPr>
              <w:spacing w:before="168" w:line="186" w:lineRule="auto"/>
              <w:ind w:left="245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  <w:tc>
          <w:tcPr>
            <w:tcW w:w="726" w:type="dxa"/>
            <w:tcBorders>
              <w:bottom w:val="single" w:color="231F20" w:sz="4" w:space="0"/>
            </w:tcBorders>
            <w:vAlign w:val="top"/>
          </w:tcPr>
          <w:p w14:paraId="2981D151">
            <w:pPr>
              <w:spacing w:before="168" w:line="186" w:lineRule="auto"/>
              <w:ind w:left="247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  <w:tc>
          <w:tcPr>
            <w:tcW w:w="937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2AB8DE6D">
            <w:pPr>
              <w:spacing w:before="168" w:line="186" w:lineRule="auto"/>
              <w:ind w:left="35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  <w:sz w:val="18"/>
                <w:szCs w:val="18"/>
              </w:rPr>
              <w:t>100</w:t>
            </w:r>
          </w:p>
        </w:tc>
      </w:tr>
    </w:tbl>
    <w:p w14:paraId="160BB8EB">
      <w:pPr>
        <w:pStyle w:val="2"/>
      </w:pPr>
    </w:p>
    <w:sectPr>
      <w:headerReference r:id="rId78" w:type="default"/>
      <w:footerReference r:id="rId79" w:type="default"/>
      <w:pgSz w:w="8732" w:h="12248"/>
      <w:pgMar w:top="1081" w:right="1255" w:bottom="992" w:left="1309" w:header="804" w:footer="8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22209">
    <w:pPr>
      <w:spacing w:line="174" w:lineRule="auto"/>
      <w:ind w:left="594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i/>
        <w:iCs/>
        <w:color w:val="231F20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98972">
    <w:pPr>
      <w:spacing w:line="174" w:lineRule="auto"/>
      <w:ind w:left="14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i/>
        <w:iCs/>
        <w:color w:val="231F20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CF62A">
    <w:pPr>
      <w:spacing w:line="174" w:lineRule="auto"/>
      <w:ind w:left="595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020BF">
    <w:pPr>
      <w:spacing w:line="174" w:lineRule="auto"/>
      <w:ind w:left="14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C65A7">
    <w:pPr>
      <w:spacing w:line="174" w:lineRule="auto"/>
      <w:ind w:left="593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438B8">
    <w:pPr>
      <w:spacing w:line="174" w:lineRule="auto"/>
      <w:ind w:left="14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F5011">
    <w:pPr>
      <w:spacing w:line="171" w:lineRule="auto"/>
      <w:ind w:left="594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0A176">
    <w:pPr>
      <w:spacing w:line="174" w:lineRule="auto"/>
      <w:ind w:left="14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D7054">
    <w:pPr>
      <w:spacing w:line="171" w:lineRule="auto"/>
      <w:ind w:left="593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E5C68">
    <w:pPr>
      <w:spacing w:line="174" w:lineRule="auto"/>
      <w:ind w:left="15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D2912">
    <w:pPr>
      <w:spacing w:line="174" w:lineRule="auto"/>
      <w:ind w:left="593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z w:val="18"/>
        <w:szCs w:val="18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A121C">
    <w:pPr>
      <w:spacing w:line="174" w:lineRule="auto"/>
      <w:ind w:left="16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5E24">
    <w:pPr>
      <w:spacing w:line="174" w:lineRule="auto"/>
      <w:ind w:left="587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7"/>
        <w:sz w:val="18"/>
        <w:szCs w:val="18"/>
      </w:rPr>
      <w:t>11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1B3F7">
    <w:pPr>
      <w:spacing w:line="174" w:lineRule="auto"/>
      <w:ind w:left="15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6496">
    <w:pPr>
      <w:spacing w:line="174" w:lineRule="auto"/>
      <w:ind w:left="58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5056B">
    <w:pPr>
      <w:spacing w:line="174" w:lineRule="auto"/>
      <w:ind w:left="1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CDE2B">
    <w:pPr>
      <w:spacing w:line="174" w:lineRule="auto"/>
      <w:ind w:left="58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047C8">
    <w:pPr>
      <w:spacing w:line="174" w:lineRule="auto"/>
      <w:ind w:left="17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D2247">
    <w:pPr>
      <w:spacing w:line="174" w:lineRule="auto"/>
      <w:ind w:left="58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2B6E">
    <w:pPr>
      <w:spacing w:line="174" w:lineRule="auto"/>
      <w:ind w:left="17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EA33B">
    <w:pPr>
      <w:spacing w:line="174" w:lineRule="auto"/>
      <w:ind w:left="586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5"/>
        <w:sz w:val="18"/>
        <w:szCs w:val="18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1F9ED">
    <w:pPr>
      <w:spacing w:line="174" w:lineRule="auto"/>
      <w:ind w:left="14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C8794">
    <w:pPr>
      <w:spacing w:line="174" w:lineRule="auto"/>
      <w:ind w:left="584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21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E9690">
    <w:pPr>
      <w:spacing w:line="174" w:lineRule="auto"/>
      <w:ind w:left="15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22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57D06">
    <w:pPr>
      <w:spacing w:line="174" w:lineRule="auto"/>
      <w:ind w:left="584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BCCBE">
    <w:pPr>
      <w:spacing w:line="174" w:lineRule="auto"/>
      <w:ind w:left="15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24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F7A8A">
    <w:pPr>
      <w:spacing w:line="174" w:lineRule="auto"/>
      <w:ind w:left="584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72A71">
    <w:pPr>
      <w:spacing w:line="174" w:lineRule="auto"/>
      <w:ind w:left="14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52A1C">
    <w:pPr>
      <w:spacing w:line="174" w:lineRule="auto"/>
      <w:ind w:left="584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27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10DBD">
    <w:pPr>
      <w:spacing w:line="174" w:lineRule="auto"/>
      <w:ind w:left="14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28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BF29D">
    <w:pPr>
      <w:spacing w:line="174" w:lineRule="auto"/>
      <w:ind w:left="584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1"/>
        <w:sz w:val="18"/>
        <w:szCs w:val="18"/>
      </w:rPr>
      <w:t>29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06E81">
    <w:pPr>
      <w:spacing w:line="174" w:lineRule="auto"/>
      <w:ind w:left="14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2"/>
        <w:sz w:val="18"/>
        <w:szCs w:val="18"/>
      </w:rPr>
      <w:t>30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96A48">
    <w:pPr>
      <w:spacing w:line="174" w:lineRule="auto"/>
      <w:ind w:left="585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2"/>
        <w:sz w:val="18"/>
        <w:szCs w:val="18"/>
      </w:rPr>
      <w:t>31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87424">
    <w:pPr>
      <w:spacing w:line="174" w:lineRule="auto"/>
      <w:ind w:left="15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2"/>
        <w:sz w:val="18"/>
        <w:szCs w:val="18"/>
      </w:rPr>
      <w:t>32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905E9">
    <w:pPr>
      <w:spacing w:line="174" w:lineRule="auto"/>
      <w:ind w:left="585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2"/>
        <w:sz w:val="18"/>
        <w:szCs w:val="18"/>
      </w:rPr>
      <w:t>33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D362E">
    <w:pPr>
      <w:spacing w:line="174" w:lineRule="auto"/>
      <w:ind w:left="15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2"/>
        <w:sz w:val="18"/>
        <w:szCs w:val="18"/>
      </w:rPr>
      <w:t>34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8A1C7">
    <w:pPr>
      <w:spacing w:line="174" w:lineRule="auto"/>
      <w:ind w:left="585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color w:val="231F20"/>
        <w:spacing w:val="-2"/>
        <w:sz w:val="18"/>
        <w:szCs w:val="18"/>
      </w:rPr>
      <w:t>35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94087">
    <w:pPr>
      <w:spacing w:line="503" w:lineRule="exact"/>
      <w:ind w:firstLine="4671"/>
    </w:pPr>
    <w:r>
      <w:rPr>
        <w:position w:val="-10"/>
      </w:rPr>
      <w:drawing>
        <wp:inline distT="0" distB="0" distL="0" distR="0">
          <wp:extent cx="991870" cy="31940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2123" cy="31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DE573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F6E7F">
    <w:pPr>
      <w:spacing w:before="37" w:line="235" w:lineRule="auto"/>
      <w:ind w:left="4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424A5">
    <w:pPr>
      <w:spacing w:before="37" w:line="235" w:lineRule="auto"/>
      <w:ind w:right="3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A9625">
    <w:pPr>
      <w:spacing w:before="37" w:line="235" w:lineRule="auto"/>
      <w:ind w:left="2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7D610">
    <w:pPr>
      <w:spacing w:before="37" w:line="235" w:lineRule="auto"/>
      <w:ind w:left="4255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E7881">
    <w:pPr>
      <w:spacing w:before="37" w:line="235" w:lineRule="auto"/>
      <w:ind w:left="1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5DB90">
    <w:pPr>
      <w:spacing w:before="37" w:line="235" w:lineRule="auto"/>
      <w:ind w:right="3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04D92">
    <w:pPr>
      <w:spacing w:before="37" w:line="235" w:lineRule="auto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E0E3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FCFAF">
    <w:pPr>
      <w:spacing w:before="37" w:line="235" w:lineRule="auto"/>
      <w:ind w:left="7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E0E3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2BEF2">
    <w:pPr>
      <w:spacing w:before="37" w:line="235" w:lineRule="auto"/>
      <w:ind w:left="2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E0E3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7BBCB">
    <w:pPr>
      <w:spacing w:before="37" w:line="235" w:lineRule="auto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E0E3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60FFE">
    <w:pPr>
      <w:spacing w:before="37" w:line="235" w:lineRule="auto"/>
      <w:ind w:left="4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5CA81">
    <w:pPr>
      <w:spacing w:before="37" w:line="235" w:lineRule="auto"/>
      <w:ind w:right="2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094F1">
    <w:pPr>
      <w:spacing w:before="37" w:line="235" w:lineRule="auto"/>
      <w:ind w:left="12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A9995">
    <w:pPr>
      <w:spacing w:before="37" w:line="235" w:lineRule="auto"/>
      <w:ind w:right="5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094F1">
    <w:pPr>
      <w:spacing w:before="37" w:line="235" w:lineRule="auto"/>
      <w:ind w:left="12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27649">
    <w:pPr>
      <w:spacing w:before="37" w:line="235" w:lineRule="auto"/>
      <w:ind w:right="3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46D7E">
    <w:pPr>
      <w:spacing w:before="37" w:line="235" w:lineRule="auto"/>
      <w:ind w:left="7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5CA81">
    <w:pPr>
      <w:spacing w:before="37" w:line="235" w:lineRule="auto"/>
      <w:ind w:right="2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29C92">
    <w:pPr>
      <w:spacing w:before="37" w:line="235" w:lineRule="auto"/>
      <w:ind w:left="9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5CA81">
    <w:pPr>
      <w:spacing w:before="37" w:line="235" w:lineRule="auto"/>
      <w:ind w:right="2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094F1">
    <w:pPr>
      <w:spacing w:before="37" w:line="235" w:lineRule="auto"/>
      <w:ind w:left="12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E0E3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60FFE">
    <w:pPr>
      <w:spacing w:before="37" w:line="235" w:lineRule="auto"/>
      <w:ind w:left="4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E0E3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60FFE">
    <w:pPr>
      <w:spacing w:before="37" w:line="235" w:lineRule="auto"/>
      <w:ind w:left="4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E0E3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60FFE">
    <w:pPr>
      <w:spacing w:before="37" w:line="235" w:lineRule="auto"/>
      <w:ind w:left="4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E039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29C92">
    <w:pPr>
      <w:spacing w:before="37" w:line="235" w:lineRule="auto"/>
      <w:ind w:left="9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5CA81">
    <w:pPr>
      <w:spacing w:before="37" w:line="235" w:lineRule="auto"/>
      <w:ind w:right="2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46D7E">
    <w:pPr>
      <w:spacing w:before="37" w:line="235" w:lineRule="auto"/>
      <w:ind w:left="7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E0399">
    <w:pPr>
      <w:spacing w:before="37" w:line="235" w:lineRule="auto"/>
      <w:jc w:val="right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color w:val="231F20"/>
        <w:spacing w:val="7"/>
        <w:sz w:val="18"/>
        <w:szCs w:val="18"/>
      </w:rPr>
      <w:t>职业编码：6-31-03-01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2E93950"/>
    <w:rsid w:val="57CA34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5" Type="http://schemas.openxmlformats.org/officeDocument/2006/relationships/fontTable" Target="fontTable.xml"/><Relationship Id="rId84" Type="http://schemas.openxmlformats.org/officeDocument/2006/relationships/customXml" Target="../customXml/item1.xml"/><Relationship Id="rId83" Type="http://schemas.openxmlformats.org/officeDocument/2006/relationships/image" Target="media/image4.jpeg"/><Relationship Id="rId82" Type="http://schemas.openxmlformats.org/officeDocument/2006/relationships/image" Target="media/image3.jpeg"/><Relationship Id="rId81" Type="http://schemas.openxmlformats.org/officeDocument/2006/relationships/image" Target="media/image2.jpeg"/><Relationship Id="rId80" Type="http://schemas.openxmlformats.org/officeDocument/2006/relationships/theme" Target="theme/theme1.xml"/><Relationship Id="rId8" Type="http://schemas.openxmlformats.org/officeDocument/2006/relationships/header" Target="header3.xml"/><Relationship Id="rId79" Type="http://schemas.openxmlformats.org/officeDocument/2006/relationships/footer" Target="footer37.xml"/><Relationship Id="rId78" Type="http://schemas.openxmlformats.org/officeDocument/2006/relationships/header" Target="header38.xml"/><Relationship Id="rId77" Type="http://schemas.openxmlformats.org/officeDocument/2006/relationships/footer" Target="footer36.xml"/><Relationship Id="rId76" Type="http://schemas.openxmlformats.org/officeDocument/2006/relationships/header" Target="header37.xml"/><Relationship Id="rId75" Type="http://schemas.openxmlformats.org/officeDocument/2006/relationships/footer" Target="footer35.xml"/><Relationship Id="rId74" Type="http://schemas.openxmlformats.org/officeDocument/2006/relationships/header" Target="header36.xml"/><Relationship Id="rId73" Type="http://schemas.openxmlformats.org/officeDocument/2006/relationships/footer" Target="footer34.xml"/><Relationship Id="rId72" Type="http://schemas.openxmlformats.org/officeDocument/2006/relationships/header" Target="header35.xml"/><Relationship Id="rId71" Type="http://schemas.openxmlformats.org/officeDocument/2006/relationships/footer" Target="footer33.xml"/><Relationship Id="rId70" Type="http://schemas.openxmlformats.org/officeDocument/2006/relationships/header" Target="header34.xml"/><Relationship Id="rId7" Type="http://schemas.openxmlformats.org/officeDocument/2006/relationships/footer" Target="footer1.xml"/><Relationship Id="rId69" Type="http://schemas.openxmlformats.org/officeDocument/2006/relationships/footer" Target="footer32.xml"/><Relationship Id="rId68" Type="http://schemas.openxmlformats.org/officeDocument/2006/relationships/header" Target="header33.xml"/><Relationship Id="rId67" Type="http://schemas.openxmlformats.org/officeDocument/2006/relationships/footer" Target="footer31.xml"/><Relationship Id="rId66" Type="http://schemas.openxmlformats.org/officeDocument/2006/relationships/header" Target="header32.xml"/><Relationship Id="rId65" Type="http://schemas.openxmlformats.org/officeDocument/2006/relationships/footer" Target="footer30.xml"/><Relationship Id="rId64" Type="http://schemas.openxmlformats.org/officeDocument/2006/relationships/header" Target="header31.xml"/><Relationship Id="rId63" Type="http://schemas.openxmlformats.org/officeDocument/2006/relationships/footer" Target="footer29.xml"/><Relationship Id="rId62" Type="http://schemas.openxmlformats.org/officeDocument/2006/relationships/header" Target="header30.xml"/><Relationship Id="rId61" Type="http://schemas.openxmlformats.org/officeDocument/2006/relationships/footer" Target="footer28.xml"/><Relationship Id="rId60" Type="http://schemas.openxmlformats.org/officeDocument/2006/relationships/header" Target="header29.xml"/><Relationship Id="rId6" Type="http://schemas.openxmlformats.org/officeDocument/2006/relationships/header" Target="header2.xml"/><Relationship Id="rId59" Type="http://schemas.openxmlformats.org/officeDocument/2006/relationships/footer" Target="footer27.xml"/><Relationship Id="rId58" Type="http://schemas.openxmlformats.org/officeDocument/2006/relationships/header" Target="header28.xml"/><Relationship Id="rId57" Type="http://schemas.openxmlformats.org/officeDocument/2006/relationships/footer" Target="footer26.xml"/><Relationship Id="rId56" Type="http://schemas.openxmlformats.org/officeDocument/2006/relationships/header" Target="header27.xml"/><Relationship Id="rId55" Type="http://schemas.openxmlformats.org/officeDocument/2006/relationships/footer" Target="footer25.xml"/><Relationship Id="rId54" Type="http://schemas.openxmlformats.org/officeDocument/2006/relationships/header" Target="header26.xml"/><Relationship Id="rId53" Type="http://schemas.openxmlformats.org/officeDocument/2006/relationships/footer" Target="footer24.xml"/><Relationship Id="rId52" Type="http://schemas.openxmlformats.org/officeDocument/2006/relationships/header" Target="header25.xml"/><Relationship Id="rId51" Type="http://schemas.openxmlformats.org/officeDocument/2006/relationships/footer" Target="footer23.xml"/><Relationship Id="rId50" Type="http://schemas.openxmlformats.org/officeDocument/2006/relationships/header" Target="header24.xml"/><Relationship Id="rId5" Type="http://schemas.openxmlformats.org/officeDocument/2006/relationships/header" Target="header1.xml"/><Relationship Id="rId49" Type="http://schemas.openxmlformats.org/officeDocument/2006/relationships/footer" Target="footer22.xml"/><Relationship Id="rId48" Type="http://schemas.openxmlformats.org/officeDocument/2006/relationships/header" Target="header23.xml"/><Relationship Id="rId47" Type="http://schemas.openxmlformats.org/officeDocument/2006/relationships/footer" Target="footer21.xml"/><Relationship Id="rId46" Type="http://schemas.openxmlformats.org/officeDocument/2006/relationships/header" Target="header22.xml"/><Relationship Id="rId45" Type="http://schemas.openxmlformats.org/officeDocument/2006/relationships/footer" Target="footer20.xml"/><Relationship Id="rId44" Type="http://schemas.openxmlformats.org/officeDocument/2006/relationships/header" Target="header21.xml"/><Relationship Id="rId43" Type="http://schemas.openxmlformats.org/officeDocument/2006/relationships/footer" Target="footer19.xml"/><Relationship Id="rId42" Type="http://schemas.openxmlformats.org/officeDocument/2006/relationships/header" Target="header20.xml"/><Relationship Id="rId41" Type="http://schemas.openxmlformats.org/officeDocument/2006/relationships/footer" Target="footer18.xml"/><Relationship Id="rId40" Type="http://schemas.openxmlformats.org/officeDocument/2006/relationships/header" Target="header19.xml"/><Relationship Id="rId4" Type="http://schemas.openxmlformats.org/officeDocument/2006/relationships/endnotes" Target="endnotes.xml"/><Relationship Id="rId39" Type="http://schemas.openxmlformats.org/officeDocument/2006/relationships/footer" Target="footer17.xml"/><Relationship Id="rId38" Type="http://schemas.openxmlformats.org/officeDocument/2006/relationships/header" Target="header18.xml"/><Relationship Id="rId37" Type="http://schemas.openxmlformats.org/officeDocument/2006/relationships/footer" Target="footer16.xml"/><Relationship Id="rId36" Type="http://schemas.openxmlformats.org/officeDocument/2006/relationships/header" Target="header17.xml"/><Relationship Id="rId35" Type="http://schemas.openxmlformats.org/officeDocument/2006/relationships/footer" Target="footer15.xml"/><Relationship Id="rId34" Type="http://schemas.openxmlformats.org/officeDocument/2006/relationships/header" Target="header16.xml"/><Relationship Id="rId33" Type="http://schemas.openxmlformats.org/officeDocument/2006/relationships/footer" Target="footer14.xml"/><Relationship Id="rId32" Type="http://schemas.openxmlformats.org/officeDocument/2006/relationships/header" Target="header15.xml"/><Relationship Id="rId31" Type="http://schemas.openxmlformats.org/officeDocument/2006/relationships/footer" Target="footer13.xml"/><Relationship Id="rId30" Type="http://schemas.openxmlformats.org/officeDocument/2006/relationships/header" Target="header14.xml"/><Relationship Id="rId3" Type="http://schemas.openxmlformats.org/officeDocument/2006/relationships/footnotes" Target="footnotes.xml"/><Relationship Id="rId29" Type="http://schemas.openxmlformats.org/officeDocument/2006/relationships/footer" Target="footer12.xml"/><Relationship Id="rId28" Type="http://schemas.openxmlformats.org/officeDocument/2006/relationships/header" Target="header13.xml"/><Relationship Id="rId27" Type="http://schemas.openxmlformats.org/officeDocument/2006/relationships/footer" Target="footer11.xml"/><Relationship Id="rId26" Type="http://schemas.openxmlformats.org/officeDocument/2006/relationships/header" Target="header12.xml"/><Relationship Id="rId25" Type="http://schemas.openxmlformats.org/officeDocument/2006/relationships/footer" Target="footer10.xml"/><Relationship Id="rId24" Type="http://schemas.openxmlformats.org/officeDocument/2006/relationships/header" Target="header11.xml"/><Relationship Id="rId23" Type="http://schemas.openxmlformats.org/officeDocument/2006/relationships/footer" Target="footer9.xml"/><Relationship Id="rId22" Type="http://schemas.openxmlformats.org/officeDocument/2006/relationships/header" Target="header10.xml"/><Relationship Id="rId21" Type="http://schemas.openxmlformats.org/officeDocument/2006/relationships/footer" Target="footer8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8.xml"/><Relationship Id="rId17" Type="http://schemas.openxmlformats.org/officeDocument/2006/relationships/footer" Target="footer6.xml"/><Relationship Id="rId16" Type="http://schemas.openxmlformats.org/officeDocument/2006/relationships/header" Target="header7.xml"/><Relationship Id="rId15" Type="http://schemas.openxmlformats.org/officeDocument/2006/relationships/footer" Target="footer5.xml"/><Relationship Id="rId14" Type="http://schemas.openxmlformats.org/officeDocument/2006/relationships/header" Target="header6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d7da5c18-ec43-49fb-a778-81f43cb44d18</errorID>
      <errorWord>（</errorWord>
      <group>L1_Format</group>
      <groupName>格式问题</groupName>
      <ability>L2_HalfPunc_CN</ability>
      <abilityName>全半角问题</abilityName>
      <candidateList>
        <item>(</item>
      </candidateList>
      <explain>文本全半角错误。</explain>
      <paraID>2C5853DE</paraID>
      <start>16</start>
      <end>17</end>
      <status>modified</status>
      <modifiedWord>(</modifiedWord>
      <trackRevisions>false</trackRevisions>
    </reviewItem>
    <reviewItem>
      <errorID>7404c5c4-f85e-417a-8e4c-56742be6ecf9</errorID>
      <errorWord>）（</errorWord>
      <group>L1_Format</group>
      <groupName>格式问题</groupName>
      <ability>L2_HalfPunc_CN</ability>
      <abilityName>全半角问题</abilityName>
      <candidateList>
        <item>)(</item>
      </candidateList>
      <explain>文本全半角错误。</explain>
      <paraID>2C5853DE</paraID>
      <start>24</start>
      <end>26</end>
      <status>modified</status>
      <modifiedWord>)(</modifiedWord>
      <trackRevisions>false</trackRevisions>
    </reviewItem>
    <reviewItem>
      <errorID>22a069f7-bdcf-4638-9241-3842e059ef61</errorID>
      <errorWord>）</errorWord>
      <group>L1_Format</group>
      <groupName>格式问题</groupName>
      <ability>L2_HalfPunc_CN</ability>
      <abilityName>全半角问题</abilityName>
      <candidateList>
        <item>)</item>
      </candidateList>
      <explain>文本全半角错误。</explain>
      <paraID>2C5853DE</paraID>
      <start>41</start>
      <end>42</end>
      <status>modified</status>
      <modifiedWord>)</modifiedWord>
      <trackRevisions>false</trackRevisions>
    </reviewItem>
    <reviewItem>
      <errorID>0cd6560c-69ce-4641-87e8-0e3c89ac2f3f</errorID>
      <errorWord>*</errorWord>
      <group>L1_Punc</group>
      <groupName>标点问题</groupName>
      <ability>L2_Punc_CN</ability>
      <abilityName>标点符号问题</abilityName>
      <candidateList/>
      <explain/>
      <paraID>2FA6F01E</paraID>
      <start>0</start>
      <end>1</end>
      <status>unmodified</status>
      <modifiedWord/>
      <trackRevisions>false</trackRevisions>
    </reviewItem>
    <reviewItem>
      <errorID>ca55d2ee-ea53-4421-9e20-b56355793123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341F6091</paraID>
      <start>145</start>
      <end>146</end>
      <status>modified</status>
      <modifiedWord>（</modifiedWord>
      <trackRevisions>false</trackRevisions>
    </reviewItem>
    <reviewItem>
      <errorID>cccdd659-3120-4bf2-aaf4-d527f87c38d3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341F6091</paraID>
      <start>154</start>
      <end>155</end>
      <status>modified</status>
      <modifiedWord>）</modifiedWord>
      <trackRevisions>false</trackRevisions>
    </reviewItem>
    <reviewItem>
      <errorID>81322edd-70cf-4bda-b3cc-525ea3a6d850</errorID>
      <errorWord>集团有限公</errorWord>
      <group>L1_Word</group>
      <groupName>字词问题</groupName>
      <ability>L2_Typo</ability>
      <abilityName>字词错误</abilityName>
      <candidateList>
        <item>集团有限公司</item>
      </candidateList>
      <explain/>
      <paraID>469ADC9D</paraID>
      <start>109</start>
      <end>115</end>
      <status>modified</status>
      <modifiedWord>集团有限公司</modifiedWord>
      <trackRevisions>false</trackRevisions>
    </reviewItem>
    <reviewItem>
      <errorID>8f177bf7-5e29-45b6-ac08-2db33f7d01cd</errorID>
      <errorWord>室内、外</errorWord>
      <group>L1_Punc</group>
      <groupName>标点问题</groupName>
      <ability>L2_Punc_CN</ability>
      <abilityName>标点符号问题</abilityName>
      <candidateList>
        <item>室内外</item>
      </candidateList>
      <explain/>
      <paraID>40CE598D</paraID>
      <start>0</start>
      <end>3</end>
      <status>modified</status>
      <modifiedWord>室内外</modifiedWord>
      <trackRevisions>false</trackRevisions>
    </reviewItem>
    <reviewItem>
      <errorID>db9959b5-0598-4f8e-b5d3-124a4bfcf96a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29BA4097</paraID>
      <start>13</start>
      <end>17</end>
      <status>modified</status>
      <modifiedWord>法律法规</modifiedWord>
      <trackRevisions>false</trackRevisions>
    </reviewItem>
    <reviewItem>
      <errorID>f6fc2f7c-2b69-41ef-ac8f-f266755fa5dd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1D9F816B</paraID>
      <start>16</start>
      <end>18</end>
      <status>modified</status>
      <modifiedWord>》等</modifiedWord>
      <trackRevisions>false</trackRevisions>
    </reviewItem>
    <reviewItem>
      <errorID>3bf4efae-b3e1-44d5-8b0d-edd342a75233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7FABE011</paraID>
      <start>16</start>
      <end>18</end>
      <status>modified</status>
      <modifiedWord>》等</modifiedWord>
      <trackRevisions>false</trackRevisions>
    </reviewItem>
    <reviewItem>
      <errorID>3b056390-2746-4332-b787-4dfa5bcdaad5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6E7B5258</paraID>
      <start>16</start>
      <end>18</end>
      <status>modified</status>
      <modifiedWord>》等</modifiedWord>
      <trackRevisions>false</trackRevisions>
    </reviewItem>
    <reviewItem>
      <errorID>ecfe3aaa-a8be-4ed0-9103-0b425fbabe89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4D6A283C</paraID>
      <start>14</start>
      <end>16</end>
      <status>modified</status>
      <modifiedWord>》等</modifiedWord>
      <trackRevisions>false</trackRevisions>
    </reviewItem>
    <reviewItem>
      <errorID>8f628fdb-8069-4244-a367-bfeab75de9f4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1ACB2299</paraID>
      <start>14</start>
      <end>16</end>
      <status>modified</status>
      <modifiedWord>》等</modifiedWord>
      <trackRevisions>false</trackRevisions>
    </reviewItem>
    <reviewItem>
      <errorID>9f161010-e6e2-456e-b049-7c7644795631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528C20D0</paraID>
      <start>17</start>
      <end>19</end>
      <status>modified</status>
      <modifiedWord>》等</modifiedWord>
      <trackRevisions>false</trackRevisions>
    </reviewItem>
    <reviewItem>
      <errorID>db8eead4-628e-4af1-bd55-6289738584bd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51B85E1E</paraID>
      <start>20</start>
      <end>22</end>
      <status>modified</status>
      <modifiedWord>》等</modifiedWord>
      <trackRevisions>false</trackRevisions>
    </reviewItem>
    <reviewItem>
      <errorID>7b2c4d4c-08f8-404a-8b15-eda204fe6e40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74B4929A</paraID>
      <start>25</start>
      <end>27</end>
      <status>modified</status>
      <modifiedWord>》等</modifiedWord>
      <trackRevisions>false</trackRevisions>
    </reviewItem>
    <reviewItem>
      <errorID>8a17193b-4ec6-449e-8289-376cbeeeee92</errorID>
      <errorWord>、</errorWord>
      <group>L1_Punc</group>
      <groupName>标点问题</groupName>
      <ability>L2_Punc_CN</ability>
      <abilityName>标点符号问题</abilityName>
      <candidateList/>
      <explain/>
      <paraID>5EC61311</paraID>
      <start>0</start>
      <end>1</end>
      <status>unmodified</status>
      <modifiedWord/>
      <trackRevisions>false</trackRevisions>
    </reviewItem>
    <reviewItem>
      <errorID>2141f067-9bfc-4520-8c99-dea36506f8f0</errorID>
      <errorWord>、</errorWord>
      <group>L1_Punc</group>
      <groupName>标点问题</groupName>
      <ability>L2_Punc_CN</ability>
      <abilityName>标点符号问题</abilityName>
      <candidateList/>
      <explain/>
      <paraID>437DC602</paraID>
      <start>0</start>
      <end>1</end>
      <status>unmodified</status>
      <modifiedWord/>
      <trackRevisions>false</trackRevisions>
    </reviewItem>
    <reviewItem>
      <errorID>acd26386-ccb1-418f-b80a-cc13df4a246d</errorID>
      <errorWord>、</errorWord>
      <group>L1_Punc</group>
      <groupName>标点问题</groupName>
      <ability>L2_Punc_CN</ability>
      <abilityName>标点符号问题</abilityName>
      <candidateList/>
      <explain/>
      <paraID>454FA25A</paraID>
      <start>0</start>
      <end>1</end>
      <status>unmodified</status>
      <modifiedWord/>
      <trackRevisions>false</trackRevisions>
    </reviewItem>
    <reviewItem>
      <errorID>e45c2d68-f8e4-477c-b719-d082ec76f070</errorID>
      <errorWord>定法</errorWord>
      <group>L1_Word</group>
      <groupName>字词问题</groupName>
      <ability>L2_Typo</ability>
      <abilityName>字词错误</abilityName>
      <candidateList>
        <item>法定</item>
      </candidateList>
      <explain/>
      <paraID>270268BA</paraID>
      <start>0</start>
      <end>2</end>
      <status>modified</status>
      <modifiedWord>法定</modifiedWord>
      <trackRevisions>false</trackRevisions>
    </reviewItem>
    <reviewItem>
      <errorID>fbfebd9d-d412-4171-a26a-7a7eb8483dbe</errorID>
      <errorWord>、</errorWord>
      <group>L1_Punc</group>
      <groupName>标点问题</groupName>
      <ability>L2_Punc_CN</ability>
      <abilityName>标点符号问题</abilityName>
      <candidateList/>
      <explain/>
      <paraID>3D5B13AE</paraID>
      <start>0</start>
      <end>1</end>
      <status>unmodified</status>
      <modifiedWord/>
      <trackRevisions>false</trackRevisions>
    </reviewItem>
    <reviewItem>
      <errorID>f29b8e5e-a5ea-464a-98bb-7720ee3fb4d7</errorID>
      <errorWord>、</errorWord>
      <group>L1_Punc</group>
      <groupName>标点问题</groupName>
      <ability>L2_Punc_CN</ability>
      <abilityName>标点符号问题</abilityName>
      <candidateList/>
      <explain/>
      <paraID>34DA31F1</paraID>
      <start>0</start>
      <end>1</end>
      <status>unmodified</status>
      <modifiedWord/>
      <trackRevisions>false</trackRevisions>
    </reviewItem>
    <reviewItem>
      <errorID>a8f4990d-137e-42f6-9569-80944d334cd3</errorID>
      <errorWord>测</errorWord>
      <group>L1_Word</group>
      <groupName>字词问题</groupName>
      <ability>L2_Typo</ability>
      <abilityName>字词错误</abilityName>
      <candidateList>
        <item>的</item>
      </candidateList>
      <explain/>
      <paraID>6533CB79</paraID>
      <start>0</start>
      <end>1</end>
      <status>modified</status>
      <modifiedWord>的</modifiedWord>
      <trackRevisions>false</trackRevisions>
    </reviewItem>
    <reviewItem>
      <errorID>693d3a3f-f00c-419f-bdec-80b57c0aa3ab</errorID>
      <errorWord>、</errorWord>
      <group>L1_Punc</group>
      <groupName>标点问题</groupName>
      <ability>L2_Punc_CN</ability>
      <abilityName>标点符号问题</abilityName>
      <candidateList/>
      <explain/>
      <paraID>1F5069FB</paraID>
      <start>0</start>
      <end>1</end>
      <status>unmodified</status>
      <modifiedWord/>
      <trackRevisions>false</trackRevisions>
    </reviewItem>
    <reviewItem>
      <errorID>c77412c2-73d5-4220-ae91-4f737cc83210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5DBAE24B</paraID>
      <start>17</start>
      <end>18</end>
      <status>modified</status>
      <modifiedWord>－</modifiedWord>
      <trackRevisions>false</trackRevisions>
    </reviewItem>
    <reviewItem>
      <errorID>f396d4c6-1bc5-44e9-940f-ca83c249d6d5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7DCCDD6F</paraID>
      <start>5</start>
      <end>6</end>
      <status>modified</status>
      <modifiedWord>（</modifiedWord>
      <trackRevisions>false</trackRevisions>
    </reviewItem>
    <reviewItem>
      <errorID>67258385-a48b-460e-b257-5accba5c528c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7DCCDD6F</paraID>
      <start>7</start>
      <end>8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d46e381-4656-4ab5-a4d9-755a91eed6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40</Pages>
  <Words>11614</Words>
  <Characters>13590</Characters>
  <TotalTime>1</TotalTime>
  <ScaleCrop>false</ScaleCrop>
  <LinksUpToDate>false</LinksUpToDate>
  <CharactersWithSpaces>14572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2025-09-04T11:41:00Z</dcterms:created>
  <dc:creator>admin</dc:creator>
  <cp:lastModifiedBy>覃健</cp:lastModifiedBy>
  <dcterms:modified xsi:type="dcterms:W3CDTF">2026-08-15T07:56:47Z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2026-08-15T15:54:17Z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C8AAF8E15402402095FC4BFC67A8941F_12</vt:lpwstr>
  </property>
</Properties>
</file>