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06E3F" w14:textId="77777777" w:rsidR="00980ACD" w:rsidRDefault="00000000">
      <w:pPr>
        <w:spacing w:line="259" w:lineRule="auto"/>
      </w:pPr>
      <w:r>
        <w:rPr>
          <w:rFonts w:ascii="Calibri" w:eastAsia="Calibri" w:hAnsi="Calibri" w:cs="Calibri"/>
          <w:b/>
          <w:sz w:val="44"/>
        </w:rPr>
        <w:t xml:space="preserve">                      Performance and Testing </w:t>
      </w:r>
    </w:p>
    <w:p w14:paraId="3E122B72" w14:textId="77777777" w:rsidR="00980ACD" w:rsidRDefault="00000000">
      <w:pPr>
        <w:spacing w:line="259" w:lineRule="auto"/>
      </w:pPr>
      <w:r>
        <w:rPr>
          <w:rFonts w:ascii="Calibri" w:eastAsia="Calibri" w:hAnsi="Calibri" w:cs="Calibri"/>
          <w:b/>
          <w:sz w:val="6"/>
        </w:rPr>
        <w:t xml:space="preserve"> </w:t>
      </w:r>
    </w:p>
    <w:tbl>
      <w:tblPr>
        <w:tblStyle w:val="TableGrid"/>
        <w:tblW w:w="8638" w:type="dxa"/>
        <w:tblInd w:w="365" w:type="dxa"/>
        <w:tblCellMar>
          <w:top w:w="44" w:type="dxa"/>
          <w:left w:w="115" w:type="dxa"/>
          <w:bottom w:w="0" w:type="dxa"/>
          <w:right w:w="115" w:type="dxa"/>
        </w:tblCellMar>
        <w:tblLook w:val="04A0" w:firstRow="1" w:lastRow="0" w:firstColumn="1" w:lastColumn="0" w:noHBand="0" w:noVBand="1"/>
      </w:tblPr>
      <w:tblGrid>
        <w:gridCol w:w="4317"/>
        <w:gridCol w:w="4321"/>
      </w:tblGrid>
      <w:tr w:rsidR="00980ACD" w14:paraId="37BED5A6" w14:textId="77777777">
        <w:trPr>
          <w:trHeight w:val="269"/>
        </w:trPr>
        <w:tc>
          <w:tcPr>
            <w:tcW w:w="4317" w:type="dxa"/>
            <w:tcBorders>
              <w:top w:val="single" w:sz="4" w:space="0" w:color="000000"/>
              <w:left w:val="single" w:sz="4" w:space="0" w:color="000000"/>
              <w:bottom w:val="single" w:sz="4" w:space="0" w:color="000000"/>
              <w:right w:val="single" w:sz="4" w:space="0" w:color="000000"/>
            </w:tcBorders>
          </w:tcPr>
          <w:p w14:paraId="5A1995F8" w14:textId="77777777" w:rsidR="00980ACD" w:rsidRDefault="00000000">
            <w:pPr>
              <w:spacing w:line="259" w:lineRule="auto"/>
            </w:pPr>
            <w:r>
              <w:t xml:space="preserve">Date </w:t>
            </w:r>
          </w:p>
        </w:tc>
        <w:tc>
          <w:tcPr>
            <w:tcW w:w="4321" w:type="dxa"/>
            <w:tcBorders>
              <w:top w:val="single" w:sz="4" w:space="0" w:color="000000"/>
              <w:left w:val="single" w:sz="4" w:space="0" w:color="000000"/>
              <w:bottom w:val="single" w:sz="4" w:space="0" w:color="000000"/>
              <w:right w:val="single" w:sz="4" w:space="0" w:color="000000"/>
            </w:tcBorders>
          </w:tcPr>
          <w:p w14:paraId="229B37F7" w14:textId="22923F06" w:rsidR="00980ACD" w:rsidRDefault="006B79A6">
            <w:pPr>
              <w:spacing w:line="259" w:lineRule="auto"/>
            </w:pPr>
            <w:r>
              <w:t>27</w:t>
            </w:r>
            <w:r w:rsidR="00000000">
              <w:t>:</w:t>
            </w:r>
            <w:r>
              <w:t>01</w:t>
            </w:r>
            <w:r w:rsidR="00000000">
              <w:t>:202</w:t>
            </w:r>
            <w:r>
              <w:t>6</w:t>
            </w:r>
          </w:p>
        </w:tc>
      </w:tr>
      <w:tr w:rsidR="00980ACD" w14:paraId="5DCF4E8B" w14:textId="77777777">
        <w:trPr>
          <w:trHeight w:val="269"/>
        </w:trPr>
        <w:tc>
          <w:tcPr>
            <w:tcW w:w="4317" w:type="dxa"/>
            <w:tcBorders>
              <w:top w:val="single" w:sz="4" w:space="0" w:color="000000"/>
              <w:left w:val="single" w:sz="4" w:space="0" w:color="000000"/>
              <w:bottom w:val="single" w:sz="4" w:space="0" w:color="000000"/>
              <w:right w:val="single" w:sz="4" w:space="0" w:color="000000"/>
            </w:tcBorders>
          </w:tcPr>
          <w:p w14:paraId="2F170FC2" w14:textId="77777777" w:rsidR="00980ACD" w:rsidRDefault="00000000">
            <w:pPr>
              <w:spacing w:line="259" w:lineRule="auto"/>
            </w:pPr>
            <w:r>
              <w:t xml:space="preserve">Team ID </w:t>
            </w:r>
          </w:p>
        </w:tc>
        <w:tc>
          <w:tcPr>
            <w:tcW w:w="4321" w:type="dxa"/>
            <w:tcBorders>
              <w:top w:val="single" w:sz="4" w:space="0" w:color="000000"/>
              <w:left w:val="single" w:sz="4" w:space="0" w:color="000000"/>
              <w:bottom w:val="single" w:sz="4" w:space="0" w:color="000000"/>
              <w:right w:val="single" w:sz="4" w:space="0" w:color="000000"/>
            </w:tcBorders>
          </w:tcPr>
          <w:p w14:paraId="22C43FC6" w14:textId="7E8DB4C2" w:rsidR="00980ACD" w:rsidRDefault="006B79A6">
            <w:pPr>
              <w:spacing w:line="259" w:lineRule="auto"/>
            </w:pPr>
            <w:r w:rsidRPr="006B79A6">
              <w:rPr>
                <w:b/>
              </w:rPr>
              <w:t xml:space="preserve">LTVIP2026TMIDS37778 </w:t>
            </w:r>
            <w:r w:rsidR="00000000">
              <w:t xml:space="preserve"> </w:t>
            </w:r>
          </w:p>
        </w:tc>
      </w:tr>
      <w:tr w:rsidR="00980ACD" w14:paraId="491D888E" w14:textId="77777777">
        <w:trPr>
          <w:trHeight w:val="269"/>
        </w:trPr>
        <w:tc>
          <w:tcPr>
            <w:tcW w:w="4317" w:type="dxa"/>
            <w:tcBorders>
              <w:top w:val="single" w:sz="4" w:space="0" w:color="000000"/>
              <w:left w:val="single" w:sz="4" w:space="0" w:color="000000"/>
              <w:bottom w:val="single" w:sz="4" w:space="0" w:color="000000"/>
              <w:right w:val="single" w:sz="4" w:space="0" w:color="000000"/>
            </w:tcBorders>
          </w:tcPr>
          <w:p w14:paraId="75050C80" w14:textId="77777777" w:rsidR="00980ACD" w:rsidRDefault="00000000">
            <w:pPr>
              <w:spacing w:line="259" w:lineRule="auto"/>
            </w:pPr>
            <w:r>
              <w:t xml:space="preserve">Project Name </w:t>
            </w:r>
          </w:p>
        </w:tc>
        <w:tc>
          <w:tcPr>
            <w:tcW w:w="4321" w:type="dxa"/>
            <w:tcBorders>
              <w:top w:val="single" w:sz="4" w:space="0" w:color="000000"/>
              <w:left w:val="single" w:sz="4" w:space="0" w:color="000000"/>
              <w:bottom w:val="single" w:sz="4" w:space="0" w:color="000000"/>
              <w:right w:val="single" w:sz="4" w:space="0" w:color="000000"/>
            </w:tcBorders>
          </w:tcPr>
          <w:p w14:paraId="5DBD7AD1" w14:textId="77777777" w:rsidR="00980ACD" w:rsidRDefault="00000000">
            <w:pPr>
              <w:spacing w:line="259" w:lineRule="auto"/>
            </w:pPr>
            <w:r>
              <w:t xml:space="preserve">Laptop Request </w:t>
            </w:r>
            <w:proofErr w:type="spellStart"/>
            <w:r>
              <w:t>Catalog</w:t>
            </w:r>
            <w:proofErr w:type="spellEnd"/>
            <w:r>
              <w:t xml:space="preserve"> Item </w:t>
            </w:r>
          </w:p>
        </w:tc>
      </w:tr>
      <w:tr w:rsidR="00980ACD" w14:paraId="017AEDA1" w14:textId="77777777">
        <w:trPr>
          <w:trHeight w:val="274"/>
        </w:trPr>
        <w:tc>
          <w:tcPr>
            <w:tcW w:w="4317" w:type="dxa"/>
            <w:tcBorders>
              <w:top w:val="single" w:sz="4" w:space="0" w:color="000000"/>
              <w:left w:val="single" w:sz="4" w:space="0" w:color="000000"/>
              <w:bottom w:val="single" w:sz="4" w:space="0" w:color="000000"/>
              <w:right w:val="single" w:sz="4" w:space="0" w:color="000000"/>
            </w:tcBorders>
          </w:tcPr>
          <w:p w14:paraId="0D0C8741" w14:textId="77777777" w:rsidR="00980ACD" w:rsidRDefault="00000000">
            <w:pPr>
              <w:spacing w:line="259" w:lineRule="auto"/>
            </w:pPr>
            <w:r>
              <w:t xml:space="preserve">Maximum Marks </w:t>
            </w:r>
          </w:p>
        </w:tc>
        <w:tc>
          <w:tcPr>
            <w:tcW w:w="4321" w:type="dxa"/>
            <w:tcBorders>
              <w:top w:val="single" w:sz="4" w:space="0" w:color="000000"/>
              <w:left w:val="single" w:sz="4" w:space="0" w:color="000000"/>
              <w:bottom w:val="single" w:sz="4" w:space="0" w:color="000000"/>
              <w:right w:val="single" w:sz="4" w:space="0" w:color="000000"/>
            </w:tcBorders>
          </w:tcPr>
          <w:p w14:paraId="34AD9005" w14:textId="77777777" w:rsidR="00980ACD" w:rsidRDefault="00000000">
            <w:pPr>
              <w:spacing w:line="259" w:lineRule="auto"/>
            </w:pPr>
            <w:r>
              <w:t xml:space="preserve">4 Marks </w:t>
            </w:r>
          </w:p>
        </w:tc>
      </w:tr>
    </w:tbl>
    <w:p w14:paraId="63FAFCD9" w14:textId="77777777" w:rsidR="00980ACD" w:rsidRDefault="00000000">
      <w:pPr>
        <w:spacing w:line="259" w:lineRule="auto"/>
        <w:ind w:left="360"/>
      </w:pPr>
      <w:r>
        <w:rPr>
          <w:rFonts w:ascii="Calibri" w:eastAsia="Calibri" w:hAnsi="Calibri" w:cs="Calibri"/>
          <w:b/>
          <w:sz w:val="28"/>
        </w:rPr>
        <w:t xml:space="preserve">Model Performance Testing </w:t>
      </w:r>
    </w:p>
    <w:p w14:paraId="2EC2F5FD" w14:textId="77777777" w:rsidR="00980ACD" w:rsidRDefault="00000000">
      <w:pPr>
        <w:spacing w:line="259" w:lineRule="auto"/>
        <w:ind w:left="507"/>
        <w:jc w:val="center"/>
      </w:pPr>
      <w:proofErr w:type="spellStart"/>
      <w:r>
        <w:rPr>
          <w:rFonts w:ascii="Calibri" w:eastAsia="Calibri" w:hAnsi="Calibri" w:cs="Calibri"/>
          <w:b/>
          <w:sz w:val="28"/>
        </w:rPr>
        <w:t>Catalog</w:t>
      </w:r>
      <w:proofErr w:type="spellEnd"/>
      <w:r>
        <w:rPr>
          <w:rFonts w:ascii="Calibri" w:eastAsia="Calibri" w:hAnsi="Calibri" w:cs="Calibri"/>
          <w:b/>
          <w:sz w:val="28"/>
        </w:rPr>
        <w:t xml:space="preserve"> Item Creation</w:t>
      </w:r>
      <w:r>
        <w:rPr>
          <w:rFonts w:ascii="Calibri" w:eastAsia="Calibri" w:hAnsi="Calibri" w:cs="Calibri"/>
          <w:b/>
          <w:sz w:val="17"/>
        </w:rPr>
        <w:t xml:space="preserve">          </w:t>
      </w:r>
    </w:p>
    <w:p w14:paraId="0863B219" w14:textId="77777777" w:rsidR="00980ACD" w:rsidRDefault="00000000">
      <w:pPr>
        <w:spacing w:line="259" w:lineRule="auto"/>
        <w:ind w:left="1787"/>
      </w:pPr>
      <w:r>
        <w:rPr>
          <w:rFonts w:ascii="Calibri" w:eastAsia="Calibri" w:hAnsi="Calibri" w:cs="Calibri"/>
          <w:noProof/>
        </w:rPr>
        <mc:AlternateContent>
          <mc:Choice Requires="wpg">
            <w:drawing>
              <wp:inline distT="0" distB="0" distL="0" distR="0" wp14:anchorId="0877AE4A" wp14:editId="7265F724">
                <wp:extent cx="4910455" cy="4335145"/>
                <wp:effectExtent l="0" t="0" r="0" b="0"/>
                <wp:docPr id="5031" name="Group 5031"/>
                <wp:cNvGraphicFramePr/>
                <a:graphic xmlns:a="http://schemas.openxmlformats.org/drawingml/2006/main">
                  <a:graphicData uri="http://schemas.microsoft.com/office/word/2010/wordprocessingGroup">
                    <wpg:wgp>
                      <wpg:cNvGrpSpPr/>
                      <wpg:grpSpPr>
                        <a:xfrm>
                          <a:off x="0" y="0"/>
                          <a:ext cx="4910455" cy="4335145"/>
                          <a:chOff x="0" y="0"/>
                          <a:chExt cx="4910455" cy="4335145"/>
                        </a:xfrm>
                      </wpg:grpSpPr>
                      <pic:pic xmlns:pic="http://schemas.openxmlformats.org/drawingml/2006/picture">
                        <pic:nvPicPr>
                          <pic:cNvPr id="191" name="Picture 191"/>
                          <pic:cNvPicPr/>
                        </pic:nvPicPr>
                        <pic:blipFill>
                          <a:blip r:embed="rId4"/>
                          <a:stretch>
                            <a:fillRect/>
                          </a:stretch>
                        </pic:blipFill>
                        <pic:spPr>
                          <a:xfrm>
                            <a:off x="0" y="0"/>
                            <a:ext cx="4910455" cy="1682750"/>
                          </a:xfrm>
                          <a:prstGeom prst="rect">
                            <a:avLst/>
                          </a:prstGeom>
                        </pic:spPr>
                      </pic:pic>
                      <pic:pic xmlns:pic="http://schemas.openxmlformats.org/drawingml/2006/picture">
                        <pic:nvPicPr>
                          <pic:cNvPr id="193" name="Picture 193"/>
                          <pic:cNvPicPr/>
                        </pic:nvPicPr>
                        <pic:blipFill>
                          <a:blip r:embed="rId5"/>
                          <a:stretch>
                            <a:fillRect/>
                          </a:stretch>
                        </pic:blipFill>
                        <pic:spPr>
                          <a:xfrm>
                            <a:off x="0" y="1682750"/>
                            <a:ext cx="4910074" cy="2652395"/>
                          </a:xfrm>
                          <a:prstGeom prst="rect">
                            <a:avLst/>
                          </a:prstGeom>
                        </pic:spPr>
                      </pic:pic>
                    </wpg:wgp>
                  </a:graphicData>
                </a:graphic>
              </wp:inline>
            </w:drawing>
          </mc:Choice>
          <mc:Fallback xmlns:a="http://schemas.openxmlformats.org/drawingml/2006/main">
            <w:pict>
              <v:group id="Group 5031" style="width:386.65pt;height:341.35pt;mso-position-horizontal-relative:char;mso-position-vertical-relative:line" coordsize="49104,43351">
                <v:shape id="Picture 191" style="position:absolute;width:49104;height:16827;left:0;top:0;" filled="f">
                  <v:imagedata r:id="rId6"/>
                </v:shape>
                <v:shape id="Picture 193" style="position:absolute;width:49100;height:26523;left:0;top:16827;" filled="f">
                  <v:imagedata r:id="rId7"/>
                </v:shape>
              </v:group>
            </w:pict>
          </mc:Fallback>
        </mc:AlternateContent>
      </w:r>
    </w:p>
    <w:p w14:paraId="73B40B9F" w14:textId="77777777" w:rsidR="00980ACD" w:rsidRDefault="00000000">
      <w:pPr>
        <w:spacing w:line="259" w:lineRule="auto"/>
        <w:jc w:val="both"/>
      </w:pPr>
      <w:r>
        <w:rPr>
          <w:rFonts w:ascii="Calibri" w:eastAsia="Calibri" w:hAnsi="Calibri" w:cs="Calibri"/>
          <w:b/>
          <w:sz w:val="26"/>
          <w:vertAlign w:val="subscript"/>
        </w:rPr>
        <w:t xml:space="preserve"> </w:t>
      </w:r>
      <w:r>
        <w:rPr>
          <w:rFonts w:ascii="Calibri" w:eastAsia="Calibri" w:hAnsi="Calibri" w:cs="Calibri"/>
          <w:b/>
          <w:sz w:val="26"/>
          <w:vertAlign w:val="subscript"/>
        </w:rPr>
        <w:tab/>
      </w:r>
      <w:r>
        <w:rPr>
          <w:rFonts w:ascii="Calibri" w:eastAsia="Calibri" w:hAnsi="Calibri" w:cs="Calibri"/>
          <w:sz w:val="26"/>
        </w:rPr>
        <w:t xml:space="preserve"> </w:t>
      </w:r>
    </w:p>
    <w:tbl>
      <w:tblPr>
        <w:tblStyle w:val="TableGrid"/>
        <w:tblW w:w="8638" w:type="dxa"/>
        <w:tblInd w:w="365" w:type="dxa"/>
        <w:tblCellMar>
          <w:top w:w="39" w:type="dxa"/>
          <w:left w:w="110" w:type="dxa"/>
          <w:bottom w:w="0" w:type="dxa"/>
          <w:right w:w="13" w:type="dxa"/>
        </w:tblCellMar>
        <w:tblLook w:val="04A0" w:firstRow="1" w:lastRow="0" w:firstColumn="1" w:lastColumn="0" w:noHBand="0" w:noVBand="1"/>
      </w:tblPr>
      <w:tblGrid>
        <w:gridCol w:w="4221"/>
        <w:gridCol w:w="4417"/>
      </w:tblGrid>
      <w:tr w:rsidR="00980ACD" w14:paraId="237FB492" w14:textId="77777777">
        <w:trPr>
          <w:trHeight w:val="274"/>
        </w:trPr>
        <w:tc>
          <w:tcPr>
            <w:tcW w:w="4221" w:type="dxa"/>
            <w:tcBorders>
              <w:top w:val="single" w:sz="4" w:space="0" w:color="000000"/>
              <w:left w:val="single" w:sz="4" w:space="0" w:color="000000"/>
              <w:bottom w:val="single" w:sz="4" w:space="0" w:color="000000"/>
              <w:right w:val="single" w:sz="4" w:space="0" w:color="000000"/>
            </w:tcBorders>
          </w:tcPr>
          <w:p w14:paraId="5D2EC8D9" w14:textId="77777777" w:rsidR="00980ACD" w:rsidRDefault="00000000">
            <w:pPr>
              <w:spacing w:line="259" w:lineRule="auto"/>
              <w:ind w:left="5"/>
            </w:pPr>
            <w:r>
              <w:rPr>
                <w:b/>
              </w:rPr>
              <w:t xml:space="preserve">Parameter </w:t>
            </w:r>
          </w:p>
        </w:tc>
        <w:tc>
          <w:tcPr>
            <w:tcW w:w="4417" w:type="dxa"/>
            <w:tcBorders>
              <w:top w:val="single" w:sz="4" w:space="0" w:color="000000"/>
              <w:left w:val="single" w:sz="4" w:space="0" w:color="000000"/>
              <w:bottom w:val="single" w:sz="4" w:space="0" w:color="000000"/>
              <w:right w:val="single" w:sz="4" w:space="0" w:color="000000"/>
            </w:tcBorders>
          </w:tcPr>
          <w:p w14:paraId="66DC10DC" w14:textId="77777777" w:rsidR="00980ACD" w:rsidRDefault="00000000">
            <w:pPr>
              <w:spacing w:line="259" w:lineRule="auto"/>
            </w:pPr>
            <w:r>
              <w:rPr>
                <w:b/>
              </w:rPr>
              <w:t xml:space="preserve">Values </w:t>
            </w:r>
          </w:p>
        </w:tc>
      </w:tr>
      <w:tr w:rsidR="00980ACD" w14:paraId="572FFD84" w14:textId="77777777">
        <w:trPr>
          <w:trHeight w:val="1556"/>
        </w:trPr>
        <w:tc>
          <w:tcPr>
            <w:tcW w:w="4221" w:type="dxa"/>
            <w:tcBorders>
              <w:top w:val="single" w:sz="4" w:space="0" w:color="000000"/>
              <w:left w:val="single" w:sz="4" w:space="0" w:color="000000"/>
              <w:bottom w:val="single" w:sz="4" w:space="0" w:color="000000"/>
              <w:right w:val="single" w:sz="4" w:space="0" w:color="000000"/>
            </w:tcBorders>
          </w:tcPr>
          <w:p w14:paraId="753F070C" w14:textId="77777777" w:rsidR="00980ACD" w:rsidRDefault="00000000">
            <w:pPr>
              <w:spacing w:line="259" w:lineRule="auto"/>
              <w:ind w:left="5"/>
            </w:pPr>
            <w:r>
              <w:t xml:space="preserve">Model Summary </w:t>
            </w:r>
          </w:p>
        </w:tc>
        <w:tc>
          <w:tcPr>
            <w:tcW w:w="4417" w:type="dxa"/>
            <w:tcBorders>
              <w:top w:val="single" w:sz="4" w:space="0" w:color="000000"/>
              <w:left w:val="single" w:sz="4" w:space="0" w:color="000000"/>
              <w:bottom w:val="single" w:sz="4" w:space="0" w:color="000000"/>
              <w:right w:val="single" w:sz="4" w:space="0" w:color="000000"/>
            </w:tcBorders>
          </w:tcPr>
          <w:p w14:paraId="0DFE588A" w14:textId="77777777" w:rsidR="00980ACD" w:rsidRDefault="00000000">
            <w:pPr>
              <w:spacing w:after="1"/>
            </w:pPr>
            <w:r>
              <w:t xml:space="preserve">Created a new </w:t>
            </w:r>
            <w:proofErr w:type="spellStart"/>
            <w:r>
              <w:t>catalog</w:t>
            </w:r>
            <w:proofErr w:type="spellEnd"/>
            <w:r>
              <w:t xml:space="preserve"> item named 'Laptop Request' under Service </w:t>
            </w:r>
            <w:proofErr w:type="spellStart"/>
            <w:r>
              <w:t>Catalog</w:t>
            </w:r>
            <w:proofErr w:type="spellEnd"/>
            <w:r>
              <w:t xml:space="preserve"> &gt; Hardware category. Ensures that </w:t>
            </w:r>
            <w:proofErr w:type="spellStart"/>
            <w:r>
              <w:t>catalog</w:t>
            </w:r>
            <w:proofErr w:type="spellEnd"/>
            <w:r>
              <w:t xml:space="preserve"> name, category, and description fields are correctly configured and saved. </w:t>
            </w:r>
          </w:p>
          <w:p w14:paraId="71975F4D" w14:textId="77777777" w:rsidR="00980ACD" w:rsidRDefault="00000000">
            <w:pPr>
              <w:spacing w:line="259" w:lineRule="auto"/>
            </w:pPr>
            <w:r>
              <w:t xml:space="preserve"> </w:t>
            </w:r>
          </w:p>
        </w:tc>
      </w:tr>
      <w:tr w:rsidR="00980ACD" w14:paraId="37BEFEE2" w14:textId="77777777">
        <w:trPr>
          <w:trHeight w:val="783"/>
        </w:trPr>
        <w:tc>
          <w:tcPr>
            <w:tcW w:w="4221" w:type="dxa"/>
            <w:tcBorders>
              <w:top w:val="single" w:sz="4" w:space="0" w:color="000000"/>
              <w:left w:val="single" w:sz="4" w:space="0" w:color="000000"/>
              <w:bottom w:val="single" w:sz="4" w:space="0" w:color="000000"/>
              <w:right w:val="single" w:sz="4" w:space="0" w:color="000000"/>
            </w:tcBorders>
          </w:tcPr>
          <w:p w14:paraId="671D8432" w14:textId="77777777" w:rsidR="00980ACD" w:rsidRDefault="00000000">
            <w:pPr>
              <w:spacing w:line="259" w:lineRule="auto"/>
              <w:ind w:left="5"/>
            </w:pPr>
            <w:r>
              <w:t xml:space="preserve">Accuracy </w:t>
            </w:r>
          </w:p>
        </w:tc>
        <w:tc>
          <w:tcPr>
            <w:tcW w:w="4417" w:type="dxa"/>
            <w:tcBorders>
              <w:top w:val="single" w:sz="4" w:space="0" w:color="000000"/>
              <w:left w:val="single" w:sz="4" w:space="0" w:color="000000"/>
              <w:bottom w:val="single" w:sz="4" w:space="0" w:color="000000"/>
              <w:right w:val="single" w:sz="4" w:space="0" w:color="000000"/>
            </w:tcBorders>
          </w:tcPr>
          <w:p w14:paraId="72656ACC" w14:textId="77777777" w:rsidR="00980ACD" w:rsidRDefault="00000000">
            <w:pPr>
              <w:spacing w:line="259" w:lineRule="auto"/>
              <w:ind w:right="884"/>
              <w:jc w:val="both"/>
            </w:pPr>
            <w:r>
              <w:t xml:space="preserve">Execution Success Rate – 98% Validation – Manual test passed with expected </w:t>
            </w:r>
            <w:proofErr w:type="spellStart"/>
            <w:r>
              <w:t>behavior</w:t>
            </w:r>
            <w:proofErr w:type="spellEnd"/>
            <w:r>
              <w:t xml:space="preserve">. </w:t>
            </w:r>
          </w:p>
        </w:tc>
      </w:tr>
      <w:tr w:rsidR="00980ACD" w14:paraId="71BBF10F" w14:textId="77777777">
        <w:trPr>
          <w:trHeight w:val="533"/>
        </w:trPr>
        <w:tc>
          <w:tcPr>
            <w:tcW w:w="4221" w:type="dxa"/>
            <w:tcBorders>
              <w:top w:val="single" w:sz="4" w:space="0" w:color="000000"/>
              <w:left w:val="single" w:sz="4" w:space="0" w:color="000000"/>
              <w:bottom w:val="single" w:sz="4" w:space="0" w:color="000000"/>
              <w:right w:val="single" w:sz="4" w:space="0" w:color="000000"/>
            </w:tcBorders>
          </w:tcPr>
          <w:p w14:paraId="3544F7CC" w14:textId="77777777" w:rsidR="00980ACD" w:rsidRDefault="00000000">
            <w:pPr>
              <w:spacing w:line="259" w:lineRule="auto"/>
              <w:ind w:left="5"/>
            </w:pPr>
            <w:r>
              <w:t xml:space="preserve">Confidence Score (Rule Effectiveness) </w:t>
            </w:r>
          </w:p>
        </w:tc>
        <w:tc>
          <w:tcPr>
            <w:tcW w:w="4417" w:type="dxa"/>
            <w:tcBorders>
              <w:top w:val="single" w:sz="4" w:space="0" w:color="000000"/>
              <w:left w:val="single" w:sz="4" w:space="0" w:color="000000"/>
              <w:bottom w:val="single" w:sz="4" w:space="0" w:color="000000"/>
              <w:right w:val="single" w:sz="4" w:space="0" w:color="000000"/>
            </w:tcBorders>
          </w:tcPr>
          <w:p w14:paraId="31E322D4" w14:textId="77777777" w:rsidR="00980ACD" w:rsidRDefault="00000000">
            <w:pPr>
              <w:spacing w:line="259" w:lineRule="auto"/>
              <w:jc w:val="both"/>
            </w:pPr>
            <w:r>
              <w:t xml:space="preserve">Confidence – 95% rule execution reliability based on test scenarios. </w:t>
            </w:r>
          </w:p>
        </w:tc>
      </w:tr>
    </w:tbl>
    <w:p w14:paraId="521BC8AE" w14:textId="77777777" w:rsidR="00980ACD" w:rsidRDefault="00000000">
      <w:pPr>
        <w:pStyle w:val="Heading1"/>
        <w:ind w:left="-5"/>
      </w:pPr>
      <w:r>
        <w:lastRenderedPageBreak/>
        <w:t>Variable Creation</w:t>
      </w:r>
      <w:r>
        <w:rPr>
          <w:rFonts w:ascii="Calibri" w:eastAsia="Calibri" w:hAnsi="Calibri" w:cs="Calibri"/>
          <w:sz w:val="26"/>
        </w:rPr>
        <w:t xml:space="preserve"> </w:t>
      </w:r>
    </w:p>
    <w:p w14:paraId="0EEE9B59" w14:textId="77777777" w:rsidR="00980ACD" w:rsidRDefault="00000000">
      <w:pPr>
        <w:spacing w:line="259" w:lineRule="auto"/>
        <w:ind w:right="1250"/>
        <w:jc w:val="right"/>
      </w:pPr>
      <w:r>
        <w:rPr>
          <w:noProof/>
        </w:rPr>
        <w:drawing>
          <wp:inline distT="0" distB="0" distL="0" distR="0" wp14:anchorId="4CC70B00" wp14:editId="0AFDE0A3">
            <wp:extent cx="5123815" cy="2133600"/>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8"/>
                    <a:stretch>
                      <a:fillRect/>
                    </a:stretch>
                  </pic:blipFill>
                  <pic:spPr>
                    <a:xfrm>
                      <a:off x="0" y="0"/>
                      <a:ext cx="5123815" cy="2133600"/>
                    </a:xfrm>
                    <a:prstGeom prst="rect">
                      <a:avLst/>
                    </a:prstGeom>
                  </pic:spPr>
                </pic:pic>
              </a:graphicData>
            </a:graphic>
          </wp:inline>
        </w:drawing>
      </w:r>
      <w:r>
        <w:rPr>
          <w:rFonts w:ascii="Calibri" w:eastAsia="Calibri" w:hAnsi="Calibri" w:cs="Calibri"/>
          <w:b/>
          <w:sz w:val="20"/>
        </w:rPr>
        <w:t xml:space="preserve"> </w:t>
      </w:r>
    </w:p>
    <w:p w14:paraId="72CA5A87" w14:textId="77777777" w:rsidR="00980ACD" w:rsidRDefault="00000000">
      <w:pPr>
        <w:spacing w:line="259" w:lineRule="auto"/>
        <w:ind w:left="196"/>
        <w:jc w:val="center"/>
      </w:pPr>
      <w:r>
        <w:rPr>
          <w:rFonts w:ascii="Calibri" w:eastAsia="Calibri" w:hAnsi="Calibri" w:cs="Calibri"/>
          <w:b/>
          <w:sz w:val="20"/>
        </w:rPr>
        <w:t xml:space="preserve"> </w:t>
      </w:r>
    </w:p>
    <w:tbl>
      <w:tblPr>
        <w:tblStyle w:val="TableGrid"/>
        <w:tblW w:w="9522" w:type="dxa"/>
        <w:tblInd w:w="-110" w:type="dxa"/>
        <w:tblCellMar>
          <w:top w:w="39" w:type="dxa"/>
          <w:left w:w="110" w:type="dxa"/>
          <w:bottom w:w="0" w:type="dxa"/>
          <w:right w:w="163" w:type="dxa"/>
        </w:tblCellMar>
        <w:tblLook w:val="04A0" w:firstRow="1" w:lastRow="0" w:firstColumn="1" w:lastColumn="0" w:noHBand="0" w:noVBand="1"/>
      </w:tblPr>
      <w:tblGrid>
        <w:gridCol w:w="2805"/>
        <w:gridCol w:w="6717"/>
      </w:tblGrid>
      <w:tr w:rsidR="00980ACD" w14:paraId="5BFDC42D" w14:textId="77777777">
        <w:trPr>
          <w:trHeight w:val="451"/>
        </w:trPr>
        <w:tc>
          <w:tcPr>
            <w:tcW w:w="2805" w:type="dxa"/>
            <w:tcBorders>
              <w:top w:val="single" w:sz="4" w:space="0" w:color="000000"/>
              <w:left w:val="single" w:sz="4" w:space="0" w:color="000000"/>
              <w:bottom w:val="single" w:sz="4" w:space="0" w:color="000000"/>
              <w:right w:val="single" w:sz="4" w:space="0" w:color="000000"/>
            </w:tcBorders>
          </w:tcPr>
          <w:p w14:paraId="57FFEBE5" w14:textId="77777777" w:rsidR="00980ACD" w:rsidRDefault="00000000">
            <w:pPr>
              <w:spacing w:line="259" w:lineRule="auto"/>
              <w:ind w:left="111"/>
            </w:pPr>
            <w:r>
              <w:rPr>
                <w:b/>
              </w:rPr>
              <w:t xml:space="preserve">Parameter </w:t>
            </w:r>
          </w:p>
        </w:tc>
        <w:tc>
          <w:tcPr>
            <w:tcW w:w="6718" w:type="dxa"/>
            <w:tcBorders>
              <w:top w:val="single" w:sz="4" w:space="0" w:color="000000"/>
              <w:left w:val="single" w:sz="4" w:space="0" w:color="000000"/>
              <w:bottom w:val="single" w:sz="4" w:space="0" w:color="000000"/>
              <w:right w:val="single" w:sz="4" w:space="0" w:color="000000"/>
            </w:tcBorders>
          </w:tcPr>
          <w:p w14:paraId="10099DF7" w14:textId="77777777" w:rsidR="00980ACD" w:rsidRDefault="00000000">
            <w:pPr>
              <w:spacing w:line="259" w:lineRule="auto"/>
              <w:ind w:left="110"/>
            </w:pPr>
            <w:r>
              <w:rPr>
                <w:b/>
              </w:rPr>
              <w:t xml:space="preserve">Values </w:t>
            </w:r>
          </w:p>
        </w:tc>
      </w:tr>
      <w:tr w:rsidR="00980ACD" w14:paraId="4B402386" w14:textId="77777777">
        <w:trPr>
          <w:trHeight w:val="1042"/>
        </w:trPr>
        <w:tc>
          <w:tcPr>
            <w:tcW w:w="2805" w:type="dxa"/>
            <w:tcBorders>
              <w:top w:val="single" w:sz="4" w:space="0" w:color="000000"/>
              <w:left w:val="single" w:sz="4" w:space="0" w:color="000000"/>
              <w:bottom w:val="single" w:sz="4" w:space="0" w:color="000000"/>
              <w:right w:val="single" w:sz="4" w:space="0" w:color="000000"/>
            </w:tcBorders>
          </w:tcPr>
          <w:p w14:paraId="315BDC13" w14:textId="77777777" w:rsidR="00980ACD" w:rsidRDefault="00000000">
            <w:pPr>
              <w:spacing w:line="259" w:lineRule="auto"/>
              <w:ind w:left="111"/>
            </w:pPr>
            <w:r>
              <w:t xml:space="preserve">Model Summary </w:t>
            </w:r>
          </w:p>
        </w:tc>
        <w:tc>
          <w:tcPr>
            <w:tcW w:w="6718" w:type="dxa"/>
            <w:tcBorders>
              <w:top w:val="single" w:sz="4" w:space="0" w:color="000000"/>
              <w:left w:val="single" w:sz="4" w:space="0" w:color="000000"/>
              <w:bottom w:val="single" w:sz="4" w:space="0" w:color="000000"/>
              <w:right w:val="single" w:sz="4" w:space="0" w:color="000000"/>
            </w:tcBorders>
          </w:tcPr>
          <w:p w14:paraId="2C1683B2" w14:textId="77777777" w:rsidR="00980ACD" w:rsidRDefault="00000000">
            <w:pPr>
              <w:spacing w:after="1" w:line="239" w:lineRule="auto"/>
            </w:pPr>
            <w:r>
              <w:t xml:space="preserve">Added variables such as Laptop Model, Justification, Additional Accessories, and Accessories Details. Ensures correct variable types, order, and bindings to the </w:t>
            </w:r>
            <w:proofErr w:type="spellStart"/>
            <w:r>
              <w:t>catalog</w:t>
            </w:r>
            <w:proofErr w:type="spellEnd"/>
            <w:r>
              <w:t xml:space="preserve"> item. </w:t>
            </w:r>
          </w:p>
          <w:p w14:paraId="76C6FF61" w14:textId="77777777" w:rsidR="00980ACD" w:rsidRDefault="00000000">
            <w:pPr>
              <w:spacing w:line="259" w:lineRule="auto"/>
              <w:ind w:left="110"/>
            </w:pPr>
            <w:r>
              <w:t xml:space="preserve"> </w:t>
            </w:r>
          </w:p>
        </w:tc>
      </w:tr>
      <w:tr w:rsidR="00980ACD" w14:paraId="55D019D4" w14:textId="77777777">
        <w:trPr>
          <w:trHeight w:val="845"/>
        </w:trPr>
        <w:tc>
          <w:tcPr>
            <w:tcW w:w="2805" w:type="dxa"/>
            <w:tcBorders>
              <w:top w:val="single" w:sz="4" w:space="0" w:color="000000"/>
              <w:left w:val="single" w:sz="4" w:space="0" w:color="000000"/>
              <w:bottom w:val="single" w:sz="4" w:space="0" w:color="000000"/>
              <w:right w:val="single" w:sz="4" w:space="0" w:color="000000"/>
            </w:tcBorders>
          </w:tcPr>
          <w:p w14:paraId="769FAC1C" w14:textId="77777777" w:rsidR="00980ACD" w:rsidRDefault="00000000">
            <w:pPr>
              <w:spacing w:line="259" w:lineRule="auto"/>
              <w:ind w:left="111"/>
            </w:pPr>
            <w:r>
              <w:t xml:space="preserve">Accuracy </w:t>
            </w:r>
          </w:p>
        </w:tc>
        <w:tc>
          <w:tcPr>
            <w:tcW w:w="6718" w:type="dxa"/>
            <w:tcBorders>
              <w:top w:val="single" w:sz="4" w:space="0" w:color="000000"/>
              <w:left w:val="single" w:sz="4" w:space="0" w:color="000000"/>
              <w:bottom w:val="single" w:sz="4" w:space="0" w:color="000000"/>
              <w:right w:val="single" w:sz="4" w:space="0" w:color="000000"/>
            </w:tcBorders>
          </w:tcPr>
          <w:p w14:paraId="669AA59B" w14:textId="77777777" w:rsidR="00980ACD" w:rsidRDefault="00000000">
            <w:pPr>
              <w:spacing w:line="259" w:lineRule="auto"/>
              <w:ind w:left="110" w:right="512"/>
              <w:jc w:val="both"/>
            </w:pPr>
            <w:r>
              <w:t xml:space="preserve">Execution Success Rate – 98% Validation – Manual test passed with expected </w:t>
            </w:r>
            <w:proofErr w:type="spellStart"/>
            <w:r>
              <w:t>behavior</w:t>
            </w:r>
            <w:proofErr w:type="spellEnd"/>
            <w:r>
              <w:t xml:space="preserve">. </w:t>
            </w:r>
          </w:p>
        </w:tc>
      </w:tr>
      <w:tr w:rsidR="00980ACD" w14:paraId="1BDB7D4F" w14:textId="77777777">
        <w:trPr>
          <w:trHeight w:val="595"/>
        </w:trPr>
        <w:tc>
          <w:tcPr>
            <w:tcW w:w="2805" w:type="dxa"/>
            <w:tcBorders>
              <w:top w:val="single" w:sz="4" w:space="0" w:color="000000"/>
              <w:left w:val="single" w:sz="4" w:space="0" w:color="000000"/>
              <w:bottom w:val="single" w:sz="4" w:space="0" w:color="000000"/>
              <w:right w:val="single" w:sz="4" w:space="0" w:color="000000"/>
            </w:tcBorders>
          </w:tcPr>
          <w:p w14:paraId="2B7BB0C9" w14:textId="77777777" w:rsidR="00980ACD" w:rsidRDefault="00000000">
            <w:pPr>
              <w:spacing w:line="259" w:lineRule="auto"/>
              <w:ind w:left="111"/>
            </w:pPr>
            <w:r>
              <w:t xml:space="preserve">Confidence Score (Rule Effectiveness) </w:t>
            </w:r>
          </w:p>
        </w:tc>
        <w:tc>
          <w:tcPr>
            <w:tcW w:w="6718" w:type="dxa"/>
            <w:tcBorders>
              <w:top w:val="single" w:sz="4" w:space="0" w:color="000000"/>
              <w:left w:val="single" w:sz="4" w:space="0" w:color="000000"/>
              <w:bottom w:val="single" w:sz="4" w:space="0" w:color="000000"/>
              <w:right w:val="single" w:sz="4" w:space="0" w:color="000000"/>
            </w:tcBorders>
          </w:tcPr>
          <w:p w14:paraId="4339CF88" w14:textId="77777777" w:rsidR="00980ACD" w:rsidRDefault="00000000">
            <w:pPr>
              <w:spacing w:line="259" w:lineRule="auto"/>
              <w:ind w:left="60"/>
              <w:jc w:val="center"/>
            </w:pPr>
            <w:r>
              <w:t xml:space="preserve">Confidence – 95% rule execution reliability based on test scenarios. </w:t>
            </w:r>
          </w:p>
        </w:tc>
      </w:tr>
    </w:tbl>
    <w:p w14:paraId="4E62FE90" w14:textId="77777777" w:rsidR="00980ACD" w:rsidRDefault="00000000">
      <w:pPr>
        <w:pStyle w:val="Heading1"/>
        <w:ind w:left="-5"/>
      </w:pPr>
      <w:proofErr w:type="spellStart"/>
      <w:r>
        <w:t>Catalog</w:t>
      </w:r>
      <w:proofErr w:type="spellEnd"/>
      <w:r>
        <w:t xml:space="preserve"> UI Policy Test </w:t>
      </w:r>
    </w:p>
    <w:p w14:paraId="46CCC35D" w14:textId="77777777" w:rsidR="00980ACD" w:rsidRDefault="00000000">
      <w:pPr>
        <w:spacing w:line="259" w:lineRule="auto"/>
        <w:ind w:right="1446"/>
        <w:jc w:val="right"/>
      </w:pPr>
      <w:r>
        <w:rPr>
          <w:noProof/>
        </w:rPr>
        <w:drawing>
          <wp:inline distT="0" distB="0" distL="0" distR="0" wp14:anchorId="489F7454" wp14:editId="283E8D50">
            <wp:extent cx="4876800" cy="2286000"/>
            <wp:effectExtent l="0" t="0" r="0" b="0"/>
            <wp:docPr id="409" name="Picture 409"/>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9"/>
                    <a:stretch>
                      <a:fillRect/>
                    </a:stretch>
                  </pic:blipFill>
                  <pic:spPr>
                    <a:xfrm>
                      <a:off x="0" y="0"/>
                      <a:ext cx="4876800" cy="2286000"/>
                    </a:xfrm>
                    <a:prstGeom prst="rect">
                      <a:avLst/>
                    </a:prstGeom>
                  </pic:spPr>
                </pic:pic>
              </a:graphicData>
            </a:graphic>
          </wp:inline>
        </w:drawing>
      </w:r>
      <w:r>
        <w:rPr>
          <w:rFonts w:ascii="Calibri" w:eastAsia="Calibri" w:hAnsi="Calibri" w:cs="Calibri"/>
          <w:b/>
          <w:sz w:val="18"/>
        </w:rPr>
        <w:t xml:space="preserve"> </w:t>
      </w:r>
    </w:p>
    <w:p w14:paraId="386F9396" w14:textId="77777777" w:rsidR="00980ACD" w:rsidRDefault="00000000">
      <w:pPr>
        <w:spacing w:line="259" w:lineRule="auto"/>
        <w:ind w:left="192"/>
        <w:jc w:val="center"/>
      </w:pPr>
      <w:r>
        <w:rPr>
          <w:rFonts w:ascii="Calibri" w:eastAsia="Calibri" w:hAnsi="Calibri" w:cs="Calibri"/>
          <w:b/>
          <w:sz w:val="18"/>
        </w:rPr>
        <w:t xml:space="preserve"> </w:t>
      </w:r>
    </w:p>
    <w:tbl>
      <w:tblPr>
        <w:tblStyle w:val="TableGrid"/>
        <w:tblW w:w="9843" w:type="dxa"/>
        <w:tblInd w:w="365" w:type="dxa"/>
        <w:tblCellMar>
          <w:top w:w="39" w:type="dxa"/>
          <w:left w:w="5" w:type="dxa"/>
          <w:bottom w:w="0" w:type="dxa"/>
          <w:right w:w="91" w:type="dxa"/>
        </w:tblCellMar>
        <w:tblLook w:val="04A0" w:firstRow="1" w:lastRow="0" w:firstColumn="1" w:lastColumn="0" w:noHBand="0" w:noVBand="1"/>
      </w:tblPr>
      <w:tblGrid>
        <w:gridCol w:w="3890"/>
        <w:gridCol w:w="5953"/>
      </w:tblGrid>
      <w:tr w:rsidR="00980ACD" w14:paraId="4BD9DB72" w14:textId="77777777">
        <w:trPr>
          <w:trHeight w:val="461"/>
        </w:trPr>
        <w:tc>
          <w:tcPr>
            <w:tcW w:w="3890" w:type="dxa"/>
            <w:tcBorders>
              <w:top w:val="single" w:sz="4" w:space="0" w:color="000000"/>
              <w:left w:val="single" w:sz="4" w:space="0" w:color="000000"/>
              <w:bottom w:val="single" w:sz="4" w:space="0" w:color="000000"/>
              <w:right w:val="single" w:sz="4" w:space="0" w:color="000000"/>
            </w:tcBorders>
          </w:tcPr>
          <w:p w14:paraId="2B7DC24D" w14:textId="77777777" w:rsidR="00980ACD" w:rsidRDefault="00000000">
            <w:pPr>
              <w:spacing w:line="259" w:lineRule="auto"/>
              <w:ind w:left="110"/>
            </w:pPr>
            <w:r>
              <w:rPr>
                <w:b/>
              </w:rPr>
              <w:t xml:space="preserve">Parameter </w:t>
            </w:r>
          </w:p>
        </w:tc>
        <w:tc>
          <w:tcPr>
            <w:tcW w:w="5954" w:type="dxa"/>
            <w:tcBorders>
              <w:top w:val="single" w:sz="4" w:space="0" w:color="000000"/>
              <w:left w:val="single" w:sz="4" w:space="0" w:color="000000"/>
              <w:bottom w:val="single" w:sz="4" w:space="0" w:color="000000"/>
              <w:right w:val="single" w:sz="4" w:space="0" w:color="000000"/>
            </w:tcBorders>
          </w:tcPr>
          <w:p w14:paraId="1293D187" w14:textId="77777777" w:rsidR="00980ACD" w:rsidRDefault="00000000">
            <w:pPr>
              <w:spacing w:line="259" w:lineRule="auto"/>
              <w:ind w:left="110"/>
            </w:pPr>
            <w:r>
              <w:rPr>
                <w:b/>
              </w:rPr>
              <w:t xml:space="preserve">Values </w:t>
            </w:r>
          </w:p>
        </w:tc>
      </w:tr>
      <w:tr w:rsidR="00980ACD" w14:paraId="590231E9" w14:textId="77777777">
        <w:trPr>
          <w:trHeight w:val="1133"/>
        </w:trPr>
        <w:tc>
          <w:tcPr>
            <w:tcW w:w="3890" w:type="dxa"/>
            <w:tcBorders>
              <w:top w:val="single" w:sz="4" w:space="0" w:color="000000"/>
              <w:left w:val="single" w:sz="4" w:space="0" w:color="000000"/>
              <w:bottom w:val="single" w:sz="4" w:space="0" w:color="000000"/>
              <w:right w:val="single" w:sz="4" w:space="0" w:color="000000"/>
            </w:tcBorders>
          </w:tcPr>
          <w:p w14:paraId="7FC46F1D" w14:textId="77777777" w:rsidR="00980ACD" w:rsidRDefault="00000000">
            <w:pPr>
              <w:spacing w:line="259" w:lineRule="auto"/>
              <w:ind w:left="110"/>
            </w:pPr>
            <w:r>
              <w:t xml:space="preserve">Model Summary </w:t>
            </w:r>
          </w:p>
        </w:tc>
        <w:tc>
          <w:tcPr>
            <w:tcW w:w="5954" w:type="dxa"/>
            <w:tcBorders>
              <w:top w:val="single" w:sz="4" w:space="0" w:color="000000"/>
              <w:left w:val="single" w:sz="4" w:space="0" w:color="000000"/>
              <w:bottom w:val="single" w:sz="4" w:space="0" w:color="000000"/>
              <w:right w:val="single" w:sz="4" w:space="0" w:color="000000"/>
            </w:tcBorders>
          </w:tcPr>
          <w:p w14:paraId="2DE7AF69" w14:textId="77777777" w:rsidR="00980ACD" w:rsidRDefault="00000000">
            <w:pPr>
              <w:spacing w:line="239" w:lineRule="auto"/>
            </w:pPr>
            <w:r>
              <w:t xml:space="preserve">Created a </w:t>
            </w:r>
            <w:proofErr w:type="spellStart"/>
            <w:r>
              <w:t>Catalog</w:t>
            </w:r>
            <w:proofErr w:type="spellEnd"/>
            <w:r>
              <w:t xml:space="preserve"> UI Policy named 'Show Accessories Details' which dynamically shows or hides the 'Accessories Details' field based on the 'Additional Accessories' checkbox selection. </w:t>
            </w:r>
          </w:p>
          <w:p w14:paraId="2C411CFF" w14:textId="77777777" w:rsidR="00980ACD" w:rsidRDefault="00000000">
            <w:pPr>
              <w:spacing w:line="259" w:lineRule="auto"/>
            </w:pPr>
            <w:r>
              <w:t xml:space="preserve"> </w:t>
            </w:r>
          </w:p>
        </w:tc>
      </w:tr>
      <w:tr w:rsidR="00980ACD" w14:paraId="11FD8D65" w14:textId="77777777">
        <w:trPr>
          <w:trHeight w:val="792"/>
        </w:trPr>
        <w:tc>
          <w:tcPr>
            <w:tcW w:w="3890" w:type="dxa"/>
            <w:tcBorders>
              <w:top w:val="single" w:sz="4" w:space="0" w:color="000000"/>
              <w:left w:val="single" w:sz="4" w:space="0" w:color="000000"/>
              <w:bottom w:val="single" w:sz="4" w:space="0" w:color="000000"/>
              <w:right w:val="single" w:sz="4" w:space="0" w:color="000000"/>
            </w:tcBorders>
          </w:tcPr>
          <w:p w14:paraId="4441983A" w14:textId="77777777" w:rsidR="00980ACD" w:rsidRDefault="00000000">
            <w:pPr>
              <w:spacing w:line="259" w:lineRule="auto"/>
              <w:ind w:left="110"/>
            </w:pPr>
            <w:r>
              <w:t xml:space="preserve">Accuracy </w:t>
            </w:r>
          </w:p>
        </w:tc>
        <w:tc>
          <w:tcPr>
            <w:tcW w:w="5954" w:type="dxa"/>
            <w:tcBorders>
              <w:top w:val="single" w:sz="4" w:space="0" w:color="000000"/>
              <w:left w:val="single" w:sz="4" w:space="0" w:color="000000"/>
              <w:bottom w:val="single" w:sz="4" w:space="0" w:color="000000"/>
              <w:right w:val="single" w:sz="4" w:space="0" w:color="000000"/>
            </w:tcBorders>
          </w:tcPr>
          <w:p w14:paraId="2379C815" w14:textId="77777777" w:rsidR="00980ACD" w:rsidRDefault="00000000">
            <w:pPr>
              <w:spacing w:line="259" w:lineRule="auto"/>
              <w:ind w:left="110" w:right="627"/>
              <w:jc w:val="both"/>
            </w:pPr>
            <w:r>
              <w:t xml:space="preserve">Execution Success Rate – 98% Validation – Manual test passed with expected </w:t>
            </w:r>
            <w:proofErr w:type="spellStart"/>
            <w:r>
              <w:t>behavior</w:t>
            </w:r>
            <w:proofErr w:type="spellEnd"/>
            <w:r>
              <w:t xml:space="preserve">. </w:t>
            </w:r>
          </w:p>
        </w:tc>
      </w:tr>
      <w:tr w:rsidR="00980ACD" w14:paraId="2CB92BA9" w14:textId="77777777">
        <w:trPr>
          <w:trHeight w:val="783"/>
        </w:trPr>
        <w:tc>
          <w:tcPr>
            <w:tcW w:w="3890" w:type="dxa"/>
            <w:tcBorders>
              <w:top w:val="single" w:sz="4" w:space="0" w:color="000000"/>
              <w:left w:val="single" w:sz="4" w:space="0" w:color="000000"/>
              <w:bottom w:val="single" w:sz="4" w:space="0" w:color="000000"/>
              <w:right w:val="single" w:sz="4" w:space="0" w:color="000000"/>
            </w:tcBorders>
          </w:tcPr>
          <w:p w14:paraId="47262545" w14:textId="77777777" w:rsidR="00980ACD" w:rsidRDefault="00000000">
            <w:pPr>
              <w:spacing w:line="259" w:lineRule="auto"/>
              <w:ind w:left="110"/>
            </w:pPr>
            <w:r>
              <w:lastRenderedPageBreak/>
              <w:t xml:space="preserve">Confidence Score (Rule Effectiveness) </w:t>
            </w:r>
          </w:p>
          <w:p w14:paraId="1D70B025" w14:textId="77777777" w:rsidR="00980ACD" w:rsidRDefault="00000000">
            <w:pPr>
              <w:spacing w:line="259" w:lineRule="auto"/>
              <w:ind w:left="110"/>
            </w:pPr>
            <w:r>
              <w:t xml:space="preserve"> </w:t>
            </w:r>
          </w:p>
          <w:p w14:paraId="07223A63" w14:textId="77777777" w:rsidR="00980ACD" w:rsidRDefault="00000000">
            <w:pPr>
              <w:spacing w:line="259" w:lineRule="auto"/>
            </w:pPr>
            <w:r>
              <w:t xml:space="preserve"> </w:t>
            </w:r>
          </w:p>
        </w:tc>
        <w:tc>
          <w:tcPr>
            <w:tcW w:w="5954" w:type="dxa"/>
            <w:tcBorders>
              <w:top w:val="single" w:sz="4" w:space="0" w:color="000000"/>
              <w:left w:val="single" w:sz="4" w:space="0" w:color="000000"/>
              <w:bottom w:val="single" w:sz="4" w:space="0" w:color="000000"/>
              <w:right w:val="single" w:sz="4" w:space="0" w:color="000000"/>
            </w:tcBorders>
          </w:tcPr>
          <w:p w14:paraId="47268B42" w14:textId="77777777" w:rsidR="00980ACD" w:rsidRDefault="00000000">
            <w:pPr>
              <w:spacing w:line="259" w:lineRule="auto"/>
              <w:ind w:left="110" w:right="1136"/>
              <w:jc w:val="both"/>
            </w:pPr>
            <w:r>
              <w:t xml:space="preserve">Confidence – 95% rule execution reliability based on test scenarios. </w:t>
            </w:r>
          </w:p>
        </w:tc>
      </w:tr>
    </w:tbl>
    <w:p w14:paraId="56CCAD36" w14:textId="77777777" w:rsidR="00980ACD" w:rsidRDefault="00000000">
      <w:pPr>
        <w:pStyle w:val="Heading1"/>
        <w:ind w:left="-5"/>
      </w:pPr>
      <w:r>
        <w:t xml:space="preserve">Update Set Export and Import Test </w:t>
      </w:r>
    </w:p>
    <w:p w14:paraId="051DE103" w14:textId="77777777" w:rsidR="00980ACD" w:rsidRDefault="00000000">
      <w:pPr>
        <w:spacing w:line="259" w:lineRule="auto"/>
      </w:pPr>
      <w:r>
        <w:rPr>
          <w:b/>
        </w:rPr>
        <w:t xml:space="preserve"> </w:t>
      </w:r>
    </w:p>
    <w:p w14:paraId="664DF53F" w14:textId="77777777" w:rsidR="00980ACD" w:rsidRDefault="00000000">
      <w:pPr>
        <w:spacing w:line="259" w:lineRule="auto"/>
        <w:ind w:left="2187"/>
      </w:pPr>
      <w:r>
        <w:rPr>
          <w:noProof/>
        </w:rPr>
        <w:drawing>
          <wp:inline distT="0" distB="0" distL="0" distR="0" wp14:anchorId="02C004E4" wp14:editId="1B88559A">
            <wp:extent cx="4177538" cy="2105025"/>
            <wp:effectExtent l="0" t="0" r="0" b="0"/>
            <wp:docPr id="642" name="Picture 642"/>
            <wp:cNvGraphicFramePr/>
            <a:graphic xmlns:a="http://schemas.openxmlformats.org/drawingml/2006/main">
              <a:graphicData uri="http://schemas.openxmlformats.org/drawingml/2006/picture">
                <pic:pic xmlns:pic="http://schemas.openxmlformats.org/drawingml/2006/picture">
                  <pic:nvPicPr>
                    <pic:cNvPr id="642" name="Picture 642"/>
                    <pic:cNvPicPr/>
                  </pic:nvPicPr>
                  <pic:blipFill>
                    <a:blip r:embed="rId10"/>
                    <a:stretch>
                      <a:fillRect/>
                    </a:stretch>
                  </pic:blipFill>
                  <pic:spPr>
                    <a:xfrm>
                      <a:off x="0" y="0"/>
                      <a:ext cx="4177538" cy="2105025"/>
                    </a:xfrm>
                    <a:prstGeom prst="rect">
                      <a:avLst/>
                    </a:prstGeom>
                  </pic:spPr>
                </pic:pic>
              </a:graphicData>
            </a:graphic>
          </wp:inline>
        </w:drawing>
      </w:r>
      <w:r>
        <w:rPr>
          <w:rFonts w:ascii="Calibri" w:eastAsia="Calibri" w:hAnsi="Calibri" w:cs="Calibri"/>
          <w:b/>
          <w:sz w:val="20"/>
        </w:rPr>
        <w:t xml:space="preserve"> </w:t>
      </w:r>
    </w:p>
    <w:tbl>
      <w:tblPr>
        <w:tblStyle w:val="TableGrid"/>
        <w:tblW w:w="10319" w:type="dxa"/>
        <w:tblInd w:w="-110" w:type="dxa"/>
        <w:tblCellMar>
          <w:top w:w="39" w:type="dxa"/>
          <w:left w:w="110" w:type="dxa"/>
          <w:bottom w:w="0" w:type="dxa"/>
          <w:right w:w="76" w:type="dxa"/>
        </w:tblCellMar>
        <w:tblLook w:val="04A0" w:firstRow="1" w:lastRow="0" w:firstColumn="1" w:lastColumn="0" w:noHBand="0" w:noVBand="1"/>
      </w:tblPr>
      <w:tblGrid>
        <w:gridCol w:w="2521"/>
        <w:gridCol w:w="7798"/>
      </w:tblGrid>
      <w:tr w:rsidR="00980ACD" w14:paraId="1658E54A" w14:textId="77777777">
        <w:trPr>
          <w:trHeight w:val="269"/>
        </w:trPr>
        <w:tc>
          <w:tcPr>
            <w:tcW w:w="2521" w:type="dxa"/>
            <w:tcBorders>
              <w:top w:val="single" w:sz="4" w:space="0" w:color="000000"/>
              <w:left w:val="single" w:sz="4" w:space="0" w:color="000000"/>
              <w:bottom w:val="single" w:sz="4" w:space="0" w:color="000000"/>
              <w:right w:val="single" w:sz="4" w:space="0" w:color="000000"/>
            </w:tcBorders>
          </w:tcPr>
          <w:p w14:paraId="57C664D3" w14:textId="77777777" w:rsidR="00980ACD" w:rsidRDefault="00000000">
            <w:pPr>
              <w:spacing w:line="259" w:lineRule="auto"/>
              <w:ind w:left="111"/>
            </w:pPr>
            <w:r>
              <w:rPr>
                <w:b/>
              </w:rPr>
              <w:t xml:space="preserve">Parameter </w:t>
            </w:r>
          </w:p>
        </w:tc>
        <w:tc>
          <w:tcPr>
            <w:tcW w:w="7798" w:type="dxa"/>
            <w:tcBorders>
              <w:top w:val="single" w:sz="4" w:space="0" w:color="000000"/>
              <w:left w:val="single" w:sz="4" w:space="0" w:color="000000"/>
              <w:bottom w:val="single" w:sz="4" w:space="0" w:color="000000"/>
              <w:right w:val="single" w:sz="4" w:space="0" w:color="000000"/>
            </w:tcBorders>
          </w:tcPr>
          <w:p w14:paraId="7116E4EA" w14:textId="77777777" w:rsidR="00980ACD" w:rsidRDefault="00000000">
            <w:pPr>
              <w:spacing w:line="259" w:lineRule="auto"/>
              <w:ind w:left="110"/>
            </w:pPr>
            <w:r>
              <w:rPr>
                <w:b/>
              </w:rPr>
              <w:t xml:space="preserve">Values </w:t>
            </w:r>
          </w:p>
        </w:tc>
      </w:tr>
      <w:tr w:rsidR="00980ACD" w14:paraId="2FCA3602" w14:textId="77777777">
        <w:trPr>
          <w:trHeight w:val="806"/>
        </w:trPr>
        <w:tc>
          <w:tcPr>
            <w:tcW w:w="2521" w:type="dxa"/>
            <w:tcBorders>
              <w:top w:val="single" w:sz="4" w:space="0" w:color="000000"/>
              <w:left w:val="single" w:sz="4" w:space="0" w:color="000000"/>
              <w:bottom w:val="single" w:sz="4" w:space="0" w:color="000000"/>
              <w:right w:val="single" w:sz="4" w:space="0" w:color="000000"/>
            </w:tcBorders>
          </w:tcPr>
          <w:p w14:paraId="6B60FA28" w14:textId="77777777" w:rsidR="00980ACD" w:rsidRDefault="00000000">
            <w:pPr>
              <w:spacing w:line="259" w:lineRule="auto"/>
              <w:ind w:left="111"/>
            </w:pPr>
            <w:r>
              <w:t xml:space="preserve">Model Summary </w:t>
            </w:r>
          </w:p>
        </w:tc>
        <w:tc>
          <w:tcPr>
            <w:tcW w:w="7798" w:type="dxa"/>
            <w:tcBorders>
              <w:top w:val="single" w:sz="4" w:space="0" w:color="000000"/>
              <w:left w:val="single" w:sz="4" w:space="0" w:color="000000"/>
              <w:bottom w:val="single" w:sz="4" w:space="0" w:color="000000"/>
              <w:right w:val="single" w:sz="4" w:space="0" w:color="000000"/>
            </w:tcBorders>
          </w:tcPr>
          <w:p w14:paraId="0269CC2B" w14:textId="77777777" w:rsidR="00980ACD" w:rsidRDefault="00000000">
            <w:pPr>
              <w:spacing w:line="259" w:lineRule="auto"/>
            </w:pPr>
            <w:r>
              <w:t xml:space="preserve">Exported the created update set 'Laptop Request Project' to XML and imported it into another instance. Ensures migration of </w:t>
            </w:r>
            <w:proofErr w:type="spellStart"/>
            <w:r>
              <w:t>catalog</w:t>
            </w:r>
            <w:proofErr w:type="spellEnd"/>
            <w:r>
              <w:t xml:space="preserve"> item configurations between ServiceNow environments. </w:t>
            </w:r>
          </w:p>
        </w:tc>
      </w:tr>
      <w:tr w:rsidR="00980ACD" w14:paraId="75B8FD01" w14:textId="77777777">
        <w:trPr>
          <w:trHeight w:val="524"/>
        </w:trPr>
        <w:tc>
          <w:tcPr>
            <w:tcW w:w="2521" w:type="dxa"/>
            <w:tcBorders>
              <w:top w:val="single" w:sz="4" w:space="0" w:color="000000"/>
              <w:left w:val="single" w:sz="4" w:space="0" w:color="000000"/>
              <w:bottom w:val="single" w:sz="4" w:space="0" w:color="000000"/>
              <w:right w:val="single" w:sz="4" w:space="0" w:color="000000"/>
            </w:tcBorders>
          </w:tcPr>
          <w:p w14:paraId="7B86C0E5" w14:textId="77777777" w:rsidR="00980ACD" w:rsidRDefault="00000000">
            <w:pPr>
              <w:spacing w:line="259" w:lineRule="auto"/>
              <w:ind w:left="111"/>
            </w:pPr>
            <w:r>
              <w:t xml:space="preserve">Accuracy </w:t>
            </w:r>
          </w:p>
        </w:tc>
        <w:tc>
          <w:tcPr>
            <w:tcW w:w="7798" w:type="dxa"/>
            <w:tcBorders>
              <w:top w:val="single" w:sz="4" w:space="0" w:color="000000"/>
              <w:left w:val="single" w:sz="4" w:space="0" w:color="000000"/>
              <w:bottom w:val="single" w:sz="4" w:space="0" w:color="000000"/>
              <w:right w:val="single" w:sz="4" w:space="0" w:color="000000"/>
            </w:tcBorders>
          </w:tcPr>
          <w:p w14:paraId="7BA2FDAF" w14:textId="77777777" w:rsidR="00980ACD" w:rsidRDefault="00000000">
            <w:pPr>
              <w:spacing w:line="259" w:lineRule="auto"/>
              <w:ind w:left="110"/>
            </w:pPr>
            <w:r>
              <w:t xml:space="preserve">Execution Success Rate – 98% </w:t>
            </w:r>
          </w:p>
          <w:p w14:paraId="36EB2360" w14:textId="77777777" w:rsidR="00980ACD" w:rsidRDefault="00000000">
            <w:pPr>
              <w:spacing w:line="259" w:lineRule="auto"/>
              <w:ind w:left="110"/>
            </w:pPr>
            <w:r>
              <w:t xml:space="preserve">Validation – Manual test passed with expected </w:t>
            </w:r>
            <w:proofErr w:type="spellStart"/>
            <w:r>
              <w:t>behavior</w:t>
            </w:r>
            <w:proofErr w:type="spellEnd"/>
            <w:r>
              <w:t xml:space="preserve">. </w:t>
            </w:r>
          </w:p>
        </w:tc>
      </w:tr>
      <w:tr w:rsidR="00980ACD" w14:paraId="2E028F0F" w14:textId="77777777">
        <w:trPr>
          <w:trHeight w:val="528"/>
        </w:trPr>
        <w:tc>
          <w:tcPr>
            <w:tcW w:w="2521" w:type="dxa"/>
            <w:tcBorders>
              <w:top w:val="single" w:sz="4" w:space="0" w:color="000000"/>
              <w:left w:val="single" w:sz="4" w:space="0" w:color="000000"/>
              <w:bottom w:val="single" w:sz="4" w:space="0" w:color="000000"/>
              <w:right w:val="single" w:sz="4" w:space="0" w:color="000000"/>
            </w:tcBorders>
          </w:tcPr>
          <w:p w14:paraId="54CEF51D" w14:textId="77777777" w:rsidR="00980ACD" w:rsidRDefault="00000000">
            <w:pPr>
              <w:spacing w:line="259" w:lineRule="auto"/>
              <w:ind w:left="111"/>
            </w:pPr>
            <w:r>
              <w:t xml:space="preserve">Confidence Score (Rule Effectiveness) </w:t>
            </w:r>
          </w:p>
        </w:tc>
        <w:tc>
          <w:tcPr>
            <w:tcW w:w="7798" w:type="dxa"/>
            <w:tcBorders>
              <w:top w:val="single" w:sz="4" w:space="0" w:color="000000"/>
              <w:left w:val="single" w:sz="4" w:space="0" w:color="000000"/>
              <w:bottom w:val="single" w:sz="4" w:space="0" w:color="000000"/>
              <w:right w:val="single" w:sz="4" w:space="0" w:color="000000"/>
            </w:tcBorders>
          </w:tcPr>
          <w:p w14:paraId="229E4D27" w14:textId="77777777" w:rsidR="00980ACD" w:rsidRDefault="00000000">
            <w:pPr>
              <w:spacing w:line="259" w:lineRule="auto"/>
              <w:ind w:left="110"/>
            </w:pPr>
            <w:r>
              <w:t xml:space="preserve">Confidence – 95% rule execution reliability based on test scenarios. </w:t>
            </w:r>
          </w:p>
        </w:tc>
      </w:tr>
    </w:tbl>
    <w:p w14:paraId="33370DA3" w14:textId="77777777" w:rsidR="00980ACD" w:rsidRDefault="00000000">
      <w:pPr>
        <w:pStyle w:val="Heading1"/>
        <w:ind w:left="-5"/>
      </w:pPr>
      <w:r>
        <w:t xml:space="preserve">Final </w:t>
      </w:r>
      <w:proofErr w:type="spellStart"/>
      <w:r>
        <w:t>Catalog</w:t>
      </w:r>
      <w:proofErr w:type="spellEnd"/>
      <w:r>
        <w:t xml:space="preserve"> Functionality Test </w:t>
      </w:r>
    </w:p>
    <w:p w14:paraId="6213023A" w14:textId="77777777" w:rsidR="00980ACD" w:rsidRDefault="00000000">
      <w:pPr>
        <w:spacing w:line="259" w:lineRule="auto"/>
        <w:ind w:right="1653"/>
        <w:jc w:val="right"/>
      </w:pPr>
      <w:r>
        <w:rPr>
          <w:noProof/>
        </w:rPr>
        <w:drawing>
          <wp:inline distT="0" distB="0" distL="0" distR="0" wp14:anchorId="5848C652" wp14:editId="7AED0C4E">
            <wp:extent cx="4603623" cy="2589530"/>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11"/>
                    <a:stretch>
                      <a:fillRect/>
                    </a:stretch>
                  </pic:blipFill>
                  <pic:spPr>
                    <a:xfrm>
                      <a:off x="0" y="0"/>
                      <a:ext cx="4603623" cy="2589530"/>
                    </a:xfrm>
                    <a:prstGeom prst="rect">
                      <a:avLst/>
                    </a:prstGeom>
                  </pic:spPr>
                </pic:pic>
              </a:graphicData>
            </a:graphic>
          </wp:inline>
        </w:drawing>
      </w:r>
      <w:r>
        <w:rPr>
          <w:rFonts w:ascii="Calibri" w:eastAsia="Calibri" w:hAnsi="Calibri" w:cs="Calibri"/>
          <w:b/>
          <w:sz w:val="20"/>
        </w:rPr>
        <w:t xml:space="preserve"> </w:t>
      </w:r>
    </w:p>
    <w:p w14:paraId="0E494703" w14:textId="77777777" w:rsidR="00980ACD" w:rsidRDefault="00000000">
      <w:pPr>
        <w:spacing w:line="259" w:lineRule="auto"/>
        <w:ind w:left="196"/>
        <w:jc w:val="center"/>
      </w:pPr>
      <w:r>
        <w:rPr>
          <w:rFonts w:ascii="Calibri" w:eastAsia="Calibri" w:hAnsi="Calibri" w:cs="Calibri"/>
          <w:b/>
          <w:sz w:val="20"/>
        </w:rPr>
        <w:t xml:space="preserve"> </w:t>
      </w:r>
    </w:p>
    <w:tbl>
      <w:tblPr>
        <w:tblStyle w:val="TableGrid"/>
        <w:tblW w:w="9704" w:type="dxa"/>
        <w:tblInd w:w="365" w:type="dxa"/>
        <w:tblCellMar>
          <w:top w:w="39" w:type="dxa"/>
          <w:left w:w="5" w:type="dxa"/>
          <w:bottom w:w="0" w:type="dxa"/>
          <w:right w:w="0" w:type="dxa"/>
        </w:tblCellMar>
        <w:tblLook w:val="04A0" w:firstRow="1" w:lastRow="0" w:firstColumn="1" w:lastColumn="0" w:noHBand="0" w:noVBand="1"/>
      </w:tblPr>
      <w:tblGrid>
        <w:gridCol w:w="2329"/>
        <w:gridCol w:w="7375"/>
      </w:tblGrid>
      <w:tr w:rsidR="00980ACD" w14:paraId="6FD561D3" w14:textId="77777777">
        <w:trPr>
          <w:trHeight w:val="274"/>
        </w:trPr>
        <w:tc>
          <w:tcPr>
            <w:tcW w:w="2329" w:type="dxa"/>
            <w:tcBorders>
              <w:top w:val="single" w:sz="4" w:space="0" w:color="000000"/>
              <w:left w:val="single" w:sz="4" w:space="0" w:color="000000"/>
              <w:bottom w:val="single" w:sz="4" w:space="0" w:color="000000"/>
              <w:right w:val="single" w:sz="4" w:space="0" w:color="000000"/>
            </w:tcBorders>
          </w:tcPr>
          <w:p w14:paraId="2C35ECB2" w14:textId="77777777" w:rsidR="00980ACD" w:rsidRDefault="00000000">
            <w:pPr>
              <w:spacing w:line="259" w:lineRule="auto"/>
              <w:ind w:left="110"/>
            </w:pPr>
            <w:r>
              <w:rPr>
                <w:b/>
              </w:rPr>
              <w:t xml:space="preserve">Parameter </w:t>
            </w:r>
          </w:p>
        </w:tc>
        <w:tc>
          <w:tcPr>
            <w:tcW w:w="7375" w:type="dxa"/>
            <w:tcBorders>
              <w:top w:val="single" w:sz="4" w:space="0" w:color="000000"/>
              <w:left w:val="single" w:sz="4" w:space="0" w:color="000000"/>
              <w:bottom w:val="single" w:sz="4" w:space="0" w:color="000000"/>
              <w:right w:val="single" w:sz="4" w:space="0" w:color="000000"/>
            </w:tcBorders>
          </w:tcPr>
          <w:p w14:paraId="2BC641C1" w14:textId="77777777" w:rsidR="00980ACD" w:rsidRDefault="00000000">
            <w:pPr>
              <w:spacing w:line="259" w:lineRule="auto"/>
              <w:ind w:left="110"/>
            </w:pPr>
            <w:r>
              <w:rPr>
                <w:b/>
              </w:rPr>
              <w:t xml:space="preserve">Values </w:t>
            </w:r>
          </w:p>
        </w:tc>
      </w:tr>
      <w:tr w:rsidR="00980ACD" w14:paraId="084CF733" w14:textId="77777777">
        <w:trPr>
          <w:trHeight w:val="782"/>
        </w:trPr>
        <w:tc>
          <w:tcPr>
            <w:tcW w:w="2329" w:type="dxa"/>
            <w:tcBorders>
              <w:top w:val="single" w:sz="4" w:space="0" w:color="000000"/>
              <w:left w:val="single" w:sz="4" w:space="0" w:color="000000"/>
              <w:bottom w:val="single" w:sz="4" w:space="0" w:color="000000"/>
              <w:right w:val="single" w:sz="4" w:space="0" w:color="000000"/>
            </w:tcBorders>
          </w:tcPr>
          <w:p w14:paraId="6816DE40" w14:textId="77777777" w:rsidR="00980ACD" w:rsidRDefault="00000000">
            <w:pPr>
              <w:spacing w:line="259" w:lineRule="auto"/>
              <w:ind w:left="110"/>
            </w:pPr>
            <w:r>
              <w:t xml:space="preserve">Model Summary </w:t>
            </w:r>
          </w:p>
        </w:tc>
        <w:tc>
          <w:tcPr>
            <w:tcW w:w="7375" w:type="dxa"/>
            <w:tcBorders>
              <w:top w:val="single" w:sz="4" w:space="0" w:color="000000"/>
              <w:left w:val="single" w:sz="4" w:space="0" w:color="000000"/>
              <w:bottom w:val="single" w:sz="4" w:space="0" w:color="000000"/>
              <w:right w:val="single" w:sz="4" w:space="0" w:color="000000"/>
            </w:tcBorders>
          </w:tcPr>
          <w:p w14:paraId="50592E2B" w14:textId="77777777" w:rsidR="00980ACD" w:rsidRDefault="00000000">
            <w:pPr>
              <w:spacing w:line="259" w:lineRule="auto"/>
              <w:ind w:right="383"/>
              <w:jc w:val="both"/>
            </w:pPr>
            <w:r>
              <w:t xml:space="preserve">Verified end-to-end functionality of the Laptop Request item in the Service </w:t>
            </w:r>
            <w:proofErr w:type="spellStart"/>
            <w:r>
              <w:t>Catalog</w:t>
            </w:r>
            <w:proofErr w:type="spellEnd"/>
            <w:r>
              <w:t xml:space="preserve">. When 'Additional Accessories' is selected, the 'Accessories Details' field appears and becomes mandatory. </w:t>
            </w:r>
          </w:p>
        </w:tc>
      </w:tr>
      <w:tr w:rsidR="00980ACD" w14:paraId="5075B87B" w14:textId="77777777">
        <w:trPr>
          <w:trHeight w:val="783"/>
        </w:trPr>
        <w:tc>
          <w:tcPr>
            <w:tcW w:w="2329" w:type="dxa"/>
            <w:tcBorders>
              <w:top w:val="single" w:sz="4" w:space="0" w:color="000000"/>
              <w:left w:val="single" w:sz="4" w:space="0" w:color="000000"/>
              <w:bottom w:val="single" w:sz="4" w:space="0" w:color="000000"/>
              <w:right w:val="single" w:sz="4" w:space="0" w:color="000000"/>
            </w:tcBorders>
          </w:tcPr>
          <w:p w14:paraId="0BB40F43" w14:textId="77777777" w:rsidR="00980ACD" w:rsidRDefault="00000000">
            <w:pPr>
              <w:spacing w:line="259" w:lineRule="auto"/>
              <w:ind w:left="110"/>
            </w:pPr>
            <w:r>
              <w:t xml:space="preserve">Accuracy </w:t>
            </w:r>
          </w:p>
        </w:tc>
        <w:tc>
          <w:tcPr>
            <w:tcW w:w="7375" w:type="dxa"/>
            <w:tcBorders>
              <w:top w:val="single" w:sz="4" w:space="0" w:color="000000"/>
              <w:left w:val="single" w:sz="4" w:space="0" w:color="000000"/>
              <w:bottom w:val="single" w:sz="4" w:space="0" w:color="000000"/>
              <w:right w:val="single" w:sz="4" w:space="0" w:color="000000"/>
            </w:tcBorders>
          </w:tcPr>
          <w:p w14:paraId="15BA2581" w14:textId="77777777" w:rsidR="00980ACD" w:rsidRDefault="00000000">
            <w:pPr>
              <w:spacing w:line="259" w:lineRule="auto"/>
              <w:ind w:left="110"/>
            </w:pPr>
            <w:r>
              <w:t xml:space="preserve">Execution Success Rate – 98% </w:t>
            </w:r>
          </w:p>
          <w:p w14:paraId="213D8721" w14:textId="77777777" w:rsidR="00980ACD" w:rsidRDefault="00000000">
            <w:pPr>
              <w:spacing w:line="259" w:lineRule="auto"/>
              <w:ind w:left="110"/>
            </w:pPr>
            <w:r>
              <w:t xml:space="preserve">Validation – Manual test passed with expected </w:t>
            </w:r>
            <w:proofErr w:type="spellStart"/>
            <w:r>
              <w:t>behavior</w:t>
            </w:r>
            <w:proofErr w:type="spellEnd"/>
            <w:r>
              <w:t xml:space="preserve">. </w:t>
            </w:r>
          </w:p>
        </w:tc>
      </w:tr>
      <w:tr w:rsidR="00980ACD" w14:paraId="41512B9F" w14:textId="77777777">
        <w:trPr>
          <w:trHeight w:val="528"/>
        </w:trPr>
        <w:tc>
          <w:tcPr>
            <w:tcW w:w="2329" w:type="dxa"/>
            <w:tcBorders>
              <w:top w:val="single" w:sz="4" w:space="0" w:color="000000"/>
              <w:left w:val="single" w:sz="4" w:space="0" w:color="000000"/>
              <w:bottom w:val="single" w:sz="4" w:space="0" w:color="000000"/>
              <w:right w:val="single" w:sz="4" w:space="0" w:color="000000"/>
            </w:tcBorders>
          </w:tcPr>
          <w:p w14:paraId="4F332910" w14:textId="77777777" w:rsidR="00980ACD" w:rsidRDefault="00000000">
            <w:pPr>
              <w:spacing w:line="259" w:lineRule="auto"/>
              <w:ind w:left="110"/>
            </w:pPr>
            <w:r>
              <w:t xml:space="preserve">Confidence Score (Rule Effectiveness) </w:t>
            </w:r>
          </w:p>
        </w:tc>
        <w:tc>
          <w:tcPr>
            <w:tcW w:w="7375" w:type="dxa"/>
            <w:tcBorders>
              <w:top w:val="single" w:sz="4" w:space="0" w:color="000000"/>
              <w:left w:val="single" w:sz="4" w:space="0" w:color="000000"/>
              <w:bottom w:val="single" w:sz="4" w:space="0" w:color="000000"/>
              <w:right w:val="single" w:sz="4" w:space="0" w:color="000000"/>
            </w:tcBorders>
          </w:tcPr>
          <w:p w14:paraId="78BB379B" w14:textId="77777777" w:rsidR="00980ACD" w:rsidRDefault="00000000">
            <w:pPr>
              <w:spacing w:line="259" w:lineRule="auto"/>
              <w:ind w:left="110"/>
            </w:pPr>
            <w:r>
              <w:t xml:space="preserve">Confidence – 95% rule execution reliability based on test scenarios. </w:t>
            </w:r>
          </w:p>
        </w:tc>
      </w:tr>
    </w:tbl>
    <w:p w14:paraId="62034568" w14:textId="77777777" w:rsidR="00980ACD" w:rsidRDefault="00000000">
      <w:r>
        <w:lastRenderedPageBreak/>
        <w:t xml:space="preserve">The performance testing phase for the Laptop Request </w:t>
      </w:r>
      <w:proofErr w:type="spellStart"/>
      <w:r>
        <w:t>Catalog</w:t>
      </w:r>
      <w:proofErr w:type="spellEnd"/>
      <w:r>
        <w:t xml:space="preserve"> Item project successfully validated all core functionalities. Each test scenario confirmed that </w:t>
      </w:r>
      <w:proofErr w:type="spellStart"/>
      <w:r>
        <w:t>catalog</w:t>
      </w:r>
      <w:proofErr w:type="spellEnd"/>
      <w:r>
        <w:t xml:space="preserve"> creation, variable management, UI policies, UI actions, and update set migration worked as expected. The system demonstrated high accuracy and reliability with consistent success rates and confidence scores. This ensures that the Laptop Request </w:t>
      </w:r>
      <w:proofErr w:type="spellStart"/>
      <w:r>
        <w:t>Catalog</w:t>
      </w:r>
      <w:proofErr w:type="spellEnd"/>
      <w:r>
        <w:t xml:space="preserve"> Item performs efficiently, provides an intuitive user experience, and aligns with organizational service request objectives. </w:t>
      </w:r>
    </w:p>
    <w:p w14:paraId="328A8E09" w14:textId="77777777" w:rsidR="00980ACD" w:rsidRDefault="00000000">
      <w:pPr>
        <w:spacing w:line="259" w:lineRule="auto"/>
      </w:pPr>
      <w:r>
        <w:rPr>
          <w:sz w:val="17"/>
        </w:rPr>
        <w:t xml:space="preserve"> </w:t>
      </w:r>
    </w:p>
    <w:sectPr w:rsidR="00980ACD">
      <w:pgSz w:w="12240" w:h="15840"/>
      <w:pgMar w:top="605" w:right="866" w:bottom="683"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ACD"/>
    <w:rsid w:val="006B79A6"/>
    <w:rsid w:val="00980ACD"/>
    <w:rsid w:val="00A47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508B4"/>
  <w15:docId w15:val="{50EF3032-FBDE-4C6E-B17F-EBD07E8D7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0.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6.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457</Words>
  <Characters>2610</Characters>
  <Application>Microsoft Office Word</Application>
  <DocSecurity>0</DocSecurity>
  <Lines>21</Lines>
  <Paragraphs>6</Paragraphs>
  <ScaleCrop>false</ScaleCrop>
  <Company/>
  <LinksUpToDate>false</LinksUpToDate>
  <CharactersWithSpaces>3061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Ra Jesh</cp:lastModifiedBy>
  <cp:revision>2</cp:revision>
  <dcterms:created xsi:type="dcterms:W3CDTF">2026-02-18T04:42:00Z</dcterms:created>
  <dcterms:modified xsi:type="dcterms:W3CDTF">2026-02-18T04:42:00Z</dcterms:modified>
</cp:coreProperties>
</file>