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D602" w14:textId="77777777" w:rsidR="00E05855" w:rsidRPr="00E05855" w:rsidRDefault="00E05855" w:rsidP="00E05855">
      <w:r w:rsidRPr="00E05855">
        <w:t xml:space="preserve">I’m a senior analyst and data engineer with 20+ years of experience building and operating financial tracking systems in complex environments. My specialty is turning </w:t>
      </w:r>
      <w:proofErr w:type="gramStart"/>
      <w:r w:rsidRPr="00E05855">
        <w:t>messy,</w:t>
      </w:r>
      <w:proofErr w:type="gramEnd"/>
      <w:r w:rsidRPr="00E05855">
        <w:t xml:space="preserve"> manual processes into structured, automated workflows that leadership can trust. This role’s focus on Zero-Based Budgeting (ZBB) and operational cost tracking is a strong match for how I work: measure everything, reconcile relentlessly, and make variances visible early—before they become budget surprises.</w:t>
      </w:r>
    </w:p>
    <w:p w14:paraId="1208D116" w14:textId="77777777" w:rsidR="00E05855" w:rsidRPr="00E05855" w:rsidRDefault="00E05855" w:rsidP="00E05855">
      <w:r w:rsidRPr="00E05855">
        <w:t>Here’s where my background aligns directly with your needs:</w:t>
      </w:r>
    </w:p>
    <w:p w14:paraId="774A01F8" w14:textId="77777777" w:rsidR="00E05855" w:rsidRPr="00E05855" w:rsidRDefault="00E05855" w:rsidP="00E05855">
      <w:pPr>
        <w:numPr>
          <w:ilvl w:val="0"/>
          <w:numId w:val="2"/>
        </w:numPr>
      </w:pPr>
      <w:r w:rsidRPr="00E05855">
        <w:rPr>
          <w:b/>
          <w:bCs/>
        </w:rPr>
        <w:t>ZBB-style cost ownership and recovery:</w:t>
      </w:r>
      <w:r w:rsidRPr="00E05855">
        <w:t xml:space="preserve"> At Floor &amp; Decor, I built and managed an automation platform supporting vendor subsidy and cost recovery programs that drove approximately </w:t>
      </w:r>
      <w:r w:rsidRPr="00E05855">
        <w:rPr>
          <w:b/>
          <w:bCs/>
        </w:rPr>
        <w:t>$25M in annual profit</w:t>
      </w:r>
      <w:r w:rsidRPr="00E05855">
        <w:t>. That required tight tracking of invoices, accrual logic, compliance with program rules, and audit-ready documentation.</w:t>
      </w:r>
    </w:p>
    <w:p w14:paraId="6D3A8426" w14:textId="77777777" w:rsidR="00E05855" w:rsidRPr="00E05855" w:rsidRDefault="00E05855" w:rsidP="00E05855">
      <w:pPr>
        <w:numPr>
          <w:ilvl w:val="0"/>
          <w:numId w:val="2"/>
        </w:numPr>
      </w:pPr>
      <w:r w:rsidRPr="00E05855">
        <w:rPr>
          <w:b/>
          <w:bCs/>
        </w:rPr>
        <w:t>Advanced Excel and automation:</w:t>
      </w:r>
      <w:r w:rsidRPr="00E05855">
        <w:t xml:space="preserve"> I’m expert-level in Excel and VBA, and I use them to build durable tracking tools—not fragile spreadsheets. I also automate repeat work where it makes sense (Python/SQL), so reporting is consistent, fast, and less </w:t>
      </w:r>
      <w:proofErr w:type="gramStart"/>
      <w:r w:rsidRPr="00E05855">
        <w:t>error-prone</w:t>
      </w:r>
      <w:proofErr w:type="gramEnd"/>
      <w:r w:rsidRPr="00E05855">
        <w:t>.</w:t>
      </w:r>
    </w:p>
    <w:p w14:paraId="78EC85C9" w14:textId="77777777" w:rsidR="00E05855" w:rsidRPr="00E05855" w:rsidRDefault="00E05855" w:rsidP="00E05855">
      <w:pPr>
        <w:numPr>
          <w:ilvl w:val="0"/>
          <w:numId w:val="2"/>
        </w:numPr>
      </w:pPr>
      <w:r w:rsidRPr="00E05855">
        <w:rPr>
          <w:b/>
          <w:bCs/>
        </w:rPr>
        <w:t>Variance analysis and operational visibility:</w:t>
      </w:r>
      <w:r w:rsidRPr="00E05855">
        <w:t xml:space="preserve"> I’ve built real-time reconciliation and exception reporting to identify gaps quickly and keep teams aligned with targets. One example: improving inventory-related reporting workflows to materially reduce downtime and accelerate cycle counts by removing manual bottlenecks.</w:t>
      </w:r>
    </w:p>
    <w:p w14:paraId="24D56416" w14:textId="77777777" w:rsidR="00E05855" w:rsidRPr="00E05855" w:rsidRDefault="00E05855" w:rsidP="00E05855">
      <w:pPr>
        <w:numPr>
          <w:ilvl w:val="0"/>
          <w:numId w:val="2"/>
        </w:numPr>
      </w:pPr>
      <w:r w:rsidRPr="00E05855">
        <w:rPr>
          <w:b/>
          <w:bCs/>
        </w:rPr>
        <w:t>High-volume operational cost tracking:</w:t>
      </w:r>
      <w:r w:rsidRPr="00E05855">
        <w:t xml:space="preserve"> I’ve tracked and analyzed operational spend across freight, parcel, and claims processes. At Interline Brands, I managed a </w:t>
      </w:r>
      <w:r w:rsidRPr="00E05855">
        <w:rPr>
          <w:b/>
          <w:bCs/>
        </w:rPr>
        <w:t>$10M parcel budget</w:t>
      </w:r>
      <w:r w:rsidRPr="00E05855">
        <w:t xml:space="preserve"> and improved claims workflows that recovered an estimated </w:t>
      </w:r>
      <w:r w:rsidRPr="00E05855">
        <w:rPr>
          <w:b/>
          <w:bCs/>
        </w:rPr>
        <w:t>$120K annually</w:t>
      </w:r>
      <w:r w:rsidRPr="00E05855">
        <w:t>.</w:t>
      </w:r>
    </w:p>
    <w:p w14:paraId="296D6168" w14:textId="77777777" w:rsidR="00E05855" w:rsidRPr="00E05855" w:rsidRDefault="00E05855" w:rsidP="00E05855">
      <w:pPr>
        <w:numPr>
          <w:ilvl w:val="0"/>
          <w:numId w:val="2"/>
        </w:numPr>
      </w:pPr>
      <w:r w:rsidRPr="00E05855">
        <w:rPr>
          <w:b/>
          <w:bCs/>
        </w:rPr>
        <w:t>Clear communication and ownership:</w:t>
      </w:r>
      <w:r w:rsidRPr="00E05855">
        <w:t xml:space="preserve"> I’m comfortable owning the cadence—daily/weekly/monthly reporting, stakeholder updates, and leadership-ready summaries that tie spend to outcomes and keep teams accountable to the plan.</w:t>
      </w:r>
    </w:p>
    <w:p w14:paraId="643E9C36" w14:textId="77777777" w:rsidR="00E05855" w:rsidRPr="00E05855" w:rsidRDefault="00E05855" w:rsidP="00E05855">
      <w:r w:rsidRPr="00E05855">
        <w:t>My default approach is simple: build a system that’s accurate, explainable, and scalable—so the business can run it without heroics. I’m currently looking for a stable remote or hybrid role where I can apply that toolkit to ZBB execution and operational tracking.</w:t>
      </w:r>
    </w:p>
    <w:p w14:paraId="50FB9DC1" w14:textId="2A98A26F" w:rsidR="00E05855" w:rsidRPr="00E05855" w:rsidRDefault="00E05855" w:rsidP="00E05855">
      <w:r w:rsidRPr="00E05855">
        <w:t xml:space="preserve">If helpful, you can also see how I think through problems at </w:t>
      </w:r>
      <w:hyperlink r:id="rId5" w:history="1">
        <w:r w:rsidRPr="007372AA">
          <w:rPr>
            <w:rStyle w:val="Hyperlink"/>
          </w:rPr>
          <w:t>https://damgooddata.com</w:t>
        </w:r>
      </w:hyperlink>
      <w:r>
        <w:t xml:space="preserve"> </w:t>
      </w:r>
      <w:r w:rsidRPr="00E05855">
        <w:t>by chatting with “</w:t>
      </w:r>
      <w:proofErr w:type="spellStart"/>
      <w:r w:rsidRPr="00E05855">
        <w:t>Computron</w:t>
      </w:r>
      <w:proofErr w:type="spellEnd"/>
      <w:r w:rsidRPr="00E05855">
        <w:t>,” an AI solution architect I built around my real-world project patterns.</w:t>
      </w:r>
    </w:p>
    <w:p w14:paraId="7FE9F892" w14:textId="3C9C369E" w:rsidR="00BF216F" w:rsidRDefault="003274BB">
      <w:r w:rsidRPr="003274BB">
        <w:t>Best regards,</w:t>
      </w:r>
      <w:r w:rsidRPr="003274BB">
        <w:br/>
        <w:t>David A. Morgan</w:t>
      </w:r>
      <w:r w:rsidRPr="003274BB">
        <w:br/>
        <w:t xml:space="preserve">Founder, </w:t>
      </w:r>
      <w:proofErr w:type="spellStart"/>
      <w:r w:rsidRPr="003274BB">
        <w:t>DAMgoodData</w:t>
      </w:r>
      <w:proofErr w:type="spellEnd"/>
    </w:p>
    <w:sectPr w:rsidR="00BF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0"/>
  </w:num>
  <w:num w:numId="2" w16cid:durableId="622469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96FF0"/>
    <w:rsid w:val="001B7061"/>
    <w:rsid w:val="003274BB"/>
    <w:rsid w:val="00604425"/>
    <w:rsid w:val="006256FD"/>
    <w:rsid w:val="007364CF"/>
    <w:rsid w:val="00BF216F"/>
    <w:rsid w:val="00E05855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mgooddat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2026-01-16T18:52:00Z</dcterms:created>
  <dcterms:modified xsi:type="dcterms:W3CDTF">2026-01-16T18:52:00Z</dcterms:modified>
</cp:coreProperties>
</file>