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프로젝트 계획서</w:t>
      </w:r>
    </w:p>
    <w:tbl>
      <w:tblPr>
        <w:tblStyle w:val="a8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112"/>
        <w:gridCol w:w="3589"/>
        <w:gridCol w:w="2366"/>
      </w:tblGrid>
      <w:tr>
        <w:trPr>
          <w:trHeight w:val="879" w:hRule="atLeast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프로젝트명</w:t>
            </w:r>
          </w:p>
        </w:tc>
        <w:tc>
          <w:tcPr>
            <w:tcW w:w="5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6" w:hRule="atLeast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프로젝트 시행 목적</w:t>
            </w:r>
          </w:p>
        </w:tc>
        <w:tc>
          <w:tcPr>
            <w:tcW w:w="5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sz w:val="22"/>
                <w:szCs w:val="22"/>
              </w:rPr>
              <w:t>지역별 인구당 전력소비량과 지역의 평균연령을 통해  연령과 전력소비량의 관련성을 확인하고자 한다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176" w:hRule="atLeast"/>
        </w:trPr>
        <w:tc>
          <w:tcPr>
            <w:tcW w:w="3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프로젝트 팀 운영 계획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목표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기간</w:t>
            </w:r>
          </w:p>
        </w:tc>
      </w:tr>
      <w:tr>
        <w:trPr>
          <w:trHeight w:val="167" w:hRule="atLeast"/>
        </w:trPr>
        <w:tc>
          <w:tcPr>
            <w:tcW w:w="3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계획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67" w:hRule="atLeast"/>
        </w:trPr>
        <w:tc>
          <w:tcPr>
            <w:tcW w:w="3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데이터 수집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67" w:hRule="atLeast"/>
        </w:trPr>
        <w:tc>
          <w:tcPr>
            <w:tcW w:w="3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학습 및 결과 분석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67" w:hRule="atLeast"/>
        </w:trPr>
        <w:tc>
          <w:tcPr>
            <w:tcW w:w="3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발표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75" w:hRule="atLeast"/>
        </w:trPr>
        <w:tc>
          <w:tcPr>
            <w:tcW w:w="3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수행 방법</w:t>
            </w:r>
          </w:p>
        </w:tc>
        <w:tc>
          <w:tcPr>
            <w:tcW w:w="5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sz w:val="22"/>
                <w:szCs w:val="22"/>
              </w:rPr>
              <w:t>지역별 주거용 전력소비량</w:t>
            </w:r>
            <w:r>
              <w:rPr>
                <w:sz w:val="22"/>
                <w:szCs w:val="22"/>
              </w:rPr>
              <w:t>(</w:t>
            </w:r>
            <w:hyperlink r:id="rId2">
              <w:r>
                <w:rPr>
                  <w:rStyle w:val="Style8"/>
                  <w:sz w:val="22"/>
                  <w:szCs w:val="22"/>
                </w:rPr>
                <w:t xml:space="preserve">시도별 용도별 </w:t>
              </w:r>
              <w:r>
                <w:rPr>
                  <w:rStyle w:val="Style8"/>
                  <w:sz w:val="22"/>
                  <w:szCs w:val="22"/>
                </w:rPr>
                <w:t xml:space="preserve">&gt; </w:t>
              </w:r>
              <w:r>
                <w:rPr>
                  <w:rStyle w:val="Style8"/>
                  <w:sz w:val="22"/>
                  <w:szCs w:val="22"/>
                </w:rPr>
                <w:t xml:space="preserve">판매전력량 </w:t>
              </w:r>
              <w:r>
                <w:rPr>
                  <w:rStyle w:val="Style8"/>
                  <w:sz w:val="22"/>
                  <w:szCs w:val="22"/>
                </w:rPr>
                <w:t xml:space="preserve">&gt; </w:t>
              </w:r>
              <w:r>
                <w:rPr>
                  <w:rStyle w:val="Style8"/>
                  <w:sz w:val="22"/>
                  <w:szCs w:val="22"/>
                </w:rPr>
                <w:t xml:space="preserve">발전 </w:t>
              </w:r>
              <w:r>
                <w:rPr>
                  <w:rStyle w:val="Style8"/>
                  <w:sz w:val="22"/>
                  <w:szCs w:val="22"/>
                </w:rPr>
                <w:t xml:space="preserve">· </w:t>
              </w:r>
              <w:r>
                <w:rPr>
                  <w:rStyle w:val="Style8"/>
                  <w:sz w:val="22"/>
                  <w:szCs w:val="22"/>
                </w:rPr>
                <w:t xml:space="preserve">판매 </w:t>
              </w:r>
              <w:r>
                <w:rPr>
                  <w:rStyle w:val="Style8"/>
                  <w:sz w:val="22"/>
                  <w:szCs w:val="22"/>
                </w:rPr>
                <w:t>&gt; HOME (kpx.or.kr)</w:t>
              </w:r>
            </w:hyperlink>
            <w:r>
              <w:rPr>
                <w:sz w:val="22"/>
                <w:szCs w:val="22"/>
              </w:rPr>
              <w:t xml:space="preserve"> ),  </w:t>
            </w:r>
            <w:r>
              <w:rPr>
                <w:sz w:val="22"/>
                <w:szCs w:val="22"/>
              </w:rPr>
              <w:t>연령별 지역연구현황</w:t>
            </w:r>
            <w:r>
              <w:rPr>
                <w:sz w:val="22"/>
                <w:szCs w:val="22"/>
              </w:rPr>
              <w:t>(</w:t>
            </w:r>
            <w:hyperlink r:id="rId3">
              <w:r>
                <w:rPr>
                  <w:rStyle w:val="Style8"/>
                  <w:sz w:val="22"/>
                  <w:szCs w:val="22"/>
                </w:rPr>
                <w:t xml:space="preserve">주민등록 인구통계 행정안전부 </w:t>
              </w:r>
              <w:r>
                <w:rPr>
                  <w:rStyle w:val="Style8"/>
                  <w:sz w:val="22"/>
                  <w:szCs w:val="22"/>
                </w:rPr>
                <w:t>(mois.go.kr)</w:t>
              </w:r>
            </w:hyperlink>
            <w:r>
              <w:rPr>
                <w:sz w:val="22"/>
                <w:szCs w:val="22"/>
              </w:rPr>
              <w:t xml:space="preserve"> )  </w:t>
            </w:r>
            <w:r>
              <w:rPr>
                <w:sz w:val="22"/>
                <w:szCs w:val="22"/>
              </w:rPr>
              <w:t>데이터 수집</w:t>
            </w:r>
          </w:p>
        </w:tc>
      </w:tr>
      <w:tr>
        <w:trPr>
          <w:trHeight w:val="373" w:hRule="atLeast"/>
        </w:trPr>
        <w:tc>
          <w:tcPr>
            <w:tcW w:w="3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73" w:hRule="atLeast"/>
        </w:trPr>
        <w:tc>
          <w:tcPr>
            <w:tcW w:w="3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79" w:hRule="atLeast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프로젝트 시행 후 얻을 수 있는 이익</w:t>
            </w:r>
          </w:p>
        </w:tc>
        <w:tc>
          <w:tcPr>
            <w:tcW w:w="5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sz w:val="22"/>
                <w:szCs w:val="22"/>
              </w:rPr>
              <w:t>출산율 저하와 기대수명 연장에 의해 빠른 속도로   고령화 사회로 진입중이기 때문에 전력판매량에 대한 연령층 변화의 영향력을 확인해보고자 함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856" w:hRule="atLeast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프로젝트 기간</w:t>
            </w:r>
          </w:p>
        </w:tc>
        <w:tc>
          <w:tcPr>
            <w:tcW w:w="5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879" w:hRule="atLeast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역할 분담</w:t>
            </w:r>
          </w:p>
        </w:tc>
        <w:tc>
          <w:tcPr>
            <w:tcW w:w="5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Arial">
    <w:charset w:val="81"/>
    <w:family w:val="roman"/>
    <w:pitch w:val="variable"/>
  </w:font>
  <w:font w:name="Georgia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맑은 고딕"/>
        <w:lang w:val="en-US" w:eastAsia="ko-KR" w:bidi="th-TH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맑은 고딕"/>
      <w:color w:val="auto"/>
      <w:kern w:val="0"/>
      <w:sz w:val="20"/>
      <w:szCs w:val="20"/>
      <w:lang w:val="en-US" w:eastAsia="ko-KR" w:bidi="th-TH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5"/>
    <w:uiPriority w:val="99"/>
    <w:qFormat/>
    <w:rsid w:val="00471c01"/>
    <w:rPr/>
  </w:style>
  <w:style w:type="character" w:styleId="Char1" w:customStyle="1">
    <w:name w:val="바닥글 Char"/>
    <w:basedOn w:val="DefaultParagraphFont"/>
    <w:link w:val="a6"/>
    <w:uiPriority w:val="99"/>
    <w:qFormat/>
    <w:rsid w:val="00471c01"/>
    <w:rPr/>
  </w:style>
  <w:style w:type="character" w:styleId="Style8">
    <w:name w:val="인터넷 링크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22"/>
      <w:szCs w:val="22"/>
    </w:rPr>
  </w:style>
  <w:style w:type="paragraph" w:styleId="Style9">
    <w:name w:val="제목"/>
    <w:basedOn w:val="Normal"/>
    <w:next w:val="Style10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Header"/>
    <w:basedOn w:val="Normal"/>
    <w:link w:val="Char"/>
    <w:uiPriority w:val="99"/>
    <w:unhideWhenUsed/>
    <w:rsid w:val="00471c01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5">
    <w:name w:val="Footer"/>
    <w:basedOn w:val="Normal"/>
    <w:link w:val="Char0"/>
    <w:uiPriority w:val="99"/>
    <w:unhideWhenUsed/>
    <w:rsid w:val="00471c01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ee4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psis.kpx.or.kr/epsisnew/selectEksaAscAsaChart.do?menuId=060405" TargetMode="External"/><Relationship Id="rId3" Type="http://schemas.openxmlformats.org/officeDocument/2006/relationships/hyperlink" Target="https://jumin.mois.go.kr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v1QfU8iUrgZx7sJE0+Q1Funl4Kw==">AMUW2mV8BbJa0LIwmDWYtbaY9aE8piIKEWjujpkMFGPTk6CthAB+IXoXgbMNDaTH1atcBjNp9ou7Jxr1JkiJwrRK1gBW23q2cR0YtEddyXZ8/XEocjaCIFI=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Trio_Office/6.2.8.2$Windows_x86 LibreOffice_project/</Application>
  <Pages>1</Pages>
  <Words>252</Words>
  <Characters>277</Characters>
  <CharactersWithSpaces>351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2020-12-21T05:14:00Z</dcterms:created>
  <dc:creator>김태훈[ 학부재학 / 전자·기계융합공학과 ]</dc:creator>
  <dc:description/>
  <dc:language>ko-KR</dc:language>
  <cp:lastModifiedBy/>
  <dcterms:modified xsi:type="dcterms:W3CDTF">2023-10-12T20:14:48Z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