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7A" w:rsidRPr="00401F4F" w:rsidRDefault="0008057A" w:rsidP="0008057A">
      <w:pPr>
        <w:jc w:val="center"/>
        <w:rPr>
          <w:rFonts w:ascii="Garamond" w:hAnsi="Garamond"/>
          <w:sz w:val="24"/>
          <w:szCs w:val="24"/>
          <w:lang w:val="en-GB"/>
        </w:rPr>
      </w:pPr>
      <w:r w:rsidRPr="00401F4F">
        <w:rPr>
          <w:rFonts w:ascii="Garamond" w:hAnsi="Garamond"/>
          <w:sz w:val="28"/>
          <w:szCs w:val="28"/>
          <w:lang w:val="en-GB"/>
        </w:rPr>
        <w:t>The Twin Instrument: The Fertility-Investment Trade-off</w:t>
      </w:r>
      <w:r w:rsidRPr="00401F4F">
        <w:rPr>
          <w:rStyle w:val="FootnoteReference"/>
          <w:rFonts w:ascii="Garamond" w:hAnsi="Garamond"/>
          <w:sz w:val="28"/>
          <w:szCs w:val="28"/>
          <w:lang w:val="en-GB"/>
        </w:rPr>
        <w:footnoteReference w:id="1"/>
      </w:r>
    </w:p>
    <w:p w:rsidR="0008057A" w:rsidRPr="00401F4F" w:rsidRDefault="0008057A" w:rsidP="0008057A">
      <w:pPr>
        <w:jc w:val="center"/>
        <w:rPr>
          <w:rFonts w:ascii="Garamond" w:hAnsi="Garamond"/>
          <w:sz w:val="24"/>
          <w:szCs w:val="24"/>
          <w:lang w:val="en-GB"/>
        </w:rPr>
      </w:pPr>
    </w:p>
    <w:p w:rsidR="0008057A" w:rsidRPr="00401F4F" w:rsidRDefault="0008057A" w:rsidP="0008057A">
      <w:pPr>
        <w:jc w:val="center"/>
        <w:rPr>
          <w:rFonts w:ascii="Garamond" w:hAnsi="Garamond"/>
          <w:sz w:val="24"/>
          <w:szCs w:val="24"/>
          <w:lang w:val="en-GB"/>
        </w:rPr>
      </w:pPr>
      <w:r w:rsidRPr="00401F4F">
        <w:rPr>
          <w:rFonts w:ascii="Garamond" w:hAnsi="Garamond"/>
          <w:sz w:val="24"/>
          <w:szCs w:val="24"/>
          <w:lang w:val="en-GB"/>
        </w:rPr>
        <w:t xml:space="preserve">Sonia </w:t>
      </w:r>
      <w:proofErr w:type="spellStart"/>
      <w:r w:rsidRPr="00401F4F">
        <w:rPr>
          <w:rFonts w:ascii="Garamond" w:hAnsi="Garamond"/>
          <w:sz w:val="24"/>
          <w:szCs w:val="24"/>
          <w:lang w:val="en-GB"/>
        </w:rPr>
        <w:t>Bhalotra</w:t>
      </w:r>
      <w:proofErr w:type="spellEnd"/>
      <w:r w:rsidRPr="00401F4F">
        <w:rPr>
          <w:rStyle w:val="FootnoteReference"/>
          <w:rFonts w:ascii="Garamond" w:hAnsi="Garamond"/>
          <w:sz w:val="24"/>
          <w:szCs w:val="24"/>
          <w:lang w:val="en-GB"/>
        </w:rPr>
        <w:footnoteReference w:id="2"/>
      </w:r>
      <w:r w:rsidRPr="00401F4F">
        <w:rPr>
          <w:rFonts w:ascii="Garamond" w:hAnsi="Garamond"/>
          <w:sz w:val="24"/>
          <w:szCs w:val="24"/>
          <w:lang w:val="en-GB"/>
        </w:rPr>
        <w:tab/>
        <w:t>Damian Clarke</w:t>
      </w:r>
      <w:r w:rsidRPr="00401F4F">
        <w:rPr>
          <w:rStyle w:val="FootnoteReference"/>
          <w:rFonts w:ascii="Garamond" w:hAnsi="Garamond"/>
          <w:sz w:val="24"/>
          <w:szCs w:val="24"/>
          <w:lang w:val="en-GB"/>
        </w:rPr>
        <w:footnoteReference w:id="3"/>
      </w:r>
    </w:p>
    <w:p w:rsidR="0008057A" w:rsidRPr="00401F4F" w:rsidRDefault="00080D37" w:rsidP="0008057A">
      <w:pPr>
        <w:jc w:val="center"/>
        <w:rPr>
          <w:rFonts w:ascii="Garamond" w:hAnsi="Garamond"/>
          <w:sz w:val="24"/>
          <w:szCs w:val="24"/>
          <w:lang w:val="en-GB"/>
        </w:rPr>
      </w:pPr>
      <w:r>
        <w:rPr>
          <w:rFonts w:ascii="Garamond" w:hAnsi="Garamond"/>
          <w:sz w:val="24"/>
          <w:szCs w:val="24"/>
          <w:lang w:val="en-GB"/>
        </w:rPr>
        <w:t>August</w:t>
      </w:r>
      <w:r w:rsidR="0008057A" w:rsidRPr="00401F4F">
        <w:rPr>
          <w:rFonts w:ascii="Garamond" w:hAnsi="Garamond"/>
          <w:sz w:val="24"/>
          <w:szCs w:val="24"/>
          <w:lang w:val="en-GB"/>
        </w:rPr>
        <w:t xml:space="preserve"> 1, 2013</w:t>
      </w:r>
    </w:p>
    <w:p w:rsidR="0008057A" w:rsidRPr="00401F4F" w:rsidRDefault="0008057A" w:rsidP="0008057A">
      <w:pPr>
        <w:jc w:val="center"/>
        <w:rPr>
          <w:rFonts w:ascii="Garamond" w:hAnsi="Garamond"/>
          <w:sz w:val="24"/>
          <w:szCs w:val="24"/>
          <w:lang w:val="en-GB"/>
        </w:rPr>
      </w:pPr>
    </w:p>
    <w:p w:rsidR="0008057A" w:rsidRPr="00401F4F" w:rsidRDefault="0008057A" w:rsidP="0008057A">
      <w:pPr>
        <w:jc w:val="center"/>
        <w:rPr>
          <w:rFonts w:ascii="Garamond" w:hAnsi="Garamond"/>
          <w:b/>
          <w:sz w:val="24"/>
          <w:szCs w:val="24"/>
          <w:lang w:val="en-GB"/>
        </w:rPr>
      </w:pPr>
      <w:r w:rsidRPr="00401F4F">
        <w:rPr>
          <w:rFonts w:ascii="Garamond" w:hAnsi="Garamond"/>
          <w:b/>
          <w:sz w:val="24"/>
          <w:szCs w:val="24"/>
          <w:lang w:val="en-GB"/>
        </w:rPr>
        <w:t>Abstract</w:t>
      </w:r>
    </w:p>
    <w:p w:rsidR="0008057A" w:rsidRPr="00401F4F" w:rsidRDefault="0008057A"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The incidence of twins has been used to identify the impact of changes in fertility on measures of investment in children born prior to the twins, and the emerging consensus in this literature is that there is no evidence of a quantity-quality trade-off. We argue that the standard approach is flawed for two reasons. First, even if twin conception is random, bringing twins to term is a function of maternal health which is difficult to fully observe and which tends to be correlated with child quality, rendering the instrument invalid. Second, twins will only constitute a shock to family size if their occurrence takes family size across the desired level. The neglect of both of these considerations in the literature will tend to lead to under-estimation of the Q-Q trade-off and so could contribute to explaining the negative results in the literature. Using a large sample of </w:t>
      </w:r>
      <w:proofErr w:type="spellStart"/>
      <w:r w:rsidRPr="00401F4F">
        <w:rPr>
          <w:rFonts w:ascii="Garamond" w:hAnsi="Garamond"/>
          <w:sz w:val="24"/>
          <w:szCs w:val="24"/>
          <w:lang w:val="en-GB"/>
        </w:rPr>
        <w:t>microdata</w:t>
      </w:r>
      <w:proofErr w:type="spellEnd"/>
      <w:r w:rsidRPr="00401F4F">
        <w:rPr>
          <w:rFonts w:ascii="Garamond" w:hAnsi="Garamond"/>
          <w:sz w:val="24"/>
          <w:szCs w:val="24"/>
          <w:lang w:val="en-GB"/>
        </w:rPr>
        <w:t xml:space="preserve"> from developing countries, we show that a significant trade-off emerges upon correcting for these biases.</w:t>
      </w:r>
    </w:p>
    <w:p w:rsidR="0008057A" w:rsidRPr="00401F4F" w:rsidRDefault="0008057A" w:rsidP="00401F4F">
      <w:pPr>
        <w:spacing w:line="360" w:lineRule="auto"/>
        <w:jc w:val="both"/>
        <w:rPr>
          <w:rFonts w:ascii="Garamond" w:hAnsi="Garamond"/>
          <w:sz w:val="24"/>
          <w:szCs w:val="24"/>
          <w:lang w:val="en-GB"/>
        </w:rPr>
      </w:pPr>
    </w:p>
    <w:p w:rsidR="0008057A" w:rsidRPr="00401F4F" w:rsidRDefault="0008057A" w:rsidP="00401F4F">
      <w:pPr>
        <w:spacing w:line="360" w:lineRule="auto"/>
        <w:jc w:val="both"/>
        <w:rPr>
          <w:rFonts w:ascii="Garamond" w:hAnsi="Garamond"/>
          <w:sz w:val="24"/>
          <w:szCs w:val="24"/>
          <w:lang w:val="en-GB"/>
        </w:rPr>
      </w:pPr>
    </w:p>
    <w:p w:rsidR="0008057A" w:rsidRPr="00401F4F" w:rsidRDefault="0008057A" w:rsidP="00401F4F">
      <w:pPr>
        <w:spacing w:line="360" w:lineRule="auto"/>
        <w:jc w:val="both"/>
        <w:rPr>
          <w:rFonts w:ascii="Garamond" w:hAnsi="Garamond"/>
          <w:sz w:val="24"/>
          <w:szCs w:val="24"/>
          <w:lang w:val="en-GB"/>
        </w:rPr>
      </w:pPr>
    </w:p>
    <w:p w:rsidR="0008057A" w:rsidRPr="00401F4F" w:rsidRDefault="0008057A" w:rsidP="00401F4F">
      <w:pPr>
        <w:spacing w:line="360" w:lineRule="auto"/>
        <w:jc w:val="both"/>
        <w:rPr>
          <w:rFonts w:ascii="Garamond" w:hAnsi="Garamond"/>
          <w:sz w:val="24"/>
          <w:szCs w:val="24"/>
          <w:lang w:val="en-GB"/>
        </w:rPr>
      </w:pPr>
    </w:p>
    <w:p w:rsidR="0008057A" w:rsidRPr="00401F4F" w:rsidRDefault="0008057A" w:rsidP="00401F4F">
      <w:pPr>
        <w:spacing w:line="360" w:lineRule="auto"/>
        <w:jc w:val="both"/>
        <w:rPr>
          <w:rFonts w:ascii="Garamond" w:hAnsi="Garamond"/>
          <w:sz w:val="24"/>
          <w:szCs w:val="24"/>
          <w:lang w:val="en-GB"/>
        </w:rPr>
      </w:pPr>
    </w:p>
    <w:p w:rsidR="0008057A" w:rsidRDefault="0008057A" w:rsidP="00401F4F">
      <w:pPr>
        <w:spacing w:line="360" w:lineRule="auto"/>
        <w:jc w:val="both"/>
        <w:rPr>
          <w:rFonts w:ascii="Garamond" w:hAnsi="Garamond"/>
          <w:sz w:val="24"/>
          <w:szCs w:val="24"/>
          <w:lang w:val="en-GB"/>
        </w:rPr>
      </w:pPr>
    </w:p>
    <w:p w:rsidR="00857199" w:rsidRDefault="00857199" w:rsidP="00401F4F">
      <w:pPr>
        <w:spacing w:line="360" w:lineRule="auto"/>
        <w:jc w:val="both"/>
        <w:rPr>
          <w:rFonts w:ascii="Garamond" w:hAnsi="Garamond"/>
          <w:sz w:val="24"/>
          <w:szCs w:val="24"/>
          <w:lang w:val="en-GB"/>
        </w:rPr>
      </w:pPr>
    </w:p>
    <w:p w:rsidR="0008057A" w:rsidRPr="00401F4F" w:rsidRDefault="00EA21ED" w:rsidP="00401F4F">
      <w:pPr>
        <w:spacing w:line="360" w:lineRule="auto"/>
        <w:jc w:val="both"/>
        <w:rPr>
          <w:rFonts w:ascii="Garamond" w:hAnsi="Garamond"/>
          <w:b/>
          <w:sz w:val="24"/>
          <w:szCs w:val="24"/>
          <w:lang w:val="en-GB"/>
        </w:rPr>
      </w:pPr>
      <w:r>
        <w:rPr>
          <w:rFonts w:ascii="Garamond" w:hAnsi="Garamond"/>
          <w:b/>
          <w:sz w:val="24"/>
          <w:szCs w:val="24"/>
          <w:lang w:val="en-GB"/>
        </w:rPr>
        <w:lastRenderedPageBreak/>
        <w:t>1</w:t>
      </w:r>
      <w:r>
        <w:rPr>
          <w:rFonts w:ascii="Garamond" w:hAnsi="Garamond"/>
          <w:b/>
          <w:sz w:val="24"/>
          <w:szCs w:val="24"/>
          <w:lang w:val="en-GB"/>
        </w:rPr>
        <w:tab/>
      </w:r>
      <w:r w:rsidR="00BF2EA1" w:rsidRPr="00401F4F">
        <w:rPr>
          <w:rFonts w:ascii="Garamond" w:hAnsi="Garamond"/>
          <w:b/>
          <w:sz w:val="24"/>
          <w:szCs w:val="24"/>
          <w:lang w:val="en-GB"/>
        </w:rPr>
        <w:t>Introduction</w:t>
      </w:r>
    </w:p>
    <w:p w:rsidR="00BF2EA1" w:rsidRDefault="00BF2EA1"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Twin studies since at least </w:t>
      </w:r>
      <w:proofErr w:type="spellStart"/>
      <w:r w:rsidRPr="00401F4F">
        <w:rPr>
          <w:rFonts w:ascii="Garamond" w:hAnsi="Garamond"/>
          <w:sz w:val="24"/>
          <w:szCs w:val="24"/>
          <w:lang w:val="en-GB"/>
        </w:rPr>
        <w:t>Rosenzweig</w:t>
      </w:r>
      <w:proofErr w:type="spellEnd"/>
      <w:r w:rsidRPr="00401F4F">
        <w:rPr>
          <w:rFonts w:ascii="Garamond" w:hAnsi="Garamond"/>
          <w:sz w:val="24"/>
          <w:szCs w:val="24"/>
          <w:lang w:val="en-GB"/>
        </w:rPr>
        <w:t xml:space="preserve"> and </w:t>
      </w:r>
      <w:proofErr w:type="spellStart"/>
      <w:r w:rsidRPr="00401F4F">
        <w:rPr>
          <w:rFonts w:ascii="Garamond" w:hAnsi="Garamond"/>
          <w:sz w:val="24"/>
          <w:szCs w:val="24"/>
          <w:lang w:val="en-GB"/>
        </w:rPr>
        <w:t>Wolpin</w:t>
      </w:r>
      <w:proofErr w:type="spellEnd"/>
      <w:r w:rsidRPr="00401F4F">
        <w:rPr>
          <w:rFonts w:ascii="Garamond" w:hAnsi="Garamond"/>
          <w:sz w:val="24"/>
          <w:szCs w:val="24"/>
          <w:lang w:val="en-GB"/>
        </w:rPr>
        <w:t xml:space="preserve"> (1980) have attempted to leverage the occurrence of twin births to estimate the effect of family size on child outcomes. Presumably, if twin births occur at random, these fertility shocks will act to increase family size in a way unrelated to family characteristics, parental preferences, and other </w:t>
      </w:r>
      <w:proofErr w:type="spellStart"/>
      <w:r w:rsidRPr="00401F4F">
        <w:rPr>
          <w:rFonts w:ascii="Garamond" w:hAnsi="Garamond"/>
          <w:sz w:val="24"/>
          <w:szCs w:val="24"/>
          <w:lang w:val="en-GB"/>
        </w:rPr>
        <w:t>unobservables</w:t>
      </w:r>
      <w:proofErr w:type="spellEnd"/>
      <w:r w:rsidRPr="00401F4F">
        <w:rPr>
          <w:rFonts w:ascii="Garamond" w:hAnsi="Garamond"/>
          <w:sz w:val="24"/>
          <w:szCs w:val="24"/>
          <w:lang w:val="en-GB"/>
        </w:rPr>
        <w:t xml:space="preserve"> which may be related to child quality. This has provided economists with a way to estimate the quantity-quality (Q-Q) model of Becker and Lewis (1973). </w:t>
      </w:r>
      <w:r w:rsidR="006B1DB2">
        <w:rPr>
          <w:rFonts w:ascii="Garamond" w:hAnsi="Garamond"/>
          <w:sz w:val="24"/>
          <w:szCs w:val="24"/>
          <w:lang w:val="en-GB"/>
        </w:rPr>
        <w:t xml:space="preserve"> </w:t>
      </w:r>
      <w:r w:rsidRPr="00401F4F">
        <w:rPr>
          <w:rFonts w:ascii="Garamond" w:hAnsi="Garamond"/>
          <w:sz w:val="24"/>
          <w:szCs w:val="24"/>
          <w:lang w:val="en-GB"/>
        </w:rPr>
        <w:t>In order for twin births to act as a reliable exclusion restriction in a Q-Q setup, these births must truly be random, or at least depend upon variables observed by the econometrician. This implies that both twin conception and twin gestation cannot depend upon unobservable characteristics of the family.</w:t>
      </w:r>
    </w:p>
    <w:p w:rsidR="005F02B1" w:rsidRDefault="006B1DB2" w:rsidP="00401F4F">
      <w:pPr>
        <w:spacing w:line="360" w:lineRule="auto"/>
        <w:jc w:val="both"/>
        <w:rPr>
          <w:rFonts w:ascii="Garamond" w:hAnsi="Garamond"/>
          <w:sz w:val="24"/>
          <w:szCs w:val="24"/>
          <w:lang w:val="en-GB"/>
        </w:rPr>
      </w:pPr>
      <w:r>
        <w:rPr>
          <w:rFonts w:ascii="Garamond" w:hAnsi="Garamond"/>
          <w:sz w:val="24"/>
          <w:szCs w:val="24"/>
          <w:lang w:val="en-GB"/>
        </w:rPr>
        <w:t>The emerging consensus in the literature using tw</w:t>
      </w:r>
      <w:r w:rsidR="00857199">
        <w:rPr>
          <w:rFonts w:ascii="Garamond" w:hAnsi="Garamond"/>
          <w:sz w:val="24"/>
          <w:szCs w:val="24"/>
          <w:lang w:val="en-GB"/>
        </w:rPr>
        <w:t>in births to test the Q-Q model</w:t>
      </w:r>
      <w:r>
        <w:rPr>
          <w:rFonts w:ascii="Garamond" w:hAnsi="Garamond"/>
          <w:sz w:val="24"/>
          <w:szCs w:val="24"/>
          <w:lang w:val="en-GB"/>
        </w:rPr>
        <w:t xml:space="preserve"> is that no such causal trade-off exists, or if it does, the importance of this is very minor.  </w:t>
      </w:r>
      <w:r w:rsidR="00CE230C">
        <w:rPr>
          <w:rFonts w:ascii="Garamond" w:hAnsi="Garamond"/>
          <w:sz w:val="24"/>
          <w:szCs w:val="24"/>
          <w:lang w:val="en-GB"/>
        </w:rPr>
        <w:t xml:space="preserve">In this paper we </w:t>
      </w:r>
      <w:r>
        <w:rPr>
          <w:rFonts w:ascii="Garamond" w:hAnsi="Garamond"/>
          <w:sz w:val="24"/>
          <w:szCs w:val="24"/>
          <w:lang w:val="en-GB"/>
        </w:rPr>
        <w:t>re-examine</w:t>
      </w:r>
      <w:r w:rsidR="005F02B1">
        <w:rPr>
          <w:rFonts w:ascii="Garamond" w:hAnsi="Garamond"/>
          <w:sz w:val="24"/>
          <w:szCs w:val="24"/>
          <w:lang w:val="en-GB"/>
        </w:rPr>
        <w:t xml:space="preserve"> the validity of</w:t>
      </w:r>
      <w:r>
        <w:rPr>
          <w:rFonts w:ascii="Garamond" w:hAnsi="Garamond"/>
          <w:sz w:val="24"/>
          <w:szCs w:val="24"/>
          <w:lang w:val="en-GB"/>
        </w:rPr>
        <w:t xml:space="preserve"> these results, and suggest two important innovations.  Firstly, we suggest that twin births are not truly exogenous, but</w:t>
      </w:r>
      <w:r w:rsidR="005F02B1">
        <w:rPr>
          <w:rFonts w:ascii="Garamond" w:hAnsi="Garamond"/>
          <w:sz w:val="24"/>
          <w:szCs w:val="24"/>
          <w:lang w:val="en-GB"/>
        </w:rPr>
        <w:t xml:space="preserve"> instead</w:t>
      </w:r>
      <w:r>
        <w:rPr>
          <w:rFonts w:ascii="Garamond" w:hAnsi="Garamond"/>
          <w:sz w:val="24"/>
          <w:szCs w:val="24"/>
          <w:lang w:val="en-GB"/>
        </w:rPr>
        <w:t xml:space="preserve"> depend upon </w:t>
      </w:r>
      <w:r w:rsidR="00857199">
        <w:rPr>
          <w:rFonts w:ascii="Garamond" w:hAnsi="Garamond"/>
          <w:sz w:val="24"/>
          <w:szCs w:val="24"/>
          <w:lang w:val="en-GB"/>
        </w:rPr>
        <w:t xml:space="preserve">maternal health stocks and behaviour during pregnancy.  Secondly, we suggest that not all twin births truly </w:t>
      </w:r>
      <w:r w:rsidR="005F02B1">
        <w:rPr>
          <w:rFonts w:ascii="Garamond" w:hAnsi="Garamond"/>
          <w:sz w:val="24"/>
          <w:szCs w:val="24"/>
          <w:lang w:val="en-GB"/>
        </w:rPr>
        <w:t>constitute a shock to family size.  For families in which twin births occur before their desired parity has been reached, future contraceptive behaviour can result in an optimal family size and optimal investment behaviour despite the twin birth.</w:t>
      </w:r>
    </w:p>
    <w:p w:rsidR="00185B34" w:rsidRDefault="005F02B1" w:rsidP="00185B34">
      <w:pPr>
        <w:spacing w:line="360" w:lineRule="auto"/>
        <w:jc w:val="both"/>
        <w:rPr>
          <w:rFonts w:ascii="Garamond" w:hAnsi="Garamond"/>
          <w:sz w:val="24"/>
          <w:szCs w:val="24"/>
          <w:lang w:val="en-GB"/>
        </w:rPr>
      </w:pPr>
      <w:r>
        <w:rPr>
          <w:rFonts w:ascii="Garamond" w:hAnsi="Garamond"/>
          <w:sz w:val="24"/>
          <w:szCs w:val="24"/>
          <w:lang w:val="en-GB"/>
        </w:rPr>
        <w:t xml:space="preserve">In order to test the validity </w:t>
      </w:r>
      <w:r w:rsidR="00185B34">
        <w:rPr>
          <w:rFonts w:ascii="Garamond" w:hAnsi="Garamond"/>
          <w:sz w:val="24"/>
          <w:szCs w:val="24"/>
          <w:lang w:val="en-GB"/>
        </w:rPr>
        <w:t xml:space="preserve">of assumptions of twin </w:t>
      </w:r>
      <w:proofErr w:type="spellStart"/>
      <w:r w:rsidR="00185B34">
        <w:rPr>
          <w:rFonts w:ascii="Garamond" w:hAnsi="Garamond"/>
          <w:sz w:val="24"/>
          <w:szCs w:val="24"/>
          <w:lang w:val="en-GB"/>
        </w:rPr>
        <w:t>exogeneity</w:t>
      </w:r>
      <w:proofErr w:type="spellEnd"/>
      <w:r w:rsidR="00185B34">
        <w:rPr>
          <w:rFonts w:ascii="Garamond" w:hAnsi="Garamond"/>
          <w:sz w:val="24"/>
          <w:szCs w:val="24"/>
          <w:lang w:val="en-GB"/>
        </w:rPr>
        <w:t xml:space="preserve"> maintained in the twin literature, we examine whether giving birth to live twins depends upon maternal characteristics not typically controlled for in previous studies.</w:t>
      </w:r>
      <w:r w:rsidR="00BF2EA1" w:rsidRPr="00401F4F">
        <w:rPr>
          <w:rFonts w:ascii="Garamond" w:hAnsi="Garamond"/>
          <w:sz w:val="24"/>
          <w:szCs w:val="24"/>
          <w:lang w:val="en-GB"/>
        </w:rPr>
        <w:t xml:space="preserve"> </w:t>
      </w:r>
      <w:r w:rsidR="00185B34">
        <w:rPr>
          <w:rFonts w:ascii="Garamond" w:hAnsi="Garamond"/>
          <w:sz w:val="24"/>
          <w:szCs w:val="24"/>
          <w:lang w:val="en-GB"/>
        </w:rPr>
        <w:t xml:space="preserve"> </w:t>
      </w:r>
      <w:r w:rsidR="00BF2EA1" w:rsidRPr="00401F4F">
        <w:rPr>
          <w:rFonts w:ascii="Garamond" w:hAnsi="Garamond"/>
          <w:sz w:val="24"/>
          <w:szCs w:val="24"/>
          <w:lang w:val="en-GB"/>
        </w:rPr>
        <w:t xml:space="preserve">We find that rather than appearing to be random events, twin births depend upon maternal and family characteristics in a way that is likely to invalidate strategies which rely on this </w:t>
      </w:r>
      <w:proofErr w:type="spellStart"/>
      <w:r w:rsidR="00BF2EA1" w:rsidRPr="00401F4F">
        <w:rPr>
          <w:rFonts w:ascii="Garamond" w:hAnsi="Garamond"/>
          <w:sz w:val="24"/>
          <w:szCs w:val="24"/>
          <w:lang w:val="en-GB"/>
        </w:rPr>
        <w:t>exogeneity</w:t>
      </w:r>
      <w:proofErr w:type="spellEnd"/>
      <w:r w:rsidR="00BF2EA1" w:rsidRPr="00401F4F">
        <w:rPr>
          <w:rFonts w:ascii="Garamond" w:hAnsi="Garamond"/>
          <w:sz w:val="24"/>
          <w:szCs w:val="24"/>
          <w:lang w:val="en-GB"/>
        </w:rPr>
        <w:t xml:space="preserve"> assumption. Principally, we show that twin births are more likely to occur when a mother is heavier, taller, and more highly educated</w:t>
      </w:r>
      <w:r w:rsidR="00185B34">
        <w:rPr>
          <w:rFonts w:ascii="Garamond" w:hAnsi="Garamond"/>
          <w:sz w:val="24"/>
          <w:szCs w:val="24"/>
          <w:lang w:val="en-GB"/>
        </w:rPr>
        <w:t>, along with a range of risky behaviours during pregnancy</w:t>
      </w:r>
      <w:r w:rsidR="00BF2EA1" w:rsidRPr="00401F4F">
        <w:rPr>
          <w:rFonts w:ascii="Garamond" w:hAnsi="Garamond"/>
          <w:sz w:val="24"/>
          <w:szCs w:val="24"/>
          <w:lang w:val="en-GB"/>
        </w:rPr>
        <w:t>. This result holds both preceding and following the introduction of in-vitro fertilisation (IVF).</w:t>
      </w:r>
      <w:r w:rsidR="008919D6">
        <w:rPr>
          <w:rFonts w:ascii="Garamond" w:hAnsi="Garamond"/>
          <w:sz w:val="24"/>
          <w:szCs w:val="24"/>
          <w:lang w:val="en-GB"/>
        </w:rPr>
        <w:t xml:space="preserve">  </w:t>
      </w:r>
      <w:r w:rsidR="00185B34">
        <w:rPr>
          <w:rFonts w:ascii="Garamond" w:hAnsi="Garamond"/>
          <w:sz w:val="24"/>
          <w:szCs w:val="24"/>
          <w:lang w:val="en-GB"/>
        </w:rPr>
        <w:t>We also take advantage of a mother’s self reported desired family size (and regional averages of this variable) to identify those twins which cause families to exceed their optimal plan.</w:t>
      </w:r>
    </w:p>
    <w:p w:rsidR="008919D6" w:rsidRDefault="008919D6" w:rsidP="00185B34">
      <w:pPr>
        <w:spacing w:line="360" w:lineRule="auto"/>
        <w:jc w:val="both"/>
        <w:rPr>
          <w:rFonts w:ascii="Garamond" w:hAnsi="Garamond"/>
          <w:sz w:val="24"/>
          <w:szCs w:val="24"/>
          <w:lang w:val="en-GB"/>
        </w:rPr>
      </w:pPr>
      <w:r>
        <w:rPr>
          <w:rFonts w:ascii="Garamond" w:hAnsi="Garamond"/>
          <w:sz w:val="24"/>
          <w:szCs w:val="24"/>
          <w:lang w:val="en-GB"/>
        </w:rPr>
        <w:t xml:space="preserve">We find that both of these innovations result in significant changes to estimates of the Q-Q trade-off.  Ignoring these considerations we find that the effect of a twin birth is minor, </w:t>
      </w:r>
      <w:r>
        <w:rPr>
          <w:rFonts w:ascii="Garamond" w:hAnsi="Garamond"/>
          <w:sz w:val="24"/>
          <w:szCs w:val="24"/>
          <w:lang w:val="en-GB"/>
        </w:rPr>
        <w:lastRenderedPageBreak/>
        <w:t xml:space="preserve">or not significantly different to zero for a number of important child outcome variables.  However when taking into account both </w:t>
      </w:r>
      <w:r w:rsidR="008D3595">
        <w:rPr>
          <w:rFonts w:ascii="Garamond" w:hAnsi="Garamond"/>
          <w:sz w:val="24"/>
          <w:szCs w:val="24"/>
          <w:lang w:val="en-GB"/>
        </w:rPr>
        <w:t xml:space="preserve">innovations we find that a trade-off </w:t>
      </w:r>
      <w:r w:rsidR="008D3595" w:rsidRPr="008D3595">
        <w:rPr>
          <w:rFonts w:ascii="Garamond" w:hAnsi="Garamond"/>
          <w:i/>
          <w:sz w:val="24"/>
          <w:szCs w:val="24"/>
          <w:lang w:val="en-GB"/>
        </w:rPr>
        <w:t>does</w:t>
      </w:r>
      <w:r w:rsidR="008D3595">
        <w:rPr>
          <w:rFonts w:ascii="Garamond" w:hAnsi="Garamond"/>
          <w:sz w:val="24"/>
          <w:szCs w:val="24"/>
          <w:lang w:val="en-GB"/>
        </w:rPr>
        <w:t xml:space="preserve"> exist, and that an additional twin birth reduces average school attainment in a family by approximately 0.1sd, and increases the likelihood of infant mortality by approximately 0.1 to 0.2 percentage points.</w:t>
      </w:r>
    </w:p>
    <w:p w:rsidR="005F02B1" w:rsidRPr="00401F4F" w:rsidRDefault="005F02B1" w:rsidP="005F02B1">
      <w:pPr>
        <w:spacing w:line="360" w:lineRule="auto"/>
        <w:jc w:val="both"/>
        <w:rPr>
          <w:rFonts w:ascii="Garamond" w:hAnsi="Garamond"/>
          <w:sz w:val="24"/>
          <w:szCs w:val="24"/>
          <w:lang w:val="en-GB"/>
        </w:rPr>
      </w:pPr>
      <w:r w:rsidRPr="005F02B1">
        <w:rPr>
          <w:rFonts w:ascii="Garamond" w:hAnsi="Garamond"/>
          <w:sz w:val="24"/>
          <w:szCs w:val="24"/>
          <w:lang w:val="en-GB"/>
        </w:rPr>
        <w:t>Whether a Q-Q trade-o</w:t>
      </w:r>
      <w:r>
        <w:rPr>
          <w:rFonts w:ascii="Garamond" w:hAnsi="Garamond"/>
          <w:sz w:val="24"/>
          <w:szCs w:val="24"/>
          <w:lang w:val="en-GB"/>
        </w:rPr>
        <w:t>ff</w:t>
      </w:r>
      <w:r w:rsidRPr="005F02B1">
        <w:rPr>
          <w:rFonts w:ascii="Garamond" w:hAnsi="Garamond"/>
          <w:sz w:val="24"/>
          <w:szCs w:val="24"/>
          <w:lang w:val="en-GB"/>
        </w:rPr>
        <w:t xml:space="preserve"> occurs is an important question for devel</w:t>
      </w:r>
      <w:r>
        <w:rPr>
          <w:rFonts w:ascii="Garamond" w:hAnsi="Garamond"/>
          <w:sz w:val="24"/>
          <w:szCs w:val="24"/>
          <w:lang w:val="en-GB"/>
        </w:rPr>
        <w:t xml:space="preserve">oping economies. Cleland et al. </w:t>
      </w:r>
      <w:r w:rsidRPr="005F02B1">
        <w:rPr>
          <w:rFonts w:ascii="Garamond" w:hAnsi="Garamond"/>
          <w:sz w:val="24"/>
          <w:szCs w:val="24"/>
          <w:lang w:val="en-GB"/>
        </w:rPr>
        <w:t>(2006) suggest that the main motivation for the introduction of family pla</w:t>
      </w:r>
      <w:r>
        <w:rPr>
          <w:rFonts w:ascii="Garamond" w:hAnsi="Garamond"/>
          <w:sz w:val="24"/>
          <w:szCs w:val="24"/>
          <w:lang w:val="en-GB"/>
        </w:rPr>
        <w:t xml:space="preserve">nning policies in Asia was as a </w:t>
      </w:r>
      <w:r w:rsidRPr="005F02B1">
        <w:rPr>
          <w:rFonts w:ascii="Garamond" w:hAnsi="Garamond"/>
          <w:sz w:val="24"/>
          <w:szCs w:val="24"/>
          <w:lang w:val="en-GB"/>
        </w:rPr>
        <w:t xml:space="preserve">manner to </w:t>
      </w:r>
      <w:r>
        <w:rPr>
          <w:rFonts w:ascii="Garamond" w:hAnsi="Garamond"/>
          <w:sz w:val="24"/>
          <w:szCs w:val="24"/>
          <w:lang w:val="en-GB"/>
        </w:rPr>
        <w:t>“</w:t>
      </w:r>
      <w:r w:rsidRPr="005F02B1">
        <w:rPr>
          <w:rFonts w:ascii="Garamond" w:hAnsi="Garamond"/>
          <w:sz w:val="24"/>
          <w:szCs w:val="24"/>
          <w:lang w:val="en-GB"/>
        </w:rPr>
        <w:t>enhance prospects for socioeconomic development by reducing population growth</w:t>
      </w:r>
      <w:r>
        <w:rPr>
          <w:rFonts w:ascii="Garamond" w:hAnsi="Garamond"/>
          <w:sz w:val="24"/>
          <w:szCs w:val="24"/>
          <w:lang w:val="en-GB"/>
        </w:rPr>
        <w:t>”</w:t>
      </w:r>
      <w:r w:rsidRPr="005F02B1">
        <w:rPr>
          <w:rFonts w:ascii="Garamond" w:hAnsi="Garamond"/>
          <w:sz w:val="24"/>
          <w:szCs w:val="24"/>
          <w:lang w:val="en-GB"/>
        </w:rPr>
        <w:t>. Family</w:t>
      </w:r>
      <w:r>
        <w:rPr>
          <w:rFonts w:ascii="Garamond" w:hAnsi="Garamond"/>
          <w:sz w:val="24"/>
          <w:szCs w:val="24"/>
          <w:lang w:val="en-GB"/>
        </w:rPr>
        <w:t xml:space="preserve"> </w:t>
      </w:r>
      <w:r w:rsidRPr="005F02B1">
        <w:rPr>
          <w:rFonts w:ascii="Garamond" w:hAnsi="Garamond"/>
          <w:sz w:val="24"/>
          <w:szCs w:val="24"/>
          <w:lang w:val="en-GB"/>
        </w:rPr>
        <w:t>planning is also still considered a concern according to policy makers in the developing world. A recent</w:t>
      </w:r>
      <w:r>
        <w:rPr>
          <w:rFonts w:ascii="Garamond" w:hAnsi="Garamond"/>
          <w:sz w:val="24"/>
          <w:szCs w:val="24"/>
          <w:lang w:val="en-GB"/>
        </w:rPr>
        <w:t xml:space="preserve"> </w:t>
      </w:r>
      <w:r w:rsidRPr="005F02B1">
        <w:rPr>
          <w:rFonts w:ascii="Garamond" w:hAnsi="Garamond"/>
          <w:sz w:val="24"/>
          <w:szCs w:val="24"/>
          <w:lang w:val="en-GB"/>
        </w:rPr>
        <w:t>survey of national governments</w:t>
      </w:r>
      <w:r>
        <w:rPr>
          <w:rStyle w:val="FootnoteReference"/>
          <w:rFonts w:ascii="Garamond" w:hAnsi="Garamond"/>
          <w:sz w:val="24"/>
          <w:szCs w:val="24"/>
          <w:lang w:val="en-GB"/>
        </w:rPr>
        <w:footnoteReference w:id="4"/>
      </w:r>
      <w:r>
        <w:rPr>
          <w:rFonts w:ascii="Garamond" w:hAnsi="Garamond"/>
          <w:sz w:val="24"/>
          <w:szCs w:val="24"/>
          <w:lang w:val="en-GB"/>
        </w:rPr>
        <w:t xml:space="preserve"> </w:t>
      </w:r>
      <w:r w:rsidRPr="005F02B1">
        <w:rPr>
          <w:rFonts w:ascii="Garamond" w:hAnsi="Garamond"/>
          <w:sz w:val="24"/>
          <w:szCs w:val="24"/>
          <w:lang w:val="en-GB"/>
        </w:rPr>
        <w:t>suggests that fertility was perceived as too high in 50% of developing</w:t>
      </w:r>
      <w:r>
        <w:rPr>
          <w:rFonts w:ascii="Garamond" w:hAnsi="Garamond"/>
          <w:sz w:val="24"/>
          <w:szCs w:val="24"/>
          <w:lang w:val="en-GB"/>
        </w:rPr>
        <w:t xml:space="preserve"> </w:t>
      </w:r>
      <w:r w:rsidRPr="005F02B1">
        <w:rPr>
          <w:rFonts w:ascii="Garamond" w:hAnsi="Garamond"/>
          <w:sz w:val="24"/>
          <w:szCs w:val="24"/>
          <w:lang w:val="en-GB"/>
        </w:rPr>
        <w:t xml:space="preserve">countries, with this </w:t>
      </w:r>
      <w:r>
        <w:rPr>
          <w:rFonts w:ascii="Garamond" w:hAnsi="Garamond"/>
          <w:sz w:val="24"/>
          <w:szCs w:val="24"/>
          <w:lang w:val="en-GB"/>
        </w:rPr>
        <w:t>fi</w:t>
      </w:r>
      <w:r w:rsidRPr="005F02B1">
        <w:rPr>
          <w:rFonts w:ascii="Garamond" w:hAnsi="Garamond"/>
          <w:sz w:val="24"/>
          <w:szCs w:val="24"/>
          <w:lang w:val="en-GB"/>
        </w:rPr>
        <w:t>gure rising to 86% among the least developed countries (United Nations, 2010).</w:t>
      </w:r>
      <w:r>
        <w:rPr>
          <w:rFonts w:ascii="Garamond" w:hAnsi="Garamond"/>
          <w:sz w:val="24"/>
          <w:szCs w:val="24"/>
          <w:lang w:val="en-GB"/>
        </w:rPr>
        <w:t xml:space="preserve"> </w:t>
      </w:r>
      <w:r w:rsidRPr="005F02B1">
        <w:rPr>
          <w:rFonts w:ascii="Garamond" w:hAnsi="Garamond"/>
          <w:sz w:val="24"/>
          <w:szCs w:val="24"/>
          <w:lang w:val="en-GB"/>
        </w:rPr>
        <w:t>Whilst there are a range of other motivations for family planning policies, in what follows this paper</w:t>
      </w:r>
      <w:r>
        <w:rPr>
          <w:rFonts w:ascii="Garamond" w:hAnsi="Garamond"/>
          <w:sz w:val="24"/>
          <w:szCs w:val="24"/>
          <w:lang w:val="en-GB"/>
        </w:rPr>
        <w:t xml:space="preserve"> </w:t>
      </w:r>
      <w:r w:rsidRPr="005F02B1">
        <w:rPr>
          <w:rFonts w:ascii="Garamond" w:hAnsi="Garamond"/>
          <w:sz w:val="24"/>
          <w:szCs w:val="24"/>
          <w:lang w:val="en-GB"/>
        </w:rPr>
        <w:t>aims to examine the perception that reducing the number of children results in an increase in per-c</w:t>
      </w:r>
      <w:r>
        <w:rPr>
          <w:rFonts w:ascii="Garamond" w:hAnsi="Garamond"/>
          <w:sz w:val="24"/>
          <w:szCs w:val="24"/>
          <w:lang w:val="en-GB"/>
        </w:rPr>
        <w:t>hild investments at a family level.  We will proceed as follows: section 2 discusses the use of the twin instr</w:t>
      </w:r>
      <w:bookmarkStart w:id="0" w:name="_GoBack"/>
      <w:bookmarkEnd w:id="0"/>
      <w:r>
        <w:rPr>
          <w:rFonts w:ascii="Garamond" w:hAnsi="Garamond"/>
          <w:sz w:val="24"/>
          <w:szCs w:val="24"/>
          <w:lang w:val="en-GB"/>
        </w:rPr>
        <w:t>ument in prior literature.  Section 3 discusses our methodology, and lays out more formally the two innovations we have discussed above, while section 4 discusses the large sample of data we use to test the</w:t>
      </w:r>
      <w:r w:rsidR="00363884">
        <w:rPr>
          <w:rFonts w:ascii="Garamond" w:hAnsi="Garamond"/>
          <w:sz w:val="24"/>
          <w:szCs w:val="24"/>
          <w:lang w:val="en-GB"/>
        </w:rPr>
        <w:t xml:space="preserve"> validity and importance of these points.  Results are presented in section 5, and section 6 concludes.  </w:t>
      </w:r>
    </w:p>
    <w:p w:rsidR="00BF2EA1" w:rsidRPr="00401F4F" w:rsidRDefault="00BF2EA1" w:rsidP="00401F4F">
      <w:pPr>
        <w:spacing w:line="360" w:lineRule="auto"/>
        <w:jc w:val="both"/>
        <w:rPr>
          <w:rFonts w:ascii="Garamond" w:hAnsi="Garamond"/>
          <w:sz w:val="24"/>
          <w:szCs w:val="24"/>
          <w:u w:val="single"/>
          <w:lang w:val="en-GB"/>
        </w:rPr>
      </w:pPr>
    </w:p>
    <w:p w:rsidR="00BF2EA1" w:rsidRPr="00401F4F" w:rsidRDefault="00EA21ED" w:rsidP="00401F4F">
      <w:pPr>
        <w:spacing w:line="360" w:lineRule="auto"/>
        <w:jc w:val="both"/>
        <w:rPr>
          <w:rFonts w:ascii="Garamond" w:hAnsi="Garamond"/>
          <w:b/>
          <w:sz w:val="24"/>
          <w:szCs w:val="24"/>
          <w:lang w:val="en-GB"/>
        </w:rPr>
      </w:pPr>
      <w:r>
        <w:rPr>
          <w:rFonts w:ascii="Garamond" w:hAnsi="Garamond"/>
          <w:b/>
          <w:sz w:val="24"/>
          <w:szCs w:val="24"/>
          <w:lang w:val="en-GB"/>
        </w:rPr>
        <w:t>2</w:t>
      </w:r>
      <w:r>
        <w:rPr>
          <w:rFonts w:ascii="Garamond" w:hAnsi="Garamond"/>
          <w:b/>
          <w:sz w:val="24"/>
          <w:szCs w:val="24"/>
          <w:lang w:val="en-GB"/>
        </w:rPr>
        <w:tab/>
      </w:r>
      <w:r w:rsidR="00486EC0" w:rsidRPr="00401F4F">
        <w:rPr>
          <w:rFonts w:ascii="Garamond" w:hAnsi="Garamond"/>
          <w:b/>
          <w:sz w:val="24"/>
          <w:szCs w:val="24"/>
          <w:lang w:val="en-GB"/>
        </w:rPr>
        <w:t>Twin Studies</w:t>
      </w:r>
    </w:p>
    <w:p w:rsidR="00486EC0" w:rsidRPr="00401F4F" w:rsidRDefault="00486EC0"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Despite the empirically observed regularity linking an individual's </w:t>
      </w:r>
      <w:proofErr w:type="spellStart"/>
      <w:r w:rsidRPr="00401F4F">
        <w:rPr>
          <w:rFonts w:ascii="Garamond" w:hAnsi="Garamond"/>
          <w:sz w:val="24"/>
          <w:szCs w:val="24"/>
          <w:lang w:val="en-GB"/>
        </w:rPr>
        <w:t>sibship</w:t>
      </w:r>
      <w:proofErr w:type="spellEnd"/>
      <w:r w:rsidRPr="00401F4F">
        <w:rPr>
          <w:rFonts w:ascii="Garamond" w:hAnsi="Garamond"/>
          <w:sz w:val="24"/>
          <w:szCs w:val="24"/>
          <w:lang w:val="en-GB"/>
        </w:rPr>
        <w:t xml:space="preserve"> size and their measured ‘quality’, testing whether such a trade-off represents a causal relationship is not trivial. Particularly, concerns exist that parental decisions regarding the production of child quality and quantity are jointly made and possibly influenced by unobserved factors. Concerns regarding unobservable heterogeneity at the family level and omitted variable bias have spawned an entire literature which aims to isolate the causal effect of </w:t>
      </w:r>
      <w:proofErr w:type="spellStart"/>
      <w:r w:rsidRPr="00401F4F">
        <w:rPr>
          <w:rFonts w:ascii="Garamond" w:hAnsi="Garamond"/>
          <w:sz w:val="24"/>
          <w:szCs w:val="24"/>
          <w:lang w:val="en-GB"/>
        </w:rPr>
        <w:t>sibship</w:t>
      </w:r>
      <w:proofErr w:type="spellEnd"/>
      <w:r w:rsidRPr="00401F4F">
        <w:rPr>
          <w:rFonts w:ascii="Garamond" w:hAnsi="Garamond"/>
          <w:sz w:val="24"/>
          <w:szCs w:val="24"/>
          <w:lang w:val="en-GB"/>
        </w:rPr>
        <w:t xml:space="preserve"> size. In order to determine whether increases in child quantity actually cause families to lower investments in quality, exogenous shocks to family size must be exploited.  The economic literature has suggested a number of ways that this can be done, with one of the most </w:t>
      </w:r>
      <w:r w:rsidRPr="00401F4F">
        <w:rPr>
          <w:rFonts w:ascii="Garamond" w:hAnsi="Garamond"/>
          <w:sz w:val="24"/>
          <w:szCs w:val="24"/>
          <w:lang w:val="en-GB"/>
        </w:rPr>
        <w:lastRenderedPageBreak/>
        <w:t xml:space="preserve">common being the unexpected rise in family size resulting from a multiple or twin birth. Other strategies which have been proposed to identify the quantity-quality (Q-Q) model involve gender mix and parental stopping rules (Conley and </w:t>
      </w:r>
      <w:proofErr w:type="spellStart"/>
      <w:r w:rsidRPr="00401F4F">
        <w:rPr>
          <w:rFonts w:ascii="Garamond" w:hAnsi="Garamond"/>
          <w:sz w:val="24"/>
          <w:szCs w:val="24"/>
          <w:lang w:val="en-GB"/>
        </w:rPr>
        <w:t>Glauber</w:t>
      </w:r>
      <w:proofErr w:type="spellEnd"/>
      <w:r w:rsidRPr="00401F4F">
        <w:rPr>
          <w:rFonts w:ascii="Garamond" w:hAnsi="Garamond"/>
          <w:sz w:val="24"/>
          <w:szCs w:val="24"/>
          <w:lang w:val="en-GB"/>
        </w:rPr>
        <w:t>, 2006), son-preference (Lee, 2008), and natural experiments based upon the relaxation of government fertility policies (</w:t>
      </w:r>
      <w:proofErr w:type="spellStart"/>
      <w:r w:rsidRPr="00401F4F">
        <w:rPr>
          <w:rFonts w:ascii="Garamond" w:hAnsi="Garamond"/>
          <w:sz w:val="24"/>
          <w:szCs w:val="24"/>
          <w:lang w:val="en-GB"/>
        </w:rPr>
        <w:t>Qian</w:t>
      </w:r>
      <w:proofErr w:type="spellEnd"/>
      <w:r w:rsidRPr="00401F4F">
        <w:rPr>
          <w:rFonts w:ascii="Garamond" w:hAnsi="Garamond"/>
          <w:sz w:val="24"/>
          <w:szCs w:val="24"/>
          <w:lang w:val="en-GB"/>
        </w:rPr>
        <w:t>, 2009). In what follows, we only focus on the use of multiple births as an instrument</w:t>
      </w:r>
      <w:r w:rsidR="00401F4F">
        <w:rPr>
          <w:rFonts w:ascii="Garamond" w:hAnsi="Garamond"/>
          <w:sz w:val="24"/>
          <w:szCs w:val="24"/>
          <w:lang w:val="en-GB"/>
        </w:rPr>
        <w:t>.</w:t>
      </w:r>
    </w:p>
    <w:p w:rsidR="00486EC0" w:rsidRPr="00401F4F" w:rsidRDefault="00486EC0"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The use of twin births to address the problem of </w:t>
      </w:r>
      <w:proofErr w:type="spellStart"/>
      <w:r w:rsidRPr="00401F4F">
        <w:rPr>
          <w:rFonts w:ascii="Garamond" w:hAnsi="Garamond"/>
          <w:sz w:val="24"/>
          <w:szCs w:val="24"/>
          <w:lang w:val="en-GB"/>
        </w:rPr>
        <w:t>endogeneity</w:t>
      </w:r>
      <w:proofErr w:type="spellEnd"/>
      <w:r w:rsidRPr="00401F4F">
        <w:rPr>
          <w:rFonts w:ascii="Garamond" w:hAnsi="Garamond"/>
          <w:sz w:val="24"/>
          <w:szCs w:val="24"/>
          <w:lang w:val="en-GB"/>
        </w:rPr>
        <w:t xml:space="preserve"> in the Q-Q model seems to have been initially proposed by </w:t>
      </w:r>
      <w:proofErr w:type="spellStart"/>
      <w:r w:rsidRPr="00401F4F">
        <w:rPr>
          <w:rFonts w:ascii="Garamond" w:hAnsi="Garamond"/>
          <w:sz w:val="24"/>
          <w:szCs w:val="24"/>
          <w:lang w:val="en-GB"/>
        </w:rPr>
        <w:t>Rosenzweig</w:t>
      </w:r>
      <w:proofErr w:type="spellEnd"/>
      <w:r w:rsidRPr="00401F4F">
        <w:rPr>
          <w:rFonts w:ascii="Garamond" w:hAnsi="Garamond"/>
          <w:sz w:val="24"/>
          <w:szCs w:val="24"/>
          <w:lang w:val="en-GB"/>
        </w:rPr>
        <w:t xml:space="preserve"> and </w:t>
      </w:r>
      <w:proofErr w:type="spellStart"/>
      <w:r w:rsidRPr="00401F4F">
        <w:rPr>
          <w:rFonts w:ascii="Garamond" w:hAnsi="Garamond"/>
          <w:sz w:val="24"/>
          <w:szCs w:val="24"/>
          <w:lang w:val="en-GB"/>
        </w:rPr>
        <w:t>Wolpin</w:t>
      </w:r>
      <w:proofErr w:type="spellEnd"/>
      <w:r w:rsidRPr="00401F4F">
        <w:rPr>
          <w:rFonts w:ascii="Garamond" w:hAnsi="Garamond"/>
          <w:sz w:val="24"/>
          <w:szCs w:val="24"/>
          <w:lang w:val="en-GB"/>
        </w:rPr>
        <w:t xml:space="preserve"> (1980). They derive the theoretical requirements to estimate the size of the trade-off when the shadow price of child quality depends on the number of children and vice versa. By relying on the assumption that multiple births are an exogenous shock to family size (once accounting for the total number of a mother's pregnancies) they estimate the effect of a twin birth upon the educational attainment of children in the twins' family.</w:t>
      </w:r>
    </w:p>
    <w:p w:rsidR="00486EC0" w:rsidRPr="00401F4F" w:rsidRDefault="00486EC0"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Subsequent papers employing a twin-birth methodology have proposed a number of strategies which enable them to obtain consistent estimates of the Q-Q trade-off while relaxing </w:t>
      </w:r>
      <w:proofErr w:type="spellStart"/>
      <w:r w:rsidRPr="00401F4F">
        <w:rPr>
          <w:rFonts w:ascii="Garamond" w:hAnsi="Garamond"/>
          <w:sz w:val="24"/>
          <w:szCs w:val="24"/>
          <w:lang w:val="en-GB"/>
        </w:rPr>
        <w:t>Rosenzweig</w:t>
      </w:r>
      <w:proofErr w:type="spellEnd"/>
      <w:r w:rsidRPr="00401F4F">
        <w:rPr>
          <w:rFonts w:ascii="Garamond" w:hAnsi="Garamond"/>
          <w:sz w:val="24"/>
          <w:szCs w:val="24"/>
          <w:lang w:val="en-GB"/>
        </w:rPr>
        <w:t xml:space="preserve"> and </w:t>
      </w:r>
      <w:proofErr w:type="spellStart"/>
      <w:r w:rsidRPr="00401F4F">
        <w:rPr>
          <w:rFonts w:ascii="Garamond" w:hAnsi="Garamond"/>
          <w:sz w:val="24"/>
          <w:szCs w:val="24"/>
          <w:lang w:val="en-GB"/>
        </w:rPr>
        <w:t>Wolpin's</w:t>
      </w:r>
      <w:proofErr w:type="spellEnd"/>
      <w:r w:rsidR="00080D37">
        <w:rPr>
          <w:rFonts w:ascii="Garamond" w:hAnsi="Garamond"/>
          <w:sz w:val="24"/>
          <w:szCs w:val="24"/>
          <w:lang w:val="en-GB"/>
        </w:rPr>
        <w:t xml:space="preserve"> </w:t>
      </w:r>
      <w:proofErr w:type="spellStart"/>
      <w:r w:rsidRPr="00401F4F">
        <w:rPr>
          <w:rFonts w:ascii="Garamond" w:hAnsi="Garamond"/>
          <w:sz w:val="24"/>
          <w:szCs w:val="24"/>
          <w:lang w:val="en-GB"/>
        </w:rPr>
        <w:t>exogeneity</w:t>
      </w:r>
      <w:proofErr w:type="spellEnd"/>
      <w:r w:rsidRPr="00401F4F">
        <w:rPr>
          <w:rFonts w:ascii="Garamond" w:hAnsi="Garamond"/>
          <w:sz w:val="24"/>
          <w:szCs w:val="24"/>
          <w:lang w:val="en-GB"/>
        </w:rPr>
        <w:t xml:space="preserve"> assumption. Black et al. (2005) extend the controls to account for the fact that the probability of multiple birth increases with maternal age as described by Jacobsen et al. (1999) and others. They include a set of parental age and education controls, however note that they are unable to reject the hypothesis that parental education has no effect on the probability of multiple birth. Likewise, </w:t>
      </w:r>
      <w:proofErr w:type="spellStart"/>
      <w:r w:rsidRPr="00401F4F">
        <w:rPr>
          <w:rFonts w:ascii="Garamond" w:hAnsi="Garamond"/>
          <w:sz w:val="24"/>
          <w:szCs w:val="24"/>
          <w:lang w:val="en-GB"/>
        </w:rPr>
        <w:t>Cáceres-Delpiano</w:t>
      </w:r>
      <w:proofErr w:type="spellEnd"/>
      <w:r w:rsidRPr="00401F4F">
        <w:rPr>
          <w:rFonts w:ascii="Garamond" w:hAnsi="Garamond"/>
          <w:sz w:val="24"/>
          <w:szCs w:val="24"/>
          <w:lang w:val="en-GB"/>
        </w:rPr>
        <w:t xml:space="preserve"> (2006) includes controls for mother's age, race, and education, suggesting that the use of these and pre-1980 US Census data should be suff</w:t>
      </w:r>
      <w:r w:rsidR="00590F75" w:rsidRPr="00401F4F">
        <w:rPr>
          <w:rFonts w:ascii="Garamond" w:hAnsi="Garamond"/>
          <w:sz w:val="24"/>
          <w:szCs w:val="24"/>
          <w:lang w:val="en-GB"/>
        </w:rPr>
        <w:t>i</w:t>
      </w:r>
      <w:r w:rsidRPr="00401F4F">
        <w:rPr>
          <w:rFonts w:ascii="Garamond" w:hAnsi="Garamond"/>
          <w:sz w:val="24"/>
          <w:szCs w:val="24"/>
          <w:lang w:val="en-GB"/>
        </w:rPr>
        <w:t xml:space="preserve">cient to approximate conditional </w:t>
      </w:r>
      <w:proofErr w:type="spellStart"/>
      <w:r w:rsidRPr="00401F4F">
        <w:rPr>
          <w:rFonts w:ascii="Garamond" w:hAnsi="Garamond"/>
          <w:sz w:val="24"/>
          <w:szCs w:val="24"/>
          <w:lang w:val="en-GB"/>
        </w:rPr>
        <w:t>exogeneity</w:t>
      </w:r>
      <w:proofErr w:type="spellEnd"/>
      <w:r w:rsidRPr="00401F4F">
        <w:rPr>
          <w:rFonts w:ascii="Garamond" w:hAnsi="Garamond"/>
          <w:sz w:val="24"/>
          <w:szCs w:val="24"/>
          <w:lang w:val="en-GB"/>
        </w:rPr>
        <w:t>.</w:t>
      </w:r>
      <w:r w:rsidR="00590F75" w:rsidRPr="00401F4F">
        <w:rPr>
          <w:rStyle w:val="FootnoteReference"/>
          <w:rFonts w:ascii="Garamond" w:hAnsi="Garamond"/>
          <w:sz w:val="24"/>
          <w:szCs w:val="24"/>
          <w:lang w:val="en-GB"/>
        </w:rPr>
        <w:footnoteReference w:id="5"/>
      </w:r>
      <w:r w:rsidR="002B6971">
        <w:rPr>
          <w:rFonts w:ascii="Garamond" w:hAnsi="Garamond"/>
          <w:sz w:val="24"/>
          <w:szCs w:val="24"/>
          <w:lang w:val="en-GB"/>
        </w:rPr>
        <w:t xml:space="preserve"> </w:t>
      </w:r>
      <w:r w:rsidRPr="00401F4F">
        <w:rPr>
          <w:rFonts w:ascii="Garamond" w:hAnsi="Garamond"/>
          <w:sz w:val="24"/>
          <w:szCs w:val="24"/>
          <w:lang w:val="en-GB"/>
        </w:rPr>
        <w:t xml:space="preserve">Finally, </w:t>
      </w:r>
      <w:proofErr w:type="spellStart"/>
      <w:r w:rsidRPr="00401F4F">
        <w:rPr>
          <w:rFonts w:ascii="Garamond" w:hAnsi="Garamond"/>
          <w:sz w:val="24"/>
          <w:szCs w:val="24"/>
          <w:lang w:val="en-GB"/>
        </w:rPr>
        <w:t>Angrist</w:t>
      </w:r>
      <w:proofErr w:type="spellEnd"/>
      <w:r w:rsidRPr="00401F4F">
        <w:rPr>
          <w:rFonts w:ascii="Garamond" w:hAnsi="Garamond"/>
          <w:sz w:val="24"/>
          <w:szCs w:val="24"/>
          <w:lang w:val="en-GB"/>
        </w:rPr>
        <w:t xml:space="preserve"> et al. (2010) recognise that twin birth varies with </w:t>
      </w:r>
      <w:r w:rsidR="00590F75" w:rsidRPr="00401F4F">
        <w:rPr>
          <w:rFonts w:ascii="Garamond" w:hAnsi="Garamond"/>
          <w:sz w:val="24"/>
          <w:szCs w:val="24"/>
          <w:lang w:val="en-GB"/>
        </w:rPr>
        <w:t xml:space="preserve">maternal age at birth and race, </w:t>
      </w:r>
      <w:r w:rsidRPr="00401F4F">
        <w:rPr>
          <w:rFonts w:ascii="Garamond" w:hAnsi="Garamond"/>
          <w:sz w:val="24"/>
          <w:szCs w:val="24"/>
          <w:lang w:val="en-GB"/>
        </w:rPr>
        <w:t>including twinning as one of three instruments to estimate the Q-Q model.</w:t>
      </w:r>
    </w:p>
    <w:p w:rsidR="00486EC0" w:rsidRPr="00401F4F" w:rsidRDefault="00486EC0" w:rsidP="00401F4F">
      <w:pPr>
        <w:spacing w:line="360" w:lineRule="auto"/>
        <w:jc w:val="both"/>
        <w:rPr>
          <w:rFonts w:ascii="Garamond" w:hAnsi="Garamond"/>
          <w:sz w:val="24"/>
          <w:szCs w:val="24"/>
          <w:lang w:val="en-GB"/>
        </w:rPr>
      </w:pPr>
      <w:proofErr w:type="spellStart"/>
      <w:r w:rsidRPr="00401F4F">
        <w:rPr>
          <w:rFonts w:ascii="Garamond" w:hAnsi="Garamond"/>
          <w:sz w:val="24"/>
          <w:szCs w:val="24"/>
          <w:lang w:val="en-GB"/>
        </w:rPr>
        <w:t>Angrist</w:t>
      </w:r>
      <w:proofErr w:type="spellEnd"/>
      <w:r w:rsidRPr="00401F4F">
        <w:rPr>
          <w:rFonts w:ascii="Garamond" w:hAnsi="Garamond"/>
          <w:sz w:val="24"/>
          <w:szCs w:val="24"/>
          <w:lang w:val="en-GB"/>
        </w:rPr>
        <w:t xml:space="preserve"> et al. join recent work from </w:t>
      </w:r>
      <w:proofErr w:type="spellStart"/>
      <w:r w:rsidRPr="00401F4F">
        <w:rPr>
          <w:rFonts w:ascii="Garamond" w:hAnsi="Garamond"/>
          <w:sz w:val="24"/>
          <w:szCs w:val="24"/>
          <w:lang w:val="en-GB"/>
        </w:rPr>
        <w:t>Rosenzweig</w:t>
      </w:r>
      <w:proofErr w:type="spellEnd"/>
      <w:r w:rsidRPr="00401F4F">
        <w:rPr>
          <w:rFonts w:ascii="Garamond" w:hAnsi="Garamond"/>
          <w:sz w:val="24"/>
          <w:szCs w:val="24"/>
          <w:lang w:val="en-GB"/>
        </w:rPr>
        <w:t xml:space="preserve"> and Zhang (2009) in questioning </w:t>
      </w:r>
      <w:r w:rsidR="00590F75" w:rsidRPr="00401F4F">
        <w:rPr>
          <w:rFonts w:ascii="Garamond" w:hAnsi="Garamond"/>
          <w:sz w:val="24"/>
          <w:szCs w:val="24"/>
          <w:lang w:val="en-GB"/>
        </w:rPr>
        <w:t xml:space="preserve">the validity of </w:t>
      </w:r>
      <w:r w:rsidRPr="00401F4F">
        <w:rPr>
          <w:rFonts w:ascii="Garamond" w:hAnsi="Garamond"/>
          <w:sz w:val="24"/>
          <w:szCs w:val="24"/>
          <w:lang w:val="en-GB"/>
        </w:rPr>
        <w:t>twin instrumentation in another sense. These authors suggest that the</w:t>
      </w:r>
      <w:r w:rsidR="00590F75" w:rsidRPr="00401F4F">
        <w:rPr>
          <w:rFonts w:ascii="Garamond" w:hAnsi="Garamond"/>
          <w:sz w:val="24"/>
          <w:szCs w:val="24"/>
          <w:lang w:val="en-GB"/>
        </w:rPr>
        <w:t xml:space="preserve"> error term in the Q-Q equation </w:t>
      </w:r>
      <w:r w:rsidRPr="00401F4F">
        <w:rPr>
          <w:rFonts w:ascii="Garamond" w:hAnsi="Garamond"/>
          <w:sz w:val="24"/>
          <w:szCs w:val="24"/>
          <w:lang w:val="en-GB"/>
        </w:rPr>
        <w:t>is unlikely to be orthogonal to the instrument given that twinning imp</w:t>
      </w:r>
      <w:r w:rsidR="00590F75" w:rsidRPr="00401F4F">
        <w:rPr>
          <w:rFonts w:ascii="Garamond" w:hAnsi="Garamond"/>
          <w:sz w:val="24"/>
          <w:szCs w:val="24"/>
          <w:lang w:val="en-GB"/>
        </w:rPr>
        <w:t xml:space="preserve">oses predictable and unobserved </w:t>
      </w:r>
      <w:r w:rsidRPr="00401F4F">
        <w:rPr>
          <w:rFonts w:ascii="Garamond" w:hAnsi="Garamond"/>
          <w:sz w:val="24"/>
          <w:szCs w:val="24"/>
          <w:lang w:val="en-GB"/>
        </w:rPr>
        <w:t>family responses in investment decisions. Particularl</w:t>
      </w:r>
      <w:r w:rsidR="00590F75" w:rsidRPr="00401F4F">
        <w:rPr>
          <w:rFonts w:ascii="Garamond" w:hAnsi="Garamond"/>
          <w:sz w:val="24"/>
          <w:szCs w:val="24"/>
          <w:lang w:val="en-GB"/>
        </w:rPr>
        <w:t>y, these studies question the effect that close birth spacing and an endowment eff</w:t>
      </w:r>
      <w:r w:rsidRPr="00401F4F">
        <w:rPr>
          <w:rFonts w:ascii="Garamond" w:hAnsi="Garamond"/>
          <w:sz w:val="24"/>
          <w:szCs w:val="24"/>
          <w:lang w:val="en-GB"/>
        </w:rPr>
        <w:t>ect</w:t>
      </w:r>
      <w:r w:rsidR="00590F75" w:rsidRPr="00401F4F">
        <w:rPr>
          <w:rFonts w:ascii="Garamond" w:hAnsi="Garamond"/>
          <w:sz w:val="24"/>
          <w:szCs w:val="24"/>
          <w:lang w:val="en-GB"/>
        </w:rPr>
        <w:t xml:space="preserve"> - </w:t>
      </w:r>
      <w:r w:rsidRPr="00401F4F">
        <w:rPr>
          <w:rFonts w:ascii="Garamond" w:hAnsi="Garamond"/>
          <w:sz w:val="24"/>
          <w:szCs w:val="24"/>
          <w:lang w:val="en-GB"/>
        </w:rPr>
        <w:t xml:space="preserve">where </w:t>
      </w:r>
      <w:r w:rsidRPr="00401F4F">
        <w:rPr>
          <w:rFonts w:ascii="Garamond" w:hAnsi="Garamond"/>
          <w:sz w:val="24"/>
          <w:szCs w:val="24"/>
          <w:lang w:val="en-GB"/>
        </w:rPr>
        <w:lastRenderedPageBreak/>
        <w:t xml:space="preserve">parental behaviours respond </w:t>
      </w:r>
      <w:r w:rsidR="00590F75" w:rsidRPr="00401F4F">
        <w:rPr>
          <w:rFonts w:ascii="Garamond" w:hAnsi="Garamond"/>
          <w:sz w:val="24"/>
          <w:szCs w:val="24"/>
          <w:lang w:val="en-GB"/>
        </w:rPr>
        <w:t xml:space="preserve">to the lower health at birth of </w:t>
      </w:r>
      <w:r w:rsidRPr="00401F4F">
        <w:rPr>
          <w:rFonts w:ascii="Garamond" w:hAnsi="Garamond"/>
          <w:sz w:val="24"/>
          <w:szCs w:val="24"/>
          <w:lang w:val="en-GB"/>
        </w:rPr>
        <w:t>twins compared to single births</w:t>
      </w:r>
      <w:r w:rsidR="00590F75" w:rsidRPr="00401F4F">
        <w:rPr>
          <w:rStyle w:val="FootnoteReference"/>
          <w:rFonts w:ascii="Garamond" w:hAnsi="Garamond"/>
          <w:sz w:val="24"/>
          <w:szCs w:val="24"/>
          <w:lang w:val="en-GB"/>
        </w:rPr>
        <w:footnoteReference w:id="6"/>
      </w:r>
      <w:r w:rsidR="00590F75" w:rsidRPr="00401F4F">
        <w:rPr>
          <w:rFonts w:ascii="Garamond" w:hAnsi="Garamond"/>
          <w:sz w:val="24"/>
          <w:szCs w:val="24"/>
          <w:lang w:val="en-GB"/>
        </w:rPr>
        <w:t xml:space="preserve"> - </w:t>
      </w:r>
      <w:r w:rsidRPr="00401F4F">
        <w:rPr>
          <w:rFonts w:ascii="Garamond" w:hAnsi="Garamond"/>
          <w:sz w:val="24"/>
          <w:szCs w:val="24"/>
          <w:lang w:val="en-GB"/>
        </w:rPr>
        <w:t>has on investments in pre-twin siblings. Based upon this critique,</w:t>
      </w:r>
      <w:r w:rsidR="002B6971">
        <w:rPr>
          <w:rFonts w:ascii="Garamond" w:hAnsi="Garamond"/>
          <w:sz w:val="24"/>
          <w:szCs w:val="24"/>
          <w:lang w:val="en-GB"/>
        </w:rPr>
        <w:t xml:space="preserve"> </w:t>
      </w:r>
      <w:proofErr w:type="spellStart"/>
      <w:r w:rsidRPr="00401F4F">
        <w:rPr>
          <w:rFonts w:ascii="Garamond" w:hAnsi="Garamond"/>
          <w:sz w:val="24"/>
          <w:szCs w:val="24"/>
          <w:lang w:val="en-GB"/>
        </w:rPr>
        <w:t>Rosenzweig</w:t>
      </w:r>
      <w:proofErr w:type="spellEnd"/>
      <w:r w:rsidRPr="00401F4F">
        <w:rPr>
          <w:rFonts w:ascii="Garamond" w:hAnsi="Garamond"/>
          <w:sz w:val="24"/>
          <w:szCs w:val="24"/>
          <w:lang w:val="en-GB"/>
        </w:rPr>
        <w:t xml:space="preserve"> and Zhang suggest a technique to compute an upper and a lower bound of the Q-Q trade-o</w:t>
      </w:r>
      <w:r w:rsidR="00D3725D" w:rsidRPr="00401F4F">
        <w:rPr>
          <w:rFonts w:ascii="Garamond" w:hAnsi="Garamond"/>
          <w:sz w:val="24"/>
          <w:szCs w:val="24"/>
          <w:lang w:val="en-GB"/>
        </w:rPr>
        <w:t>ff</w:t>
      </w:r>
      <w:r w:rsidRPr="00401F4F">
        <w:rPr>
          <w:rFonts w:ascii="Garamond" w:hAnsi="Garamond"/>
          <w:sz w:val="24"/>
          <w:szCs w:val="24"/>
          <w:lang w:val="en-GB"/>
        </w:rPr>
        <w:t>.</w:t>
      </w:r>
      <w:r w:rsidR="002B6971">
        <w:rPr>
          <w:rFonts w:ascii="Garamond" w:hAnsi="Garamond"/>
          <w:sz w:val="24"/>
          <w:szCs w:val="24"/>
          <w:lang w:val="en-GB"/>
        </w:rPr>
        <w:t xml:space="preserve"> </w:t>
      </w:r>
      <w:r w:rsidRPr="00401F4F">
        <w:rPr>
          <w:rFonts w:ascii="Garamond" w:hAnsi="Garamond"/>
          <w:sz w:val="24"/>
          <w:szCs w:val="24"/>
          <w:lang w:val="en-GB"/>
        </w:rPr>
        <w:t>They suggest that if parents reinforce child endowments, and given the relative costliness of investing in</w:t>
      </w:r>
      <w:r w:rsidR="002B6971">
        <w:rPr>
          <w:rFonts w:ascii="Garamond" w:hAnsi="Garamond"/>
          <w:sz w:val="24"/>
          <w:szCs w:val="24"/>
          <w:lang w:val="en-GB"/>
        </w:rPr>
        <w:t xml:space="preserve"> </w:t>
      </w:r>
      <w:r w:rsidRPr="00401F4F">
        <w:rPr>
          <w:rFonts w:ascii="Garamond" w:hAnsi="Garamond"/>
          <w:sz w:val="24"/>
          <w:szCs w:val="24"/>
          <w:lang w:val="en-GB"/>
        </w:rPr>
        <w:t xml:space="preserve">twins due to their close birth-spacing, parents are likely to shift resources away from (low endowment)twins and towards (higher endowment) singletons following </w:t>
      </w:r>
      <w:r w:rsidR="00D3725D" w:rsidRPr="00401F4F">
        <w:rPr>
          <w:rFonts w:ascii="Garamond" w:hAnsi="Garamond"/>
          <w:sz w:val="24"/>
          <w:szCs w:val="24"/>
          <w:lang w:val="en-GB"/>
        </w:rPr>
        <w:t>twin births. As a result, the eff</w:t>
      </w:r>
      <w:r w:rsidRPr="00401F4F">
        <w:rPr>
          <w:rFonts w:ascii="Garamond" w:hAnsi="Garamond"/>
          <w:sz w:val="24"/>
          <w:szCs w:val="24"/>
          <w:lang w:val="en-GB"/>
        </w:rPr>
        <w:t>ect of</w:t>
      </w:r>
      <w:r w:rsidR="00D3725D" w:rsidRPr="00401F4F">
        <w:rPr>
          <w:rFonts w:ascii="Garamond" w:hAnsi="Garamond"/>
          <w:sz w:val="24"/>
          <w:szCs w:val="24"/>
          <w:lang w:val="en-GB"/>
        </w:rPr>
        <w:t xml:space="preserve"> twinning on twins (the own-eff</w:t>
      </w:r>
      <w:r w:rsidRPr="00401F4F">
        <w:rPr>
          <w:rFonts w:ascii="Garamond" w:hAnsi="Garamond"/>
          <w:sz w:val="24"/>
          <w:szCs w:val="24"/>
          <w:lang w:val="en-GB"/>
        </w:rPr>
        <w:t>ect) wi</w:t>
      </w:r>
      <w:r w:rsidR="00D3725D" w:rsidRPr="00401F4F">
        <w:rPr>
          <w:rFonts w:ascii="Garamond" w:hAnsi="Garamond"/>
          <w:sz w:val="24"/>
          <w:szCs w:val="24"/>
          <w:lang w:val="en-GB"/>
        </w:rPr>
        <w:t>ll overstate the true eff</w:t>
      </w:r>
      <w:r w:rsidRPr="00401F4F">
        <w:rPr>
          <w:rFonts w:ascii="Garamond" w:hAnsi="Garamond"/>
          <w:sz w:val="24"/>
          <w:szCs w:val="24"/>
          <w:lang w:val="en-GB"/>
        </w:rPr>
        <w:t>ect of the Q-Q trade</w:t>
      </w:r>
      <w:r w:rsidR="002B6971">
        <w:rPr>
          <w:rFonts w:ascii="Garamond" w:hAnsi="Garamond"/>
          <w:sz w:val="24"/>
          <w:szCs w:val="24"/>
          <w:lang w:val="en-GB"/>
        </w:rPr>
        <w:t>-</w:t>
      </w:r>
      <w:r w:rsidRPr="00401F4F">
        <w:rPr>
          <w:rFonts w:ascii="Garamond" w:hAnsi="Garamond"/>
          <w:sz w:val="24"/>
          <w:szCs w:val="24"/>
          <w:lang w:val="en-GB"/>
        </w:rPr>
        <w:t>o</w:t>
      </w:r>
      <w:r w:rsidR="00D3725D" w:rsidRPr="00401F4F">
        <w:rPr>
          <w:rFonts w:ascii="Garamond" w:hAnsi="Garamond"/>
          <w:sz w:val="24"/>
          <w:szCs w:val="24"/>
          <w:lang w:val="en-GB"/>
        </w:rPr>
        <w:t>ff, and the eff</w:t>
      </w:r>
      <w:r w:rsidRPr="00401F4F">
        <w:rPr>
          <w:rFonts w:ascii="Garamond" w:hAnsi="Garamond"/>
          <w:sz w:val="24"/>
          <w:szCs w:val="24"/>
          <w:lang w:val="en-GB"/>
        </w:rPr>
        <w:t>ect on</w:t>
      </w:r>
      <w:r w:rsidR="00D3725D" w:rsidRPr="00401F4F">
        <w:rPr>
          <w:rFonts w:ascii="Garamond" w:hAnsi="Garamond"/>
          <w:sz w:val="24"/>
          <w:szCs w:val="24"/>
          <w:lang w:val="en-GB"/>
        </w:rPr>
        <w:t xml:space="preserve"> non-twin siblings (the cross effect) will understate this eff</w:t>
      </w:r>
      <w:r w:rsidRPr="00401F4F">
        <w:rPr>
          <w:rFonts w:ascii="Garamond" w:hAnsi="Garamond"/>
          <w:sz w:val="24"/>
          <w:szCs w:val="24"/>
          <w:lang w:val="en-GB"/>
        </w:rPr>
        <w:t>ect. In the foll</w:t>
      </w:r>
      <w:r w:rsidR="00D3725D" w:rsidRPr="00401F4F">
        <w:rPr>
          <w:rFonts w:ascii="Garamond" w:hAnsi="Garamond"/>
          <w:sz w:val="24"/>
          <w:szCs w:val="24"/>
          <w:lang w:val="en-GB"/>
        </w:rPr>
        <w:t xml:space="preserve">owing section we return to this </w:t>
      </w:r>
      <w:r w:rsidRPr="00401F4F">
        <w:rPr>
          <w:rFonts w:ascii="Garamond" w:hAnsi="Garamond"/>
          <w:sz w:val="24"/>
          <w:szCs w:val="24"/>
          <w:lang w:val="en-GB"/>
        </w:rPr>
        <w:t>point when we discuss the empirical framework of this paper.</w:t>
      </w:r>
    </w:p>
    <w:p w:rsidR="00486EC0" w:rsidRPr="00401F4F" w:rsidRDefault="00D3725D" w:rsidP="00401F4F">
      <w:pPr>
        <w:spacing w:line="360" w:lineRule="auto"/>
        <w:jc w:val="both"/>
        <w:rPr>
          <w:rFonts w:ascii="Garamond" w:hAnsi="Garamond"/>
          <w:sz w:val="24"/>
          <w:szCs w:val="24"/>
          <w:lang w:val="en-GB"/>
        </w:rPr>
      </w:pPr>
      <w:r w:rsidRPr="00401F4F">
        <w:rPr>
          <w:rFonts w:ascii="Garamond" w:hAnsi="Garamond"/>
          <w:sz w:val="24"/>
          <w:szCs w:val="24"/>
          <w:lang w:val="en-GB"/>
        </w:rPr>
        <w:t>More recently, instrumentation using twin births has been applied to estimate a Q-Q model in the</w:t>
      </w:r>
      <w:r w:rsidR="002B6971">
        <w:rPr>
          <w:rFonts w:ascii="Garamond" w:hAnsi="Garamond"/>
          <w:sz w:val="24"/>
          <w:szCs w:val="24"/>
          <w:lang w:val="en-GB"/>
        </w:rPr>
        <w:t xml:space="preserve"> </w:t>
      </w:r>
      <w:r w:rsidRPr="00401F4F">
        <w:rPr>
          <w:rFonts w:ascii="Garamond" w:hAnsi="Garamond"/>
          <w:sz w:val="24"/>
          <w:szCs w:val="24"/>
          <w:lang w:val="en-GB"/>
        </w:rPr>
        <w:t xml:space="preserve">developing world. </w:t>
      </w:r>
      <w:proofErr w:type="spellStart"/>
      <w:r w:rsidRPr="00401F4F">
        <w:rPr>
          <w:rFonts w:ascii="Garamond" w:hAnsi="Garamond"/>
          <w:sz w:val="24"/>
          <w:szCs w:val="24"/>
          <w:lang w:val="en-GB"/>
        </w:rPr>
        <w:t>Ponczek</w:t>
      </w:r>
      <w:proofErr w:type="spellEnd"/>
      <w:r w:rsidRPr="00401F4F">
        <w:rPr>
          <w:rFonts w:ascii="Garamond" w:hAnsi="Garamond"/>
          <w:sz w:val="24"/>
          <w:szCs w:val="24"/>
          <w:lang w:val="en-GB"/>
        </w:rPr>
        <w:t xml:space="preserve"> and Souza (2012), Fitzsimons and </w:t>
      </w:r>
      <w:proofErr w:type="spellStart"/>
      <w:r w:rsidRPr="00401F4F">
        <w:rPr>
          <w:rFonts w:ascii="Garamond" w:hAnsi="Garamond"/>
          <w:sz w:val="24"/>
          <w:szCs w:val="24"/>
          <w:lang w:val="en-GB"/>
        </w:rPr>
        <w:t>Malde</w:t>
      </w:r>
      <w:proofErr w:type="spellEnd"/>
      <w:r w:rsidR="00161AD9" w:rsidRPr="00401F4F">
        <w:rPr>
          <w:rFonts w:ascii="Garamond" w:hAnsi="Garamond"/>
          <w:sz w:val="24"/>
          <w:szCs w:val="24"/>
          <w:lang w:val="en-GB"/>
        </w:rPr>
        <w:t xml:space="preserve"> (2010), </w:t>
      </w:r>
      <w:proofErr w:type="spellStart"/>
      <w:r w:rsidR="00161AD9" w:rsidRPr="00401F4F">
        <w:rPr>
          <w:rFonts w:ascii="Garamond" w:hAnsi="Garamond"/>
          <w:sz w:val="24"/>
          <w:szCs w:val="24"/>
          <w:lang w:val="en-GB"/>
        </w:rPr>
        <w:t>Sanhueza</w:t>
      </w:r>
      <w:proofErr w:type="spellEnd"/>
      <w:r w:rsidR="00161AD9" w:rsidRPr="00401F4F">
        <w:rPr>
          <w:rFonts w:ascii="Garamond" w:hAnsi="Garamond"/>
          <w:sz w:val="24"/>
          <w:szCs w:val="24"/>
          <w:lang w:val="en-GB"/>
        </w:rPr>
        <w:t xml:space="preserve"> (2009) and Li </w:t>
      </w:r>
      <w:r w:rsidRPr="00401F4F">
        <w:rPr>
          <w:rFonts w:ascii="Garamond" w:hAnsi="Garamond"/>
          <w:sz w:val="24"/>
          <w:szCs w:val="24"/>
          <w:lang w:val="en-GB"/>
        </w:rPr>
        <w:t xml:space="preserve">et al. (2008) have applied a similar methodology to that of </w:t>
      </w:r>
      <w:proofErr w:type="spellStart"/>
      <w:r w:rsidRPr="00401F4F">
        <w:rPr>
          <w:rFonts w:ascii="Garamond" w:hAnsi="Garamond"/>
          <w:sz w:val="24"/>
          <w:szCs w:val="24"/>
          <w:lang w:val="en-GB"/>
        </w:rPr>
        <w:t>Angrist</w:t>
      </w:r>
      <w:proofErr w:type="spellEnd"/>
      <w:r w:rsidRPr="00401F4F">
        <w:rPr>
          <w:rFonts w:ascii="Garamond" w:hAnsi="Garamond"/>
          <w:sz w:val="24"/>
          <w:szCs w:val="24"/>
          <w:lang w:val="en-GB"/>
        </w:rPr>
        <w:t xml:space="preserve"> et al., examining twin births in Brazil</w:t>
      </w:r>
      <w:r w:rsidR="002B6971">
        <w:rPr>
          <w:rFonts w:ascii="Garamond" w:hAnsi="Garamond"/>
          <w:sz w:val="24"/>
          <w:szCs w:val="24"/>
          <w:lang w:val="en-GB"/>
        </w:rPr>
        <w:t xml:space="preserve"> </w:t>
      </w:r>
      <w:r w:rsidRPr="00401F4F">
        <w:rPr>
          <w:rFonts w:ascii="Garamond" w:hAnsi="Garamond"/>
          <w:sz w:val="24"/>
          <w:szCs w:val="24"/>
          <w:lang w:val="en-GB"/>
        </w:rPr>
        <w:t xml:space="preserve">,Mexico, Chile and China respectively. These studies </w:t>
      </w:r>
      <w:r w:rsidR="00161AD9" w:rsidRPr="00401F4F">
        <w:rPr>
          <w:rFonts w:ascii="Garamond" w:hAnsi="Garamond"/>
          <w:sz w:val="24"/>
          <w:szCs w:val="24"/>
          <w:lang w:val="en-GB"/>
        </w:rPr>
        <w:t>fi</w:t>
      </w:r>
      <w:r w:rsidRPr="00401F4F">
        <w:rPr>
          <w:rFonts w:ascii="Garamond" w:hAnsi="Garamond"/>
          <w:sz w:val="24"/>
          <w:szCs w:val="24"/>
          <w:lang w:val="en-GB"/>
        </w:rPr>
        <w:t>nd mixed results depending upon the country</w:t>
      </w:r>
      <w:r w:rsidR="002B6971">
        <w:rPr>
          <w:rFonts w:ascii="Garamond" w:hAnsi="Garamond"/>
          <w:sz w:val="24"/>
          <w:szCs w:val="24"/>
          <w:lang w:val="en-GB"/>
        </w:rPr>
        <w:t xml:space="preserve"> </w:t>
      </w:r>
      <w:r w:rsidRPr="00401F4F">
        <w:rPr>
          <w:rFonts w:ascii="Garamond" w:hAnsi="Garamond"/>
          <w:sz w:val="24"/>
          <w:szCs w:val="24"/>
          <w:lang w:val="en-GB"/>
        </w:rPr>
        <w:t xml:space="preserve">under examination and once again, while considering the invalidity of the twin exclusion restriction </w:t>
      </w:r>
      <w:proofErr w:type="spellStart"/>
      <w:r w:rsidRPr="00401F4F">
        <w:rPr>
          <w:rFonts w:ascii="Garamond" w:hAnsi="Garamond"/>
          <w:sz w:val="24"/>
          <w:szCs w:val="24"/>
          <w:lang w:val="en-GB"/>
        </w:rPr>
        <w:t>inthe</w:t>
      </w:r>
      <w:proofErr w:type="spellEnd"/>
      <w:r w:rsidRPr="00401F4F">
        <w:rPr>
          <w:rFonts w:ascii="Garamond" w:hAnsi="Garamond"/>
          <w:sz w:val="24"/>
          <w:szCs w:val="24"/>
          <w:lang w:val="en-GB"/>
        </w:rPr>
        <w:t xml:space="preserve"> Q-Q model in terms of maternal education, do not examine this in terms of non-random twin births</w:t>
      </w:r>
      <w:r w:rsidR="002B6971">
        <w:rPr>
          <w:rFonts w:ascii="Garamond" w:hAnsi="Garamond"/>
          <w:sz w:val="24"/>
          <w:szCs w:val="24"/>
          <w:lang w:val="en-GB"/>
        </w:rPr>
        <w:t xml:space="preserve"> </w:t>
      </w:r>
      <w:r w:rsidRPr="00401F4F">
        <w:rPr>
          <w:rFonts w:ascii="Garamond" w:hAnsi="Garamond"/>
          <w:sz w:val="24"/>
          <w:szCs w:val="24"/>
          <w:lang w:val="en-GB"/>
        </w:rPr>
        <w:t>due to maternal health or other behaviours.</w:t>
      </w:r>
    </w:p>
    <w:p w:rsidR="00BF2EA1" w:rsidRPr="00401F4F" w:rsidRDefault="00BF2EA1" w:rsidP="00401F4F">
      <w:pPr>
        <w:spacing w:line="360" w:lineRule="auto"/>
        <w:jc w:val="both"/>
        <w:rPr>
          <w:rFonts w:ascii="Garamond" w:hAnsi="Garamond"/>
          <w:sz w:val="24"/>
          <w:szCs w:val="24"/>
          <w:u w:val="single"/>
          <w:lang w:val="en-GB"/>
        </w:rPr>
      </w:pPr>
    </w:p>
    <w:p w:rsidR="0008057A" w:rsidRPr="00401F4F" w:rsidRDefault="00EA21ED" w:rsidP="00401F4F">
      <w:pPr>
        <w:spacing w:line="360" w:lineRule="auto"/>
        <w:jc w:val="both"/>
        <w:rPr>
          <w:rFonts w:ascii="Garamond" w:hAnsi="Garamond"/>
          <w:b/>
          <w:sz w:val="24"/>
          <w:szCs w:val="24"/>
          <w:lang w:val="en-GB"/>
        </w:rPr>
      </w:pPr>
      <w:r>
        <w:rPr>
          <w:rFonts w:ascii="Garamond" w:hAnsi="Garamond"/>
          <w:b/>
          <w:sz w:val="24"/>
          <w:szCs w:val="24"/>
          <w:lang w:val="en-GB"/>
        </w:rPr>
        <w:t>3</w:t>
      </w:r>
      <w:r>
        <w:rPr>
          <w:rFonts w:ascii="Garamond" w:hAnsi="Garamond"/>
          <w:b/>
          <w:sz w:val="24"/>
          <w:szCs w:val="24"/>
          <w:lang w:val="en-GB"/>
        </w:rPr>
        <w:tab/>
      </w:r>
      <w:r w:rsidR="0008057A" w:rsidRPr="00401F4F">
        <w:rPr>
          <w:rFonts w:ascii="Garamond" w:hAnsi="Garamond"/>
          <w:b/>
          <w:sz w:val="24"/>
          <w:szCs w:val="24"/>
          <w:lang w:val="en-GB"/>
        </w:rPr>
        <w:t>Methodology</w:t>
      </w:r>
    </w:p>
    <w:p w:rsidR="0008057A" w:rsidRPr="00401F4F" w:rsidRDefault="00161AD9"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Previous twin studies (see for example </w:t>
      </w:r>
      <w:proofErr w:type="spellStart"/>
      <w:r w:rsidRPr="00401F4F">
        <w:rPr>
          <w:rFonts w:ascii="Garamond" w:hAnsi="Garamond"/>
          <w:sz w:val="24"/>
          <w:szCs w:val="24"/>
          <w:lang w:val="en-GB"/>
        </w:rPr>
        <w:t>Angrist</w:t>
      </w:r>
      <w:proofErr w:type="spellEnd"/>
      <w:r w:rsidRPr="00401F4F">
        <w:rPr>
          <w:rFonts w:ascii="Garamond" w:hAnsi="Garamond"/>
          <w:sz w:val="24"/>
          <w:szCs w:val="24"/>
          <w:lang w:val="en-GB"/>
        </w:rPr>
        <w:t xml:space="preserve"> et al. (2010)) define the following specification to estimate the effect of </w:t>
      </w:r>
      <w:proofErr w:type="spellStart"/>
      <w:r w:rsidRPr="00401F4F">
        <w:rPr>
          <w:rFonts w:ascii="Garamond" w:hAnsi="Garamond"/>
          <w:sz w:val="24"/>
          <w:szCs w:val="24"/>
          <w:lang w:val="en-GB"/>
        </w:rPr>
        <w:t>sibship</w:t>
      </w:r>
      <w:proofErr w:type="spellEnd"/>
      <w:r w:rsidR="00FF6031">
        <w:rPr>
          <w:rFonts w:ascii="Garamond" w:hAnsi="Garamond"/>
          <w:sz w:val="24"/>
          <w:szCs w:val="24"/>
          <w:lang w:val="en-GB"/>
        </w:rPr>
        <w:t xml:space="preserve"> </w:t>
      </w:r>
      <w:r w:rsidRPr="00401F4F">
        <w:rPr>
          <w:rFonts w:ascii="Garamond" w:hAnsi="Garamond"/>
          <w:i/>
          <w:sz w:val="24"/>
          <w:szCs w:val="24"/>
          <w:lang w:val="en-GB"/>
        </w:rPr>
        <w:t>c</w:t>
      </w:r>
      <w:r w:rsidRPr="00401F4F">
        <w:rPr>
          <w:rFonts w:ascii="Garamond" w:hAnsi="Garamond"/>
          <w:sz w:val="24"/>
          <w:szCs w:val="24"/>
          <w:lang w:val="en-GB"/>
        </w:rPr>
        <w:t xml:space="preserve"> on child outcomes </w:t>
      </w:r>
      <w:r w:rsidRPr="00401F4F">
        <w:rPr>
          <w:rFonts w:ascii="Garamond" w:hAnsi="Garamond"/>
          <w:i/>
          <w:sz w:val="24"/>
          <w:szCs w:val="24"/>
          <w:lang w:val="en-GB"/>
        </w:rPr>
        <w:t>y</w:t>
      </w:r>
      <w:r w:rsidRPr="00401F4F">
        <w:rPr>
          <w:rFonts w:ascii="Garamond" w:hAnsi="Garamond"/>
          <w:sz w:val="24"/>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9"/>
        <w:gridCol w:w="2903"/>
      </w:tblGrid>
      <w:tr w:rsidR="0008057A" w:rsidRPr="00401F4F" w:rsidTr="00CC7BC6">
        <w:tc>
          <w:tcPr>
            <w:tcW w:w="3055" w:type="dxa"/>
          </w:tcPr>
          <w:p w:rsidR="0008057A" w:rsidRPr="00401F4F" w:rsidRDefault="0008057A" w:rsidP="00401F4F">
            <w:pPr>
              <w:spacing w:line="360" w:lineRule="auto"/>
              <w:jc w:val="both"/>
              <w:rPr>
                <w:rFonts w:ascii="Garamond" w:hAnsi="Garamond"/>
                <w:sz w:val="24"/>
                <w:szCs w:val="24"/>
                <w:lang w:val="en-GB"/>
              </w:rPr>
            </w:pPr>
          </w:p>
        </w:tc>
        <w:tc>
          <w:tcPr>
            <w:tcW w:w="3055" w:type="dxa"/>
          </w:tcPr>
          <w:p w:rsidR="0008057A" w:rsidRPr="00401F4F" w:rsidRDefault="00FD2AAE" w:rsidP="00401F4F">
            <w:pPr>
              <w:spacing w:line="360" w:lineRule="auto"/>
              <w:jc w:val="both"/>
              <w:rPr>
                <w:rFonts w:ascii="Garamond" w:hAnsi="Garamond"/>
                <w:sz w:val="24"/>
                <w:szCs w:val="24"/>
                <w:lang w:val="en-GB"/>
              </w:rPr>
            </w:pPr>
            <m:oMathPara>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i</m:t>
                    </m:r>
                  </m:sub>
                  <m:sup>
                    <m:r>
                      <w:rPr>
                        <w:rFonts w:ascii="Cambria Math" w:hAnsi="Cambria Math"/>
                        <w:sz w:val="24"/>
                        <w:szCs w:val="24"/>
                        <w:lang w:val="en-US"/>
                      </w:rPr>
                      <m:t>'</m:t>
                    </m:r>
                  </m:sup>
                </m:sSubSup>
                <m:r>
                  <w:rPr>
                    <w:rFonts w:ascii="Cambria Math" w:hAnsi="Cambria Math"/>
                    <w:sz w:val="24"/>
                    <w:szCs w:val="24"/>
                    <w:lang w:val="en-US"/>
                  </w:rPr>
                  <m:t>μ+ ρ</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m:oMathPara>
          </w:p>
        </w:tc>
        <w:tc>
          <w:tcPr>
            <w:tcW w:w="3056" w:type="dxa"/>
          </w:tcPr>
          <w:p w:rsidR="0008057A" w:rsidRPr="00401F4F" w:rsidRDefault="0008057A" w:rsidP="00401F4F">
            <w:pPr>
              <w:spacing w:line="360" w:lineRule="auto"/>
              <w:jc w:val="right"/>
              <w:rPr>
                <w:rFonts w:ascii="Garamond" w:hAnsi="Garamond"/>
                <w:sz w:val="24"/>
                <w:szCs w:val="24"/>
                <w:lang w:val="en-GB"/>
              </w:rPr>
            </w:pPr>
            <w:r w:rsidRPr="00401F4F">
              <w:rPr>
                <w:rFonts w:ascii="Garamond" w:hAnsi="Garamond"/>
                <w:sz w:val="24"/>
                <w:szCs w:val="24"/>
                <w:lang w:val="en-GB"/>
              </w:rPr>
              <w:t>(1)</w:t>
            </w:r>
          </w:p>
        </w:tc>
      </w:tr>
    </w:tbl>
    <w:p w:rsidR="0008057A" w:rsidRPr="00401F4F" w:rsidRDefault="0008057A" w:rsidP="00401F4F">
      <w:pPr>
        <w:spacing w:line="360" w:lineRule="auto"/>
        <w:jc w:val="both"/>
        <w:rPr>
          <w:rFonts w:ascii="Garamond" w:hAnsi="Garamond"/>
          <w:sz w:val="24"/>
          <w:szCs w:val="24"/>
        </w:rPr>
      </w:pPr>
      <w:r w:rsidRPr="00401F4F">
        <w:rPr>
          <w:rFonts w:ascii="Garamond" w:hAnsi="Garamond"/>
          <w:sz w:val="24"/>
          <w:szCs w:val="24"/>
          <w:lang w:val="en-GB"/>
        </w:rPr>
        <w:t xml:space="preserve">where </w:t>
      </w:r>
      <w:r w:rsidRPr="00401F4F">
        <w:rPr>
          <w:rFonts w:ascii="Garamond" w:hAnsi="Garamond"/>
          <w:i/>
          <w:iCs/>
          <w:sz w:val="24"/>
          <w:szCs w:val="24"/>
          <w:lang w:val="en-GB"/>
        </w:rPr>
        <w:t xml:space="preserve">W </w:t>
      </w:r>
      <w:r w:rsidRPr="00401F4F">
        <w:rPr>
          <w:rFonts w:ascii="Garamond" w:hAnsi="Garamond"/>
          <w:sz w:val="24"/>
          <w:szCs w:val="24"/>
          <w:lang w:val="en-GB"/>
        </w:rPr>
        <w:t>includes a vector of controls for subjects' and subjects' mother's ages, maternal age at first birth, parental place of birth and age at immigration (where relevant), and survey year controls.  Our first innovation is to introduce controls for maternal health and other socio-economic variables.  We augment (1) to give the following estimable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3883"/>
        <w:gridCol w:w="1949"/>
      </w:tblGrid>
      <w:tr w:rsidR="0008057A" w:rsidRPr="00401F4F" w:rsidTr="00401F4F">
        <w:tc>
          <w:tcPr>
            <w:tcW w:w="2888" w:type="dxa"/>
          </w:tcPr>
          <w:p w:rsidR="0008057A" w:rsidRPr="00401F4F" w:rsidRDefault="0008057A" w:rsidP="00401F4F">
            <w:pPr>
              <w:spacing w:line="360" w:lineRule="auto"/>
              <w:jc w:val="both"/>
              <w:rPr>
                <w:rFonts w:ascii="Garamond" w:hAnsi="Garamond"/>
                <w:sz w:val="24"/>
                <w:szCs w:val="24"/>
                <w:lang w:val="en-GB"/>
              </w:rPr>
            </w:pPr>
          </w:p>
        </w:tc>
        <w:tc>
          <w:tcPr>
            <w:tcW w:w="3883" w:type="dxa"/>
          </w:tcPr>
          <w:p w:rsidR="0008057A" w:rsidRPr="00401F4F" w:rsidRDefault="00FD2AAE" w:rsidP="00401F4F">
            <w:pPr>
              <w:spacing w:line="360" w:lineRule="auto"/>
              <w:jc w:val="both"/>
              <w:rPr>
                <w:rFonts w:ascii="Garamond" w:hAnsi="Garamond"/>
                <w:sz w:val="24"/>
                <w:szCs w:val="24"/>
                <w:lang w:val="en-GB"/>
              </w:rPr>
            </w:pPr>
            <m:oMathPara>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i</m:t>
                    </m:r>
                  </m:sub>
                  <m:sup>
                    <m:r>
                      <w:rPr>
                        <w:rFonts w:ascii="Cambria Math" w:hAnsi="Cambria Math"/>
                        <w:sz w:val="24"/>
                        <w:szCs w:val="24"/>
                        <w:lang w:val="en-US"/>
                      </w:rPr>
                      <m:t>'</m:t>
                    </m:r>
                  </m:sup>
                </m:sSubSup>
                <m:r>
                  <w:rPr>
                    <w:rFonts w:ascii="Cambria Math" w:hAnsi="Cambria Math"/>
                    <w:sz w:val="24"/>
                    <w:szCs w:val="24"/>
                    <w:lang w:val="en-US"/>
                  </w:rPr>
                  <m:t>μ+</m:t>
                </m:r>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i</m:t>
                    </m:r>
                  </m:sub>
                  <m:sup>
                    <m:r>
                      <w:rPr>
                        <w:rFonts w:ascii="Cambria Math" w:hAnsi="Cambria Math"/>
                        <w:sz w:val="24"/>
                        <w:szCs w:val="24"/>
                        <w:lang w:val="en-US"/>
                      </w:rPr>
                      <m:t>'</m:t>
                    </m:r>
                  </m:sup>
                </m:sSubSup>
                <m:r>
                  <w:rPr>
                    <w:rFonts w:ascii="Cambria Math" w:hAnsi="Cambria Math"/>
                    <w:sz w:val="24"/>
                    <w:szCs w:val="24"/>
                    <w:lang w:val="en-US"/>
                  </w:rPr>
                  <m:t>δ+ ρ</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m:oMathPara>
          </w:p>
        </w:tc>
        <w:tc>
          <w:tcPr>
            <w:tcW w:w="1949" w:type="dxa"/>
          </w:tcPr>
          <w:p w:rsidR="0008057A" w:rsidRPr="00401F4F" w:rsidRDefault="0008057A" w:rsidP="00401F4F">
            <w:pPr>
              <w:spacing w:line="360" w:lineRule="auto"/>
              <w:jc w:val="right"/>
              <w:rPr>
                <w:rFonts w:ascii="Garamond" w:hAnsi="Garamond"/>
                <w:sz w:val="24"/>
                <w:szCs w:val="24"/>
                <w:lang w:val="en-GB"/>
              </w:rPr>
            </w:pPr>
            <w:r w:rsidRPr="00401F4F">
              <w:rPr>
                <w:rFonts w:ascii="Garamond" w:hAnsi="Garamond"/>
                <w:sz w:val="24"/>
                <w:szCs w:val="24"/>
                <w:lang w:val="en-GB"/>
              </w:rPr>
              <w:t>(2)</w:t>
            </w:r>
          </w:p>
        </w:tc>
      </w:tr>
    </w:tbl>
    <w:p w:rsidR="0008057A" w:rsidRPr="00401F4F" w:rsidRDefault="002B6971" w:rsidP="00401F4F">
      <w:pPr>
        <w:spacing w:line="360" w:lineRule="auto"/>
        <w:jc w:val="both"/>
        <w:rPr>
          <w:rFonts w:ascii="Garamond" w:hAnsi="Garamond"/>
          <w:sz w:val="24"/>
          <w:szCs w:val="24"/>
          <w:lang w:val="en-US"/>
        </w:rPr>
      </w:pPr>
      <w:r w:rsidRPr="00401F4F">
        <w:rPr>
          <w:rFonts w:ascii="Garamond" w:hAnsi="Garamond"/>
          <w:sz w:val="24"/>
          <w:szCs w:val="24"/>
          <w:lang w:val="en-GB"/>
        </w:rPr>
        <w:lastRenderedPageBreak/>
        <w:t>W</w:t>
      </w:r>
      <w:r w:rsidR="0008057A" w:rsidRPr="00401F4F">
        <w:rPr>
          <w:rFonts w:ascii="Garamond" w:hAnsi="Garamond"/>
          <w:sz w:val="24"/>
          <w:szCs w:val="24"/>
          <w:lang w:val="en-GB"/>
        </w:rPr>
        <w:t>here</w:t>
      </w:r>
      <w:r>
        <w:rPr>
          <w:rFonts w:ascii="Garamond" w:hAnsi="Garamond"/>
          <w:sz w:val="24"/>
          <w:szCs w:val="24"/>
          <w:lang w:val="en-GB"/>
        </w:rPr>
        <w:t xml:space="preserve"> </w:t>
      </w:r>
      <w:r w:rsidR="0008057A" w:rsidRPr="00401F4F">
        <w:rPr>
          <w:rFonts w:ascii="Garamond" w:hAnsi="Garamond"/>
          <w:i/>
          <w:iCs/>
          <w:sz w:val="24"/>
          <w:szCs w:val="24"/>
          <w:lang w:val="en-GB"/>
        </w:rPr>
        <w:t>H</w:t>
      </w:r>
      <w:r w:rsidR="0008057A" w:rsidRPr="00401F4F">
        <w:rPr>
          <w:rFonts w:ascii="Garamond" w:hAnsi="Garamond"/>
          <w:sz w:val="24"/>
          <w:szCs w:val="24"/>
          <w:lang w:val="en-GB"/>
        </w:rPr>
        <w:t xml:space="preserve"> refers to observed maternal health variables such as BMI, height, and in some cases alcohol consumption and drug-taking behaviour during pregnancy.  When identifying based upon twin births, we can test the necessity of including </w:t>
      </w:r>
      <w:r w:rsidR="0008057A" w:rsidRPr="00401F4F">
        <w:rPr>
          <w:rFonts w:ascii="Garamond" w:hAnsi="Garamond"/>
          <w:i/>
          <w:iCs/>
          <w:sz w:val="24"/>
          <w:szCs w:val="24"/>
          <w:lang w:val="en-GB"/>
        </w:rPr>
        <w:t xml:space="preserve">H </w:t>
      </w:r>
      <w:r w:rsidR="0008057A" w:rsidRPr="00401F4F">
        <w:rPr>
          <w:rFonts w:ascii="Garamond" w:hAnsi="Garamond"/>
          <w:sz w:val="24"/>
          <w:szCs w:val="24"/>
          <w:lang w:val="en-GB"/>
        </w:rPr>
        <w:t>in (2) by regressing twinning on maternal health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926"/>
        <w:gridCol w:w="2905"/>
      </w:tblGrid>
      <w:tr w:rsidR="0008057A" w:rsidRPr="00401F4F" w:rsidTr="00CC7BC6">
        <w:tc>
          <w:tcPr>
            <w:tcW w:w="3055" w:type="dxa"/>
          </w:tcPr>
          <w:p w:rsidR="0008057A" w:rsidRPr="00401F4F" w:rsidRDefault="0008057A" w:rsidP="00401F4F">
            <w:pPr>
              <w:spacing w:line="360" w:lineRule="auto"/>
              <w:jc w:val="both"/>
              <w:rPr>
                <w:rFonts w:ascii="Garamond" w:hAnsi="Garamond"/>
                <w:sz w:val="24"/>
                <w:szCs w:val="24"/>
                <w:lang w:val="en-GB"/>
              </w:rPr>
            </w:pPr>
          </w:p>
        </w:tc>
        <w:tc>
          <w:tcPr>
            <w:tcW w:w="3055" w:type="dxa"/>
          </w:tcPr>
          <w:p w:rsidR="0008057A" w:rsidRPr="00401F4F" w:rsidRDefault="00FD2AAE" w:rsidP="00401F4F">
            <w:pPr>
              <w:spacing w:line="360" w:lineRule="auto"/>
              <w:jc w:val="both"/>
              <w:rPr>
                <w:rFonts w:ascii="Garamond" w:hAnsi="Garamond"/>
                <w:sz w:val="24"/>
                <w:szCs w:val="24"/>
                <w:lang w:val="en-GB"/>
              </w:rPr>
            </w:pPr>
            <m:oMathPara>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i</m:t>
                    </m:r>
                  </m:sub>
                  <m:sup>
                    <m:r>
                      <w:rPr>
                        <w:rFonts w:ascii="Cambria Math" w:hAnsi="Cambria Math"/>
                        <w:sz w:val="24"/>
                        <w:szCs w:val="24"/>
                        <w:lang w:val="en-US"/>
                      </w:rPr>
                      <m:t>'</m:t>
                    </m:r>
                  </m:sup>
                </m:sSubSup>
                <m:r>
                  <w:rPr>
                    <w:rFonts w:ascii="Cambria Math" w:hAnsi="Cambria Math"/>
                    <w:sz w:val="24"/>
                    <w:szCs w:val="24"/>
                    <w:lang w:val="en-US"/>
                  </w:rPr>
                  <m:t>α+</m:t>
                </m:r>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i</m:t>
                    </m:r>
                  </m:sub>
                  <m:sup>
                    <m:r>
                      <w:rPr>
                        <w:rFonts w:ascii="Cambria Math" w:hAnsi="Cambria Math"/>
                        <w:sz w:val="24"/>
                        <w:szCs w:val="24"/>
                        <w:lang w:val="en-US"/>
                      </w:rPr>
                      <m:t>'</m:t>
                    </m:r>
                  </m:sup>
                </m:sSubSup>
                <m:r>
                  <w:rPr>
                    <w:rFonts w:ascii="Cambria Math" w:hAnsi="Cambria Math"/>
                    <w:sz w:val="24"/>
                    <w:szCs w:val="24"/>
                    <w:lang w:val="en-US"/>
                  </w:rPr>
                  <m:t>β+</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i</m:t>
                    </m:r>
                  </m:sub>
                </m:sSub>
              </m:oMath>
            </m:oMathPara>
          </w:p>
        </w:tc>
        <w:tc>
          <w:tcPr>
            <w:tcW w:w="3056" w:type="dxa"/>
          </w:tcPr>
          <w:p w:rsidR="0008057A" w:rsidRPr="00401F4F" w:rsidRDefault="0008057A" w:rsidP="00401F4F">
            <w:pPr>
              <w:spacing w:line="360" w:lineRule="auto"/>
              <w:jc w:val="right"/>
              <w:rPr>
                <w:rFonts w:ascii="Garamond" w:hAnsi="Garamond"/>
                <w:sz w:val="24"/>
                <w:szCs w:val="24"/>
                <w:lang w:val="en-GB"/>
              </w:rPr>
            </w:pPr>
            <w:r w:rsidRPr="00401F4F">
              <w:rPr>
                <w:rFonts w:ascii="Garamond" w:hAnsi="Garamond"/>
                <w:sz w:val="24"/>
                <w:szCs w:val="24"/>
                <w:lang w:val="en-GB"/>
              </w:rPr>
              <w:t>(3)</w:t>
            </w:r>
          </w:p>
        </w:tc>
      </w:tr>
    </w:tbl>
    <w:p w:rsidR="0008057A" w:rsidRPr="00401F4F" w:rsidRDefault="00161AD9"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Here </w:t>
      </w:r>
      <w:r w:rsidRPr="00401F4F">
        <w:rPr>
          <w:rFonts w:ascii="Garamond" w:hAnsi="Garamond"/>
          <w:i/>
          <w:sz w:val="24"/>
          <w:szCs w:val="24"/>
          <w:lang w:val="en-GB"/>
        </w:rPr>
        <w:t>X</w:t>
      </w:r>
      <w:r w:rsidRPr="00401F4F">
        <w:rPr>
          <w:rFonts w:ascii="Garamond" w:hAnsi="Garamond"/>
          <w:sz w:val="24"/>
          <w:szCs w:val="24"/>
          <w:lang w:val="en-GB"/>
        </w:rPr>
        <w:t xml:space="preserve"> includes controls which are typical in the twin literature: mother's age, age at first birth, and race, and full country and year of birth dummies for the child.</w:t>
      </w:r>
      <w:r w:rsidRPr="00401F4F">
        <w:rPr>
          <w:rStyle w:val="FootnoteReference"/>
          <w:rFonts w:ascii="Garamond" w:hAnsi="Garamond"/>
          <w:sz w:val="24"/>
          <w:szCs w:val="24"/>
          <w:lang w:val="en-GB"/>
        </w:rPr>
        <w:footnoteReference w:id="7"/>
      </w:r>
      <w:r w:rsidR="0008057A" w:rsidRPr="00401F4F">
        <w:rPr>
          <w:rFonts w:ascii="Garamond" w:hAnsi="Garamond"/>
          <w:sz w:val="24"/>
          <w:szCs w:val="24"/>
          <w:lang w:val="en-GB"/>
        </w:rPr>
        <w:t xml:space="preserve">  We can test whether the additional health and socio-economic controls </w:t>
      </w:r>
      <w:r w:rsidR="0008057A" w:rsidRPr="00401F4F">
        <w:rPr>
          <w:rFonts w:ascii="Garamond" w:hAnsi="Garamond"/>
          <w:i/>
          <w:iCs/>
          <w:sz w:val="24"/>
          <w:szCs w:val="24"/>
          <w:lang w:val="en-GB"/>
        </w:rPr>
        <w:t xml:space="preserve">H </w:t>
      </w:r>
      <w:r w:rsidR="0008057A" w:rsidRPr="00401F4F">
        <w:rPr>
          <w:rFonts w:ascii="Garamond" w:hAnsi="Garamond"/>
          <w:sz w:val="24"/>
          <w:szCs w:val="24"/>
          <w:lang w:val="en-GB"/>
        </w:rPr>
        <w:t xml:space="preserve">are necessary by looking at the sign on estimated </w:t>
      </w:r>
      <m:oMath>
        <m:r>
          <w:rPr>
            <w:rFonts w:ascii="Cambria Math" w:hAnsi="Cambria Math"/>
            <w:sz w:val="24"/>
            <w:szCs w:val="24"/>
            <w:lang w:val="en-US"/>
          </w:rPr>
          <m:t>β</m:t>
        </m:r>
      </m:oMath>
      <w:r w:rsidR="0008057A" w:rsidRPr="00401F4F">
        <w:rPr>
          <w:rFonts w:ascii="Garamond" w:hAnsi="Garamond"/>
          <w:sz w:val="24"/>
          <w:szCs w:val="24"/>
          <w:lang w:val="en-GB"/>
        </w:rPr>
        <w:t>.  If healthier mothers are more likely to give birth to twins, we expect that</w:t>
      </w:r>
      <w:r w:rsidR="00FF6031">
        <w:rPr>
          <w:rFonts w:ascii="Garamond" w:hAnsi="Garamond"/>
          <w:sz w:val="24"/>
          <w:szCs w:val="24"/>
          <w:lang w:val="en-GB"/>
        </w:rPr>
        <w:t xml:space="preserve"> </w:t>
      </w:r>
      <w:r w:rsidR="0008057A" w:rsidRPr="00401F4F">
        <w:rPr>
          <w:rFonts w:ascii="Garamond" w:hAnsi="Garamond"/>
          <w:sz w:val="24"/>
          <w:szCs w:val="24"/>
          <w:lang w:val="en-GB"/>
        </w:rPr>
        <w:t xml:space="preserve"> </w:t>
      </w:r>
      <m:oMath>
        <m:r>
          <w:rPr>
            <w:rFonts w:ascii="Cambria Math" w:hAnsi="Cambria Math"/>
            <w:sz w:val="24"/>
            <w:szCs w:val="24"/>
            <w:lang w:val="en-US"/>
          </w:rPr>
          <m:t>β&gt;0</m:t>
        </m:r>
      </m:oMath>
      <w:r w:rsidR="0008057A" w:rsidRPr="00401F4F">
        <w:rPr>
          <w:rFonts w:ascii="Garamond" w:hAnsi="Garamond"/>
          <w:sz w:val="24"/>
          <w:szCs w:val="24"/>
          <w:lang w:val="en-GB"/>
        </w:rPr>
        <w:t>.</w:t>
      </w:r>
    </w:p>
    <w:p w:rsidR="0008057A" w:rsidRPr="00401F4F" w:rsidRDefault="0008057A" w:rsidP="00401F4F">
      <w:pPr>
        <w:spacing w:line="360" w:lineRule="auto"/>
        <w:jc w:val="both"/>
        <w:rPr>
          <w:rFonts w:ascii="Garamond" w:hAnsi="Garamond"/>
          <w:sz w:val="24"/>
          <w:szCs w:val="24"/>
          <w:lang w:val="en-US"/>
        </w:rPr>
      </w:pPr>
      <w:r w:rsidRPr="00401F4F">
        <w:rPr>
          <w:rFonts w:ascii="Garamond" w:hAnsi="Garamond"/>
          <w:sz w:val="24"/>
          <w:szCs w:val="24"/>
          <w:lang w:val="en-GB"/>
        </w:rPr>
        <w:t>Our second innovation is to focus only on additional children resulting from twinning where the incidence of multiple birth takes families above their desired family size.  In order to assess this we use subjective (mother-specific) reports of desired fertility (although we also investigate using</w:t>
      </w:r>
      <w:r w:rsidR="002B6971">
        <w:rPr>
          <w:rFonts w:ascii="Garamond" w:hAnsi="Garamond"/>
          <w:sz w:val="24"/>
          <w:szCs w:val="24"/>
          <w:lang w:val="en-GB"/>
        </w:rPr>
        <w:t xml:space="preserve"> </w:t>
      </w:r>
      <w:r w:rsidRPr="00401F4F">
        <w:rPr>
          <w:rFonts w:ascii="Garamond" w:hAnsi="Garamond"/>
          <w:sz w:val="24"/>
          <w:szCs w:val="24"/>
          <w:lang w:val="en-GB"/>
        </w:rPr>
        <w:t>region-specific averages of this variable because the individual reports may be a function of individual parity at the time that the question is posed).  Analogously to (2) we estimate: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3552"/>
        <w:gridCol w:w="2280"/>
      </w:tblGrid>
      <w:tr w:rsidR="0008057A" w:rsidRPr="00401F4F" w:rsidTr="0069520F">
        <w:tc>
          <w:tcPr>
            <w:tcW w:w="2888" w:type="dxa"/>
          </w:tcPr>
          <w:p w:rsidR="0008057A" w:rsidRPr="00401F4F" w:rsidRDefault="0008057A" w:rsidP="00401F4F">
            <w:pPr>
              <w:spacing w:line="360" w:lineRule="auto"/>
              <w:jc w:val="both"/>
              <w:rPr>
                <w:rFonts w:ascii="Garamond" w:hAnsi="Garamond"/>
                <w:sz w:val="24"/>
                <w:szCs w:val="24"/>
                <w:lang w:val="en-GB"/>
              </w:rPr>
            </w:pPr>
          </w:p>
        </w:tc>
        <w:tc>
          <w:tcPr>
            <w:tcW w:w="3552" w:type="dxa"/>
          </w:tcPr>
          <w:p w:rsidR="0008057A" w:rsidRPr="00401F4F" w:rsidRDefault="00FD2AAE" w:rsidP="00401F4F">
            <w:pPr>
              <w:spacing w:line="360" w:lineRule="auto"/>
              <w:jc w:val="both"/>
              <w:rPr>
                <w:rFonts w:ascii="Garamond" w:hAnsi="Garamond"/>
                <w:sz w:val="24"/>
                <w:szCs w:val="24"/>
                <w:lang w:val="en-GB"/>
              </w:rPr>
            </w:pPr>
            <m:oMath>
              <m:sSubSup>
                <m:sSubSupPr>
                  <m:ctrlPr>
                    <w:rPr>
                      <w:rFonts w:ascii="Cambria Math" w:hAnsi="Cambria Math"/>
                      <w:i/>
                      <w:sz w:val="24"/>
                      <w:szCs w:val="24"/>
                      <w:lang w:val="en-US"/>
                    </w:rPr>
                  </m:ctrlPr>
                </m:sSubSupPr>
                <m:e>
                  <m:r>
                    <w:rPr>
                      <w:rFonts w:ascii="Cambria Math" w:hAnsi="Cambria Math"/>
                      <w:sz w:val="24"/>
                      <w:szCs w:val="24"/>
                      <w:lang w:val="en-US"/>
                    </w:rPr>
                    <m:t>y</m:t>
                  </m:r>
                </m:e>
                <m:sub>
                  <m:r>
                    <w:rPr>
                      <w:rFonts w:ascii="Cambria Math" w:hAnsi="Cambria Math"/>
                      <w:sz w:val="24"/>
                      <w:szCs w:val="24"/>
                      <w:lang w:val="en-US"/>
                    </w:rPr>
                    <m:t>i</m:t>
                  </m:r>
                </m:sub>
                <m:sup>
                  <m:r>
                    <w:rPr>
                      <w:rFonts w:ascii="Cambria Math" w:hAnsi="Cambria Math"/>
                      <w:sz w:val="24"/>
                      <w:szCs w:val="24"/>
                      <w:lang w:val="en-US"/>
                    </w:rPr>
                    <m:t>P</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i</m:t>
                  </m:r>
                </m:sub>
                <m:sup>
                  <m:r>
                    <w:rPr>
                      <w:rFonts w:ascii="Cambria Math" w:hAnsi="Cambria Math"/>
                      <w:sz w:val="24"/>
                      <w:szCs w:val="24"/>
                      <w:lang w:val="en-US"/>
                    </w:rPr>
                    <m:t>P</m:t>
                  </m:r>
                </m:sup>
              </m:sSubSup>
              <m:r>
                <w:rPr>
                  <w:rFonts w:ascii="Cambria Math" w:hAnsi="Cambria Math"/>
                  <w:sz w:val="24"/>
                  <w:szCs w:val="24"/>
                  <w:lang w:val="en-US"/>
                </w:rPr>
                <m:t>'μ+</m:t>
              </m:r>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i</m:t>
                  </m:r>
                </m:sub>
                <m:sup>
                  <m:r>
                    <w:rPr>
                      <w:rFonts w:ascii="Cambria Math" w:hAnsi="Cambria Math"/>
                      <w:sz w:val="24"/>
                      <w:szCs w:val="24"/>
                      <w:lang w:val="en-US"/>
                    </w:rPr>
                    <m:t>P'</m:t>
                  </m:r>
                </m:sup>
              </m:sSubSup>
              <m:r>
                <w:rPr>
                  <w:rFonts w:ascii="Cambria Math" w:hAnsi="Cambria Math"/>
                  <w:sz w:val="24"/>
                  <w:szCs w:val="24"/>
                  <w:lang w:val="en-US"/>
                </w:rPr>
                <m:t>δ+ ρ</m:t>
              </m:r>
              <m:sSubSup>
                <m:sSubSupPr>
                  <m:ctrlPr>
                    <w:rPr>
                      <w:rFonts w:ascii="Cambria Math" w:hAnsi="Cambria Math"/>
                      <w:i/>
                      <w:sz w:val="24"/>
                      <w:szCs w:val="24"/>
                      <w:lang w:val="en-US"/>
                    </w:rPr>
                  </m:ctrlPr>
                </m:sSubSupPr>
                <m:e>
                  <m:r>
                    <w:rPr>
                      <w:rFonts w:ascii="Cambria Math" w:hAnsi="Cambria Math"/>
                      <w:sz w:val="24"/>
                      <w:szCs w:val="24"/>
                      <w:lang w:val="en-US"/>
                    </w:rPr>
                    <m:t>c</m:t>
                  </m:r>
                </m:e>
                <m:sub>
                  <m:r>
                    <w:rPr>
                      <w:rFonts w:ascii="Cambria Math" w:hAnsi="Cambria Math"/>
                      <w:sz w:val="24"/>
                      <w:szCs w:val="24"/>
                      <w:lang w:val="en-US"/>
                    </w:rPr>
                    <m:t>i</m:t>
                  </m:r>
                </m:sub>
                <m:sup>
                  <m:r>
                    <w:rPr>
                      <w:rFonts w:ascii="Cambria Math" w:hAnsi="Cambria Math"/>
                      <w:sz w:val="24"/>
                      <w:szCs w:val="24"/>
                      <w:lang w:val="en-US"/>
                    </w:rPr>
                    <m:t>P</m:t>
                  </m:r>
                </m:sup>
              </m:sSubSup>
              <m:r>
                <w:rPr>
                  <w:rFonts w:ascii="Cambria Math" w:hAnsi="Cambria Math"/>
                  <w:sz w:val="24"/>
                  <w:szCs w:val="24"/>
                  <w:lang w:val="en-US"/>
                </w:rPr>
                <m:t xml:space="preserve">+ </m:t>
              </m:r>
              <m:sSubSup>
                <m:sSubSupPr>
                  <m:ctrlPr>
                    <w:rPr>
                      <w:rFonts w:ascii="Cambria Math" w:hAnsi="Cambria Math"/>
                      <w:i/>
                      <w:sz w:val="24"/>
                      <w:szCs w:val="24"/>
                      <w:lang w:val="en-US"/>
                    </w:rPr>
                  </m:ctrlPr>
                </m:sSubSupPr>
                <m:e>
                  <m:r>
                    <w:rPr>
                      <w:rFonts w:ascii="Cambria Math" w:hAnsi="Cambria Math"/>
                      <w:sz w:val="24"/>
                      <w:szCs w:val="24"/>
                      <w:lang w:val="en-US"/>
                    </w:rPr>
                    <m:t>ε</m:t>
                  </m:r>
                </m:e>
                <m:sub>
                  <m:r>
                    <w:rPr>
                      <w:rFonts w:ascii="Cambria Math" w:hAnsi="Cambria Math"/>
                      <w:sz w:val="24"/>
                      <w:szCs w:val="24"/>
                      <w:lang w:val="en-US"/>
                    </w:rPr>
                    <m:t>i</m:t>
                  </m:r>
                </m:sub>
                <m:sup>
                  <m:r>
                    <w:rPr>
                      <w:rFonts w:ascii="Cambria Math" w:hAnsi="Cambria Math"/>
                      <w:sz w:val="24"/>
                      <w:szCs w:val="24"/>
                      <w:lang w:val="en-US"/>
                    </w:rPr>
                    <m:t>P</m:t>
                  </m:r>
                </m:sup>
              </m:sSubSup>
            </m:oMath>
            <w:r w:rsidR="0008057A" w:rsidRPr="00401F4F">
              <w:rPr>
                <w:rFonts w:ascii="Garamond" w:eastAsiaTheme="minorEastAsia" w:hAnsi="Garamond"/>
                <w:sz w:val="24"/>
                <w:szCs w:val="24"/>
                <w:lang w:val="en-US"/>
              </w:rPr>
              <w:t>,</w:t>
            </w:r>
          </w:p>
        </w:tc>
        <w:tc>
          <w:tcPr>
            <w:tcW w:w="2280" w:type="dxa"/>
          </w:tcPr>
          <w:p w:rsidR="0008057A" w:rsidRPr="00401F4F" w:rsidRDefault="0008057A" w:rsidP="00401F4F">
            <w:pPr>
              <w:spacing w:line="360" w:lineRule="auto"/>
              <w:jc w:val="right"/>
              <w:rPr>
                <w:rFonts w:ascii="Garamond" w:hAnsi="Garamond"/>
                <w:sz w:val="24"/>
                <w:szCs w:val="24"/>
                <w:lang w:val="en-GB"/>
              </w:rPr>
            </w:pPr>
            <w:r w:rsidRPr="00401F4F">
              <w:rPr>
                <w:rFonts w:ascii="Garamond" w:hAnsi="Garamond"/>
                <w:sz w:val="24"/>
                <w:szCs w:val="24"/>
                <w:lang w:val="en-GB"/>
              </w:rPr>
              <w:t>(4)</w:t>
            </w:r>
          </w:p>
        </w:tc>
      </w:tr>
    </w:tbl>
    <w:p w:rsidR="0008057A" w:rsidRPr="00401F4F" w:rsidRDefault="0069520F"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and here superscript </w:t>
      </w:r>
      <w:r w:rsidRPr="00401F4F">
        <w:rPr>
          <w:rFonts w:ascii="Garamond" w:hAnsi="Garamond"/>
          <w:i/>
          <w:sz w:val="24"/>
          <w:szCs w:val="24"/>
          <w:lang w:val="en-GB"/>
        </w:rPr>
        <w:t>P</w:t>
      </w:r>
      <w:r w:rsidRPr="00401F4F">
        <w:rPr>
          <w:rFonts w:ascii="Garamond" w:hAnsi="Garamond"/>
          <w:sz w:val="24"/>
          <w:szCs w:val="24"/>
          <w:lang w:val="en-GB"/>
        </w:rPr>
        <w:t xml:space="preserve"> refers to those twins born once ideal family size has been reached.</w:t>
      </w:r>
    </w:p>
    <w:p w:rsidR="006403FC" w:rsidRPr="00401F4F" w:rsidRDefault="0069520F" w:rsidP="00401F4F">
      <w:pPr>
        <w:spacing w:line="360" w:lineRule="auto"/>
        <w:jc w:val="both"/>
        <w:rPr>
          <w:rFonts w:ascii="Garamond" w:hAnsi="Garamond"/>
          <w:sz w:val="24"/>
          <w:szCs w:val="24"/>
          <w:lang w:val="en-GB"/>
        </w:rPr>
      </w:pPr>
      <w:r w:rsidRPr="00401F4F">
        <w:rPr>
          <w:rFonts w:ascii="Garamond" w:hAnsi="Garamond"/>
          <w:sz w:val="24"/>
          <w:szCs w:val="24"/>
          <w:lang w:val="en-GB"/>
        </w:rPr>
        <w:t>For child i of family size c in which b births occur,</w:t>
      </w:r>
      <w:r w:rsidRPr="00401F4F">
        <w:rPr>
          <w:rStyle w:val="FootnoteReference"/>
          <w:rFonts w:ascii="Garamond" w:hAnsi="Garamond"/>
          <w:sz w:val="24"/>
          <w:szCs w:val="24"/>
          <w:lang w:val="en-GB"/>
        </w:rPr>
        <w:footnoteReference w:id="8"/>
      </w:r>
      <w:r w:rsidRPr="00401F4F">
        <w:rPr>
          <w:rFonts w:ascii="Garamond" w:hAnsi="Garamond"/>
          <w:sz w:val="24"/>
          <w:szCs w:val="24"/>
          <w:lang w:val="en-GB"/>
        </w:rPr>
        <w:t xml:space="preserve"> we identify the effect of an additional birth by constructing two sets of family-size-speci</w:t>
      </w:r>
      <w:r w:rsidR="00085B5E" w:rsidRPr="00401F4F">
        <w:rPr>
          <w:rFonts w:ascii="Garamond" w:hAnsi="Garamond"/>
          <w:sz w:val="24"/>
          <w:szCs w:val="24"/>
          <w:lang w:val="en-GB"/>
        </w:rPr>
        <w:t>fic</w:t>
      </w:r>
      <w:r w:rsidRPr="00401F4F">
        <w:rPr>
          <w:rFonts w:ascii="Garamond" w:hAnsi="Garamond"/>
          <w:sz w:val="24"/>
          <w:szCs w:val="24"/>
          <w:lang w:val="en-GB"/>
        </w:rPr>
        <w:t xml:space="preserve"> control and treatment groups. The </w:t>
      </w:r>
      <w:r w:rsidR="0099631F" w:rsidRPr="00401F4F">
        <w:rPr>
          <w:rFonts w:ascii="Garamond" w:hAnsi="Garamond"/>
          <w:sz w:val="24"/>
          <w:szCs w:val="24"/>
          <w:lang w:val="en-GB"/>
        </w:rPr>
        <w:t>fi</w:t>
      </w:r>
      <w:r w:rsidRPr="00401F4F">
        <w:rPr>
          <w:rFonts w:ascii="Garamond" w:hAnsi="Garamond"/>
          <w:sz w:val="24"/>
          <w:szCs w:val="24"/>
          <w:lang w:val="en-GB"/>
        </w:rPr>
        <w:t>rst set of treatment</w:t>
      </w:r>
      <w:r w:rsidR="002B6971">
        <w:rPr>
          <w:rFonts w:ascii="Garamond" w:hAnsi="Garamond"/>
          <w:sz w:val="24"/>
          <w:szCs w:val="24"/>
          <w:lang w:val="en-GB"/>
        </w:rPr>
        <w:t xml:space="preserve"> </w:t>
      </w:r>
      <w:r w:rsidRPr="00401F4F">
        <w:rPr>
          <w:rFonts w:ascii="Garamond" w:hAnsi="Garamond"/>
          <w:sz w:val="24"/>
          <w:szCs w:val="24"/>
          <w:lang w:val="en-GB"/>
        </w:rPr>
        <w:t xml:space="preserve">groups consists of any family in which a </w:t>
      </w:r>
      <w:r w:rsidR="0099631F" w:rsidRPr="00401F4F">
        <w:rPr>
          <w:rFonts w:ascii="Garamond" w:hAnsi="Garamond"/>
          <w:sz w:val="24"/>
          <w:szCs w:val="24"/>
          <w:lang w:val="en-GB"/>
        </w:rPr>
        <w:t xml:space="preserve">twin birth occurs. For each </w:t>
      </w:r>
      <w:r w:rsidR="0099631F" w:rsidRPr="00401F4F">
        <w:rPr>
          <w:rFonts w:ascii="Garamond" w:hAnsi="Garamond"/>
          <w:i/>
          <w:sz w:val="24"/>
          <w:szCs w:val="24"/>
          <w:lang w:val="en-GB"/>
        </w:rPr>
        <w:t>t</w:t>
      </w:r>
      <w:r w:rsidR="0099631F" w:rsidRPr="00401F4F">
        <w:rPr>
          <w:rFonts w:ascii="Garamond" w:hAnsi="Garamond"/>
          <w:sz w:val="24"/>
          <w:szCs w:val="24"/>
          <w:lang w:val="en-GB"/>
        </w:rPr>
        <w:t xml:space="preserve"> </w:t>
      </w:r>
      <m:oMath>
        <m:r>
          <w:rPr>
            <w:rFonts w:ascii="Cambria Math" w:hAnsi="Cambria Math"/>
            <w:sz w:val="24"/>
            <w:szCs w:val="24"/>
            <w:lang w:val="en-GB"/>
          </w:rPr>
          <m:t>∀</m:t>
        </m:r>
      </m:oMath>
      <w:r w:rsidR="0099631F" w:rsidRPr="00401F4F">
        <w:rPr>
          <w:rFonts w:ascii="Garamond" w:hAnsi="Garamond"/>
          <w:sz w:val="24"/>
          <w:szCs w:val="24"/>
          <w:lang w:val="en-GB"/>
        </w:rPr>
        <w:t xml:space="preserve"> {</w:t>
      </w:r>
      <w:r w:rsidRPr="00401F4F">
        <w:rPr>
          <w:rFonts w:ascii="Garamond" w:hAnsi="Garamond"/>
          <w:sz w:val="24"/>
          <w:szCs w:val="24"/>
          <w:lang w:val="en-GB"/>
        </w:rPr>
        <w:t>1</w:t>
      </w:r>
      <w:r w:rsidR="0099631F" w:rsidRPr="00401F4F">
        <w:rPr>
          <w:rFonts w:ascii="Garamond" w:hAnsi="Garamond"/>
          <w:sz w:val="24"/>
          <w:szCs w:val="24"/>
          <w:lang w:val="en-GB"/>
        </w:rPr>
        <w:t>,…,</w:t>
      </w:r>
      <w:r w:rsidRPr="00401F4F">
        <w:rPr>
          <w:rFonts w:ascii="Garamond" w:hAnsi="Garamond"/>
          <w:sz w:val="24"/>
          <w:szCs w:val="24"/>
          <w:lang w:val="en-GB"/>
        </w:rPr>
        <w:t>6</w:t>
      </w:r>
      <w:r w:rsidR="0099631F" w:rsidRPr="00401F4F">
        <w:rPr>
          <w:rFonts w:ascii="Garamond" w:hAnsi="Garamond"/>
          <w:sz w:val="24"/>
          <w:szCs w:val="24"/>
          <w:lang w:val="en-GB"/>
        </w:rPr>
        <w:t>}</w:t>
      </w:r>
      <w:r w:rsidRPr="00401F4F">
        <w:rPr>
          <w:rFonts w:ascii="Garamond" w:hAnsi="Garamond"/>
          <w:sz w:val="24"/>
          <w:szCs w:val="24"/>
          <w:lang w:val="en-GB"/>
        </w:rPr>
        <w:t>, we de</w:t>
      </w:r>
      <w:r w:rsidR="0099631F" w:rsidRPr="00401F4F">
        <w:rPr>
          <w:rFonts w:ascii="Garamond" w:hAnsi="Garamond"/>
          <w:sz w:val="24"/>
          <w:szCs w:val="24"/>
          <w:lang w:val="en-GB"/>
        </w:rPr>
        <w:t>fi</w:t>
      </w:r>
      <w:r w:rsidRPr="00401F4F">
        <w:rPr>
          <w:rFonts w:ascii="Garamond" w:hAnsi="Garamond"/>
          <w:sz w:val="24"/>
          <w:szCs w:val="24"/>
          <w:lang w:val="en-GB"/>
        </w:rPr>
        <w:t>ne a group</w:t>
      </w:r>
      <w:r w:rsidR="002B6971">
        <w:rPr>
          <w:rFonts w:ascii="Garamond" w:hAnsi="Garamond"/>
          <w:sz w:val="24"/>
          <w:szCs w:val="24"/>
          <w:lang w:val="en-GB"/>
        </w:rPr>
        <w:t xml:space="preserve"> </w:t>
      </w:r>
      <w:proofErr w:type="spellStart"/>
      <w:r w:rsidRPr="00401F4F">
        <w:rPr>
          <w:rFonts w:ascii="Garamond" w:hAnsi="Garamond"/>
          <w:i/>
          <w:sz w:val="24"/>
          <w:szCs w:val="24"/>
          <w:lang w:val="en-GB"/>
        </w:rPr>
        <w:t>Twin</w:t>
      </w:r>
      <w:r w:rsidRPr="00401F4F">
        <w:rPr>
          <w:rFonts w:ascii="Garamond" w:hAnsi="Garamond"/>
          <w:i/>
          <w:sz w:val="24"/>
          <w:szCs w:val="24"/>
          <w:vertAlign w:val="subscript"/>
          <w:lang w:val="en-GB"/>
        </w:rPr>
        <w:t>t</w:t>
      </w:r>
      <w:proofErr w:type="spellEnd"/>
      <w:r w:rsidR="002B6971">
        <w:rPr>
          <w:rFonts w:ascii="Garamond" w:hAnsi="Garamond"/>
          <w:i/>
          <w:sz w:val="24"/>
          <w:szCs w:val="24"/>
          <w:vertAlign w:val="subscript"/>
          <w:lang w:val="en-GB"/>
        </w:rPr>
        <w:t xml:space="preserve"> </w:t>
      </w:r>
      <w:r w:rsidRPr="00401F4F">
        <w:rPr>
          <w:rFonts w:ascii="Garamond" w:hAnsi="Garamond"/>
          <w:sz w:val="24"/>
          <w:szCs w:val="24"/>
          <w:lang w:val="en-GB"/>
        </w:rPr>
        <w:t xml:space="preserve">if child </w:t>
      </w:r>
      <w:r w:rsidRPr="00401F4F">
        <w:rPr>
          <w:rFonts w:ascii="Garamond" w:hAnsi="Garamond"/>
          <w:i/>
          <w:sz w:val="24"/>
          <w:szCs w:val="24"/>
          <w:lang w:val="en-GB"/>
        </w:rPr>
        <w:t>i</w:t>
      </w:r>
      <w:r w:rsidRPr="00401F4F">
        <w:rPr>
          <w:rFonts w:ascii="Garamond" w:hAnsi="Garamond"/>
          <w:sz w:val="24"/>
          <w:szCs w:val="24"/>
          <w:lang w:val="en-GB"/>
        </w:rPr>
        <w:t xml:space="preserve"> is a member of a twin family who has had </w:t>
      </w:r>
      <w:r w:rsidRPr="00401F4F">
        <w:rPr>
          <w:rFonts w:ascii="Garamond" w:hAnsi="Garamond"/>
          <w:i/>
          <w:sz w:val="24"/>
          <w:szCs w:val="24"/>
          <w:lang w:val="en-GB"/>
        </w:rPr>
        <w:t>b = t</w:t>
      </w:r>
      <w:r w:rsidRPr="00401F4F">
        <w:rPr>
          <w:rFonts w:ascii="Garamond" w:hAnsi="Garamond"/>
          <w:sz w:val="24"/>
          <w:szCs w:val="24"/>
          <w:lang w:val="en-GB"/>
        </w:rPr>
        <w:t xml:space="preserve"> births, and hence has a family </w:t>
      </w:r>
      <w:proofErr w:type="spellStart"/>
      <w:r w:rsidRPr="00401F4F">
        <w:rPr>
          <w:rFonts w:ascii="Garamond" w:hAnsi="Garamond"/>
          <w:sz w:val="24"/>
          <w:szCs w:val="24"/>
          <w:lang w:val="en-GB"/>
        </w:rPr>
        <w:t>sizeof</w:t>
      </w:r>
      <w:proofErr w:type="spellEnd"/>
      <w:r w:rsidRPr="00401F4F">
        <w:rPr>
          <w:rFonts w:ascii="Garamond" w:hAnsi="Garamond"/>
          <w:sz w:val="24"/>
          <w:szCs w:val="24"/>
          <w:lang w:val="en-GB"/>
        </w:rPr>
        <w:t xml:space="preserve"> </w:t>
      </w:r>
      <w:r w:rsidRPr="00401F4F">
        <w:rPr>
          <w:rFonts w:ascii="Garamond" w:hAnsi="Garamond"/>
          <w:i/>
          <w:sz w:val="24"/>
          <w:szCs w:val="24"/>
          <w:lang w:val="en-GB"/>
        </w:rPr>
        <w:t>c = t + 1</w:t>
      </w:r>
      <w:r w:rsidRPr="00401F4F">
        <w:rPr>
          <w:rFonts w:ascii="Garamond" w:hAnsi="Garamond"/>
          <w:sz w:val="24"/>
          <w:szCs w:val="24"/>
          <w:lang w:val="en-GB"/>
        </w:rPr>
        <w:t>. We then de</w:t>
      </w:r>
      <w:r w:rsidR="002A1950" w:rsidRPr="00401F4F">
        <w:rPr>
          <w:rFonts w:ascii="Garamond" w:hAnsi="Garamond"/>
          <w:sz w:val="24"/>
          <w:szCs w:val="24"/>
          <w:lang w:val="en-GB"/>
        </w:rPr>
        <w:t>fi</w:t>
      </w:r>
      <w:r w:rsidRPr="00401F4F">
        <w:rPr>
          <w:rFonts w:ascii="Garamond" w:hAnsi="Garamond"/>
          <w:sz w:val="24"/>
          <w:szCs w:val="24"/>
          <w:lang w:val="en-GB"/>
        </w:rPr>
        <w:t xml:space="preserve">ne a corresponding control group for each </w:t>
      </w:r>
      <w:r w:rsidRPr="00401F4F">
        <w:rPr>
          <w:rFonts w:ascii="Garamond" w:hAnsi="Garamond"/>
          <w:i/>
          <w:sz w:val="24"/>
          <w:szCs w:val="24"/>
          <w:lang w:val="en-GB"/>
        </w:rPr>
        <w:t>t</w:t>
      </w:r>
      <w:r w:rsidRPr="00401F4F">
        <w:rPr>
          <w:rFonts w:ascii="Garamond" w:hAnsi="Garamond"/>
          <w:sz w:val="24"/>
          <w:szCs w:val="24"/>
          <w:lang w:val="en-GB"/>
        </w:rPr>
        <w:t xml:space="preserve"> (for simplicity denominated</w:t>
      </w:r>
      <w:r w:rsidR="002B6971">
        <w:rPr>
          <w:rFonts w:ascii="Garamond" w:hAnsi="Garamond"/>
          <w:sz w:val="24"/>
          <w:szCs w:val="24"/>
          <w:lang w:val="en-GB"/>
        </w:rPr>
        <w:t xml:space="preserve"> </w:t>
      </w:r>
      <w:proofErr w:type="spellStart"/>
      <w:r w:rsidRPr="00401F4F">
        <w:rPr>
          <w:rFonts w:ascii="Garamond" w:hAnsi="Garamond"/>
          <w:i/>
          <w:sz w:val="24"/>
          <w:szCs w:val="24"/>
          <w:lang w:val="en-GB"/>
        </w:rPr>
        <w:t>Control</w:t>
      </w:r>
      <w:r w:rsidRPr="00401F4F">
        <w:rPr>
          <w:rFonts w:ascii="Garamond" w:hAnsi="Garamond"/>
          <w:i/>
          <w:sz w:val="24"/>
          <w:szCs w:val="24"/>
          <w:vertAlign w:val="subscript"/>
          <w:lang w:val="en-GB"/>
        </w:rPr>
        <w:t>t</w:t>
      </w:r>
      <w:proofErr w:type="spellEnd"/>
      <w:r w:rsidRPr="00401F4F">
        <w:rPr>
          <w:rFonts w:ascii="Garamond" w:hAnsi="Garamond"/>
          <w:sz w:val="24"/>
          <w:szCs w:val="24"/>
          <w:lang w:val="en-GB"/>
        </w:rPr>
        <w:t>) which consists of children in f</w:t>
      </w:r>
      <w:r w:rsidR="002A1950" w:rsidRPr="00401F4F">
        <w:rPr>
          <w:rFonts w:ascii="Garamond" w:hAnsi="Garamond"/>
          <w:sz w:val="24"/>
          <w:szCs w:val="24"/>
          <w:lang w:val="en-GB"/>
        </w:rPr>
        <w:t xml:space="preserve">amilies in which all births are singleton, and who have had </w:t>
      </w:r>
      <w:r w:rsidRPr="00401F4F">
        <w:rPr>
          <w:rFonts w:ascii="Garamond" w:hAnsi="Garamond"/>
          <w:i/>
          <w:sz w:val="24"/>
          <w:szCs w:val="24"/>
          <w:lang w:val="en-GB"/>
        </w:rPr>
        <w:t>b = t</w:t>
      </w:r>
      <w:r w:rsidRPr="00401F4F">
        <w:rPr>
          <w:rFonts w:ascii="Garamond" w:hAnsi="Garamond"/>
          <w:sz w:val="24"/>
          <w:szCs w:val="24"/>
          <w:lang w:val="en-GB"/>
        </w:rPr>
        <w:t xml:space="preserve"> births, and hence a total family size of </w:t>
      </w:r>
      <w:r w:rsidRPr="00401F4F">
        <w:rPr>
          <w:rFonts w:ascii="Garamond" w:hAnsi="Garamond"/>
          <w:i/>
          <w:sz w:val="24"/>
          <w:szCs w:val="24"/>
          <w:lang w:val="en-GB"/>
        </w:rPr>
        <w:t>c = t</w:t>
      </w:r>
      <w:r w:rsidRPr="00401F4F">
        <w:rPr>
          <w:rFonts w:ascii="Garamond" w:hAnsi="Garamond"/>
          <w:sz w:val="24"/>
          <w:szCs w:val="24"/>
          <w:lang w:val="en-GB"/>
        </w:rPr>
        <w:t>. In other words, we compare children from two groups</w:t>
      </w:r>
      <w:r w:rsidR="002B6971">
        <w:rPr>
          <w:rFonts w:ascii="Garamond" w:hAnsi="Garamond"/>
          <w:sz w:val="24"/>
          <w:szCs w:val="24"/>
          <w:lang w:val="en-GB"/>
        </w:rPr>
        <w:t xml:space="preserve"> </w:t>
      </w:r>
      <w:r w:rsidRPr="00401F4F">
        <w:rPr>
          <w:rFonts w:ascii="Garamond" w:hAnsi="Garamond"/>
          <w:sz w:val="24"/>
          <w:szCs w:val="24"/>
          <w:lang w:val="en-GB"/>
        </w:rPr>
        <w:t xml:space="preserve">of families who have also had </w:t>
      </w:r>
      <w:r w:rsidRPr="00401F4F">
        <w:rPr>
          <w:rFonts w:ascii="Garamond" w:hAnsi="Garamond"/>
          <w:i/>
          <w:sz w:val="24"/>
          <w:szCs w:val="24"/>
          <w:lang w:val="en-GB"/>
        </w:rPr>
        <w:t>b</w:t>
      </w:r>
      <w:r w:rsidR="002A1950" w:rsidRPr="00401F4F">
        <w:rPr>
          <w:rFonts w:ascii="Garamond" w:hAnsi="Garamond"/>
          <w:sz w:val="24"/>
          <w:szCs w:val="24"/>
          <w:lang w:val="en-GB"/>
        </w:rPr>
        <w:t xml:space="preserve"> births, the only diff</w:t>
      </w:r>
      <w:r w:rsidRPr="00401F4F">
        <w:rPr>
          <w:rFonts w:ascii="Garamond" w:hAnsi="Garamond"/>
          <w:sz w:val="24"/>
          <w:szCs w:val="24"/>
          <w:lang w:val="en-GB"/>
        </w:rPr>
        <w:t>erence being that o</w:t>
      </w:r>
      <w:r w:rsidR="002A1950" w:rsidRPr="00401F4F">
        <w:rPr>
          <w:rFonts w:ascii="Garamond" w:hAnsi="Garamond"/>
          <w:sz w:val="24"/>
          <w:szCs w:val="24"/>
          <w:lang w:val="en-GB"/>
        </w:rPr>
        <w:t xml:space="preserve">ne of these groups - the treated - </w:t>
      </w:r>
      <w:r w:rsidRPr="00401F4F">
        <w:rPr>
          <w:rFonts w:ascii="Garamond" w:hAnsi="Garamond"/>
          <w:sz w:val="24"/>
          <w:szCs w:val="24"/>
          <w:lang w:val="en-GB"/>
        </w:rPr>
        <w:t xml:space="preserve">has produced </w:t>
      </w:r>
      <w:r w:rsidRPr="00401F4F">
        <w:rPr>
          <w:rFonts w:ascii="Garamond" w:hAnsi="Garamond"/>
          <w:i/>
          <w:sz w:val="24"/>
          <w:szCs w:val="24"/>
          <w:lang w:val="en-GB"/>
        </w:rPr>
        <w:t>t + 1</w:t>
      </w:r>
      <w:r w:rsidRPr="00401F4F">
        <w:rPr>
          <w:rFonts w:ascii="Garamond" w:hAnsi="Garamond"/>
          <w:sz w:val="24"/>
          <w:szCs w:val="24"/>
          <w:lang w:val="en-GB"/>
        </w:rPr>
        <w:t xml:space="preserve"> children in </w:t>
      </w:r>
      <w:r w:rsidRPr="00401F4F">
        <w:rPr>
          <w:rFonts w:ascii="Garamond" w:hAnsi="Garamond"/>
          <w:i/>
          <w:sz w:val="24"/>
          <w:szCs w:val="24"/>
          <w:lang w:val="en-GB"/>
        </w:rPr>
        <w:t>b</w:t>
      </w:r>
      <w:r w:rsidRPr="00401F4F">
        <w:rPr>
          <w:rFonts w:ascii="Garamond" w:hAnsi="Garamond"/>
          <w:sz w:val="24"/>
          <w:szCs w:val="24"/>
          <w:lang w:val="en-GB"/>
        </w:rPr>
        <w:t xml:space="preserve"> births, while the other group of familie</w:t>
      </w:r>
      <w:r w:rsidR="002A1950" w:rsidRPr="00401F4F">
        <w:rPr>
          <w:rFonts w:ascii="Garamond" w:hAnsi="Garamond"/>
          <w:sz w:val="24"/>
          <w:szCs w:val="24"/>
          <w:lang w:val="en-GB"/>
        </w:rPr>
        <w:t xml:space="preserve">s has produced just </w:t>
      </w:r>
      <w:r w:rsidR="002A1950" w:rsidRPr="00401F4F">
        <w:rPr>
          <w:rFonts w:ascii="Garamond" w:hAnsi="Garamond"/>
          <w:i/>
          <w:sz w:val="24"/>
          <w:szCs w:val="24"/>
          <w:lang w:val="en-GB"/>
        </w:rPr>
        <w:t>t</w:t>
      </w:r>
      <w:r w:rsidR="002A1950" w:rsidRPr="00401F4F">
        <w:rPr>
          <w:rFonts w:ascii="Garamond" w:hAnsi="Garamond"/>
          <w:sz w:val="24"/>
          <w:szCs w:val="24"/>
          <w:lang w:val="en-GB"/>
        </w:rPr>
        <w:t xml:space="preserve"> children.  </w:t>
      </w:r>
      <w:r w:rsidRPr="00401F4F">
        <w:rPr>
          <w:rFonts w:ascii="Garamond" w:hAnsi="Garamond"/>
          <w:sz w:val="24"/>
          <w:szCs w:val="24"/>
          <w:lang w:val="en-GB"/>
        </w:rPr>
        <w:t>To be explicit; we de</w:t>
      </w:r>
      <w:r w:rsidR="002A1950" w:rsidRPr="00401F4F">
        <w:rPr>
          <w:rFonts w:ascii="Garamond" w:hAnsi="Garamond"/>
          <w:sz w:val="24"/>
          <w:szCs w:val="24"/>
          <w:lang w:val="en-GB"/>
        </w:rPr>
        <w:t xml:space="preserve">fine a group </w:t>
      </w:r>
      <w:r w:rsidR="002A1950" w:rsidRPr="00401F4F">
        <w:rPr>
          <w:rFonts w:ascii="Garamond" w:hAnsi="Garamond"/>
          <w:i/>
          <w:sz w:val="24"/>
          <w:szCs w:val="24"/>
          <w:lang w:val="en-GB"/>
        </w:rPr>
        <w:t>Twin</w:t>
      </w:r>
      <w:r w:rsidR="002A1950" w:rsidRPr="00401F4F">
        <w:rPr>
          <w:rFonts w:ascii="Garamond" w:hAnsi="Garamond"/>
          <w:i/>
          <w:sz w:val="24"/>
          <w:szCs w:val="24"/>
          <w:vertAlign w:val="subscript"/>
          <w:lang w:val="en-GB"/>
        </w:rPr>
        <w:t>2</w:t>
      </w:r>
      <w:r w:rsidRPr="00401F4F">
        <w:rPr>
          <w:rFonts w:ascii="Garamond" w:hAnsi="Garamond"/>
          <w:sz w:val="24"/>
          <w:szCs w:val="24"/>
          <w:lang w:val="en-GB"/>
        </w:rPr>
        <w:t>which consists of all families of three children in which a twin</w:t>
      </w:r>
      <w:r w:rsidR="002B6971">
        <w:rPr>
          <w:rFonts w:ascii="Garamond" w:hAnsi="Garamond"/>
          <w:sz w:val="24"/>
          <w:szCs w:val="24"/>
          <w:lang w:val="en-GB"/>
        </w:rPr>
        <w:t xml:space="preserve"> </w:t>
      </w:r>
      <w:r w:rsidRPr="00401F4F">
        <w:rPr>
          <w:rFonts w:ascii="Garamond" w:hAnsi="Garamond"/>
          <w:sz w:val="24"/>
          <w:szCs w:val="24"/>
          <w:lang w:val="en-GB"/>
        </w:rPr>
        <w:t xml:space="preserve">birth occurs (at birth orders one or two). This is then compared to </w:t>
      </w:r>
      <w:r w:rsidRPr="00401F4F">
        <w:rPr>
          <w:rFonts w:ascii="Garamond" w:hAnsi="Garamond"/>
          <w:sz w:val="24"/>
          <w:szCs w:val="24"/>
          <w:lang w:val="en-GB"/>
        </w:rPr>
        <w:lastRenderedPageBreak/>
        <w:t xml:space="preserve">the group </w:t>
      </w:r>
      <w:r w:rsidRPr="00401F4F">
        <w:rPr>
          <w:rFonts w:ascii="Garamond" w:hAnsi="Garamond"/>
          <w:i/>
          <w:sz w:val="24"/>
          <w:szCs w:val="24"/>
          <w:lang w:val="en-GB"/>
        </w:rPr>
        <w:t>Control</w:t>
      </w:r>
      <w:r w:rsidRPr="00401F4F">
        <w:rPr>
          <w:rFonts w:ascii="Garamond" w:hAnsi="Garamond"/>
          <w:i/>
          <w:sz w:val="24"/>
          <w:szCs w:val="24"/>
          <w:vertAlign w:val="subscript"/>
          <w:lang w:val="en-GB"/>
        </w:rPr>
        <w:t>2</w:t>
      </w:r>
      <w:r w:rsidRPr="00401F4F">
        <w:rPr>
          <w:rFonts w:ascii="Garamond" w:hAnsi="Garamond"/>
          <w:sz w:val="24"/>
          <w:szCs w:val="24"/>
          <w:lang w:val="en-GB"/>
        </w:rPr>
        <w:t>, which consists</w:t>
      </w:r>
      <w:r w:rsidR="002B6971">
        <w:rPr>
          <w:rFonts w:ascii="Garamond" w:hAnsi="Garamond"/>
          <w:sz w:val="24"/>
          <w:szCs w:val="24"/>
          <w:lang w:val="en-GB"/>
        </w:rPr>
        <w:t xml:space="preserve"> </w:t>
      </w:r>
      <w:r w:rsidRPr="00401F4F">
        <w:rPr>
          <w:rFonts w:ascii="Garamond" w:hAnsi="Garamond"/>
          <w:sz w:val="24"/>
          <w:szCs w:val="24"/>
          <w:lang w:val="en-GB"/>
        </w:rPr>
        <w:t>of families who produced two single children in each of their two births</w:t>
      </w:r>
      <w:r w:rsidR="002A1950" w:rsidRPr="00401F4F">
        <w:rPr>
          <w:rFonts w:ascii="Garamond" w:hAnsi="Garamond"/>
          <w:sz w:val="24"/>
          <w:szCs w:val="24"/>
          <w:lang w:val="en-GB"/>
        </w:rPr>
        <w:t xml:space="preserve">. Analogously to the comparison between </w:t>
      </w:r>
      <w:r w:rsidR="002A1950" w:rsidRPr="00401F4F">
        <w:rPr>
          <w:rFonts w:ascii="Garamond" w:hAnsi="Garamond"/>
          <w:i/>
          <w:sz w:val="24"/>
          <w:szCs w:val="24"/>
          <w:lang w:val="en-GB"/>
        </w:rPr>
        <w:t>Twin</w:t>
      </w:r>
      <w:r w:rsidR="002A1950" w:rsidRPr="00401F4F">
        <w:rPr>
          <w:rFonts w:ascii="Garamond" w:hAnsi="Garamond"/>
          <w:i/>
          <w:sz w:val="24"/>
          <w:szCs w:val="24"/>
          <w:vertAlign w:val="subscript"/>
          <w:lang w:val="en-GB"/>
        </w:rPr>
        <w:t>2</w:t>
      </w:r>
      <w:r w:rsidRPr="00401F4F">
        <w:rPr>
          <w:rFonts w:ascii="Garamond" w:hAnsi="Garamond"/>
          <w:sz w:val="24"/>
          <w:szCs w:val="24"/>
          <w:lang w:val="en-GB"/>
        </w:rPr>
        <w:t xml:space="preserve">and </w:t>
      </w:r>
      <w:r w:rsidRPr="00401F4F">
        <w:rPr>
          <w:rFonts w:ascii="Garamond" w:hAnsi="Garamond"/>
          <w:i/>
          <w:sz w:val="24"/>
          <w:szCs w:val="24"/>
          <w:lang w:val="en-GB"/>
        </w:rPr>
        <w:t>Control</w:t>
      </w:r>
      <w:r w:rsidRPr="00401F4F">
        <w:rPr>
          <w:rFonts w:ascii="Garamond" w:hAnsi="Garamond"/>
          <w:i/>
          <w:sz w:val="24"/>
          <w:szCs w:val="24"/>
          <w:vertAlign w:val="subscript"/>
          <w:lang w:val="en-GB"/>
        </w:rPr>
        <w:t>2</w:t>
      </w:r>
      <w:r w:rsidRPr="00401F4F">
        <w:rPr>
          <w:rFonts w:ascii="Garamond" w:hAnsi="Garamond"/>
          <w:sz w:val="24"/>
          <w:szCs w:val="24"/>
          <w:lang w:val="en-GB"/>
        </w:rPr>
        <w:t xml:space="preserve"> groups we then construct </w:t>
      </w:r>
      <w:r w:rsidRPr="00401F4F">
        <w:rPr>
          <w:rFonts w:ascii="Garamond" w:hAnsi="Garamond"/>
          <w:i/>
          <w:sz w:val="24"/>
          <w:szCs w:val="24"/>
          <w:lang w:val="en-GB"/>
        </w:rPr>
        <w:t>Twin</w:t>
      </w:r>
      <w:r w:rsidRPr="00401F4F">
        <w:rPr>
          <w:rFonts w:ascii="Garamond" w:hAnsi="Garamond"/>
          <w:i/>
          <w:sz w:val="24"/>
          <w:szCs w:val="24"/>
          <w:vertAlign w:val="subscript"/>
          <w:lang w:val="en-GB"/>
        </w:rPr>
        <w:t>3</w:t>
      </w:r>
      <w:r w:rsidR="002A1950" w:rsidRPr="00401F4F">
        <w:rPr>
          <w:rFonts w:ascii="Garamond" w:hAnsi="Garamond"/>
          <w:sz w:val="24"/>
          <w:szCs w:val="24"/>
          <w:lang w:val="en-GB"/>
        </w:rPr>
        <w:t>, …,</w:t>
      </w:r>
      <w:r w:rsidR="002A1950" w:rsidRPr="00401F4F">
        <w:rPr>
          <w:rFonts w:ascii="Garamond" w:hAnsi="Garamond"/>
          <w:i/>
          <w:sz w:val="24"/>
          <w:szCs w:val="24"/>
          <w:lang w:val="en-GB"/>
        </w:rPr>
        <w:t>Twin</w:t>
      </w:r>
      <w:r w:rsidR="002A1950" w:rsidRPr="00401F4F">
        <w:rPr>
          <w:rFonts w:ascii="Garamond" w:hAnsi="Garamond"/>
          <w:i/>
          <w:sz w:val="24"/>
          <w:szCs w:val="24"/>
          <w:vertAlign w:val="subscript"/>
          <w:lang w:val="en-GB"/>
        </w:rPr>
        <w:t>6</w:t>
      </w:r>
      <w:r w:rsidRPr="00401F4F">
        <w:rPr>
          <w:rFonts w:ascii="Garamond" w:hAnsi="Garamond"/>
          <w:sz w:val="24"/>
          <w:szCs w:val="24"/>
          <w:lang w:val="en-GB"/>
        </w:rPr>
        <w:t xml:space="preserve">and </w:t>
      </w:r>
      <w:r w:rsidRPr="00401F4F">
        <w:rPr>
          <w:rFonts w:ascii="Garamond" w:hAnsi="Garamond"/>
          <w:i/>
          <w:sz w:val="24"/>
          <w:szCs w:val="24"/>
          <w:lang w:val="en-GB"/>
        </w:rPr>
        <w:t>Control</w:t>
      </w:r>
      <w:r w:rsidRPr="00401F4F">
        <w:rPr>
          <w:rFonts w:ascii="Garamond" w:hAnsi="Garamond"/>
          <w:i/>
          <w:sz w:val="24"/>
          <w:szCs w:val="24"/>
          <w:vertAlign w:val="subscript"/>
          <w:lang w:val="en-GB"/>
        </w:rPr>
        <w:t>3</w:t>
      </w:r>
      <w:r w:rsidR="002A1950" w:rsidRPr="00401F4F">
        <w:rPr>
          <w:rFonts w:ascii="Garamond" w:hAnsi="Garamond"/>
          <w:sz w:val="24"/>
          <w:szCs w:val="24"/>
          <w:lang w:val="en-GB"/>
        </w:rPr>
        <w:t>, …,</w:t>
      </w:r>
      <w:r w:rsidRPr="00401F4F">
        <w:rPr>
          <w:rFonts w:ascii="Garamond" w:hAnsi="Garamond"/>
          <w:i/>
          <w:sz w:val="24"/>
          <w:szCs w:val="24"/>
          <w:lang w:val="en-GB"/>
        </w:rPr>
        <w:t>Control</w:t>
      </w:r>
      <w:r w:rsidRPr="00401F4F">
        <w:rPr>
          <w:rFonts w:ascii="Garamond" w:hAnsi="Garamond"/>
          <w:i/>
          <w:sz w:val="24"/>
          <w:szCs w:val="24"/>
          <w:vertAlign w:val="subscript"/>
          <w:lang w:val="en-GB"/>
        </w:rPr>
        <w:t>6</w:t>
      </w:r>
      <w:r w:rsidR="002A1950" w:rsidRPr="00401F4F">
        <w:rPr>
          <w:rFonts w:ascii="Garamond" w:hAnsi="Garamond"/>
          <w:sz w:val="24"/>
          <w:szCs w:val="24"/>
          <w:lang w:val="en-GB"/>
        </w:rPr>
        <w:t xml:space="preserve"> which allow us to examine the eff</w:t>
      </w:r>
      <w:r w:rsidRPr="00401F4F">
        <w:rPr>
          <w:rFonts w:ascii="Garamond" w:hAnsi="Garamond"/>
          <w:sz w:val="24"/>
          <w:szCs w:val="24"/>
          <w:lang w:val="en-GB"/>
        </w:rPr>
        <w:t xml:space="preserve">ect of additional unplanned </w:t>
      </w:r>
      <w:r w:rsidR="002A1950" w:rsidRPr="00401F4F">
        <w:rPr>
          <w:rFonts w:ascii="Garamond" w:hAnsi="Garamond"/>
          <w:sz w:val="24"/>
          <w:szCs w:val="24"/>
          <w:lang w:val="en-GB"/>
        </w:rPr>
        <w:t xml:space="preserve">children in 3, 4, 5 and 6 birth families. </w:t>
      </w:r>
      <w:r w:rsidRPr="00401F4F">
        <w:rPr>
          <w:rFonts w:ascii="Garamond" w:hAnsi="Garamond"/>
          <w:sz w:val="24"/>
          <w:szCs w:val="24"/>
          <w:lang w:val="en-GB"/>
        </w:rPr>
        <w:t>Such a treatment setup is de</w:t>
      </w:r>
      <w:r w:rsidR="002A1950" w:rsidRPr="00401F4F">
        <w:rPr>
          <w:rFonts w:ascii="Garamond" w:hAnsi="Garamond"/>
          <w:sz w:val="24"/>
          <w:szCs w:val="24"/>
          <w:lang w:val="en-GB"/>
        </w:rPr>
        <w:t>fi</w:t>
      </w:r>
      <w:r w:rsidRPr="00401F4F">
        <w:rPr>
          <w:rFonts w:ascii="Garamond" w:hAnsi="Garamond"/>
          <w:sz w:val="24"/>
          <w:szCs w:val="24"/>
          <w:lang w:val="en-GB"/>
        </w:rPr>
        <w:t xml:space="preserve">ned for two reasons: </w:t>
      </w:r>
      <w:r w:rsidR="002A1950" w:rsidRPr="00401F4F">
        <w:rPr>
          <w:rFonts w:ascii="Garamond" w:hAnsi="Garamond"/>
          <w:sz w:val="24"/>
          <w:szCs w:val="24"/>
          <w:lang w:val="en-GB"/>
        </w:rPr>
        <w:t>fi</w:t>
      </w:r>
      <w:r w:rsidRPr="00401F4F">
        <w:rPr>
          <w:rFonts w:ascii="Garamond" w:hAnsi="Garamond"/>
          <w:sz w:val="24"/>
          <w:szCs w:val="24"/>
          <w:lang w:val="en-GB"/>
        </w:rPr>
        <w:t>rstly because</w:t>
      </w:r>
      <w:r w:rsidR="002A1950" w:rsidRPr="00401F4F">
        <w:rPr>
          <w:rFonts w:ascii="Garamond" w:hAnsi="Garamond"/>
          <w:sz w:val="24"/>
          <w:szCs w:val="24"/>
          <w:lang w:val="en-GB"/>
        </w:rPr>
        <w:t xml:space="preserve"> it allows us to identify the eff</w:t>
      </w:r>
      <w:r w:rsidRPr="00401F4F">
        <w:rPr>
          <w:rFonts w:ascii="Garamond" w:hAnsi="Garamond"/>
          <w:sz w:val="24"/>
          <w:szCs w:val="24"/>
          <w:lang w:val="en-GB"/>
        </w:rPr>
        <w:t>ect of an</w:t>
      </w:r>
      <w:r w:rsidR="002B6971">
        <w:rPr>
          <w:rFonts w:ascii="Garamond" w:hAnsi="Garamond"/>
          <w:sz w:val="24"/>
          <w:szCs w:val="24"/>
          <w:lang w:val="en-GB"/>
        </w:rPr>
        <w:t xml:space="preserve"> </w:t>
      </w:r>
      <w:r w:rsidRPr="00401F4F">
        <w:rPr>
          <w:rFonts w:ascii="Garamond" w:hAnsi="Garamond"/>
          <w:sz w:val="24"/>
          <w:szCs w:val="24"/>
          <w:lang w:val="en-GB"/>
        </w:rPr>
        <w:t>additional unplanned birth on child outcomes, and secondly because it a</w:t>
      </w:r>
      <w:r w:rsidR="002A1950" w:rsidRPr="00401F4F">
        <w:rPr>
          <w:rFonts w:ascii="Garamond" w:hAnsi="Garamond"/>
          <w:sz w:val="24"/>
          <w:szCs w:val="24"/>
          <w:lang w:val="en-GB"/>
        </w:rPr>
        <w:t xml:space="preserve">llows us to avoid concerns that </w:t>
      </w:r>
      <w:r w:rsidRPr="00401F4F">
        <w:rPr>
          <w:rFonts w:ascii="Garamond" w:hAnsi="Garamond"/>
          <w:sz w:val="24"/>
          <w:szCs w:val="24"/>
          <w:lang w:val="en-GB"/>
        </w:rPr>
        <w:t>birth order e</w:t>
      </w:r>
      <w:r w:rsidR="002A1950" w:rsidRPr="00401F4F">
        <w:rPr>
          <w:rFonts w:ascii="Garamond" w:hAnsi="Garamond"/>
          <w:sz w:val="24"/>
          <w:szCs w:val="24"/>
          <w:lang w:val="en-GB"/>
        </w:rPr>
        <w:t>ff</w:t>
      </w:r>
      <w:r w:rsidRPr="00401F4F">
        <w:rPr>
          <w:rFonts w:ascii="Garamond" w:hAnsi="Garamond"/>
          <w:sz w:val="24"/>
          <w:szCs w:val="24"/>
          <w:lang w:val="en-GB"/>
        </w:rPr>
        <w:t>ects may confound the identi</w:t>
      </w:r>
      <w:r w:rsidR="002A1950" w:rsidRPr="00401F4F">
        <w:rPr>
          <w:rFonts w:ascii="Garamond" w:hAnsi="Garamond"/>
          <w:sz w:val="24"/>
          <w:szCs w:val="24"/>
          <w:lang w:val="en-GB"/>
        </w:rPr>
        <w:t>fi</w:t>
      </w:r>
      <w:r w:rsidRPr="00401F4F">
        <w:rPr>
          <w:rFonts w:ascii="Garamond" w:hAnsi="Garamond"/>
          <w:sz w:val="24"/>
          <w:szCs w:val="24"/>
          <w:lang w:val="en-GB"/>
        </w:rPr>
        <w:t>cation of the Q-Q trade</w:t>
      </w:r>
      <w:r w:rsidR="002A1950" w:rsidRPr="00401F4F">
        <w:rPr>
          <w:rFonts w:ascii="Garamond" w:hAnsi="Garamond"/>
          <w:sz w:val="24"/>
          <w:szCs w:val="24"/>
          <w:lang w:val="en-GB"/>
        </w:rPr>
        <w:t>-</w:t>
      </w:r>
      <w:r w:rsidRPr="00401F4F">
        <w:rPr>
          <w:rFonts w:ascii="Garamond" w:hAnsi="Garamond"/>
          <w:sz w:val="24"/>
          <w:szCs w:val="24"/>
          <w:lang w:val="en-GB"/>
        </w:rPr>
        <w:t>o</w:t>
      </w:r>
      <w:r w:rsidR="002A1950" w:rsidRPr="00401F4F">
        <w:rPr>
          <w:rFonts w:ascii="Garamond" w:hAnsi="Garamond"/>
          <w:sz w:val="24"/>
          <w:szCs w:val="24"/>
          <w:lang w:val="en-GB"/>
        </w:rPr>
        <w:t xml:space="preserve">ff (see for example Black et al. </w:t>
      </w:r>
      <w:r w:rsidRPr="00401F4F">
        <w:rPr>
          <w:rFonts w:ascii="Garamond" w:hAnsi="Garamond"/>
          <w:sz w:val="24"/>
          <w:szCs w:val="24"/>
          <w:lang w:val="en-GB"/>
        </w:rPr>
        <w:t>(2005)).</w:t>
      </w:r>
    </w:p>
    <w:p w:rsidR="006403FC" w:rsidRPr="00401F4F" w:rsidRDefault="006403FC" w:rsidP="00401F4F">
      <w:pPr>
        <w:spacing w:line="360" w:lineRule="auto"/>
        <w:jc w:val="both"/>
        <w:rPr>
          <w:rFonts w:ascii="Garamond" w:hAnsi="Garamond"/>
          <w:sz w:val="24"/>
          <w:szCs w:val="24"/>
          <w:lang w:val="en-GB"/>
        </w:rPr>
      </w:pPr>
      <w:r w:rsidRPr="00401F4F">
        <w:rPr>
          <w:rFonts w:ascii="Garamond" w:hAnsi="Garamond"/>
          <w:sz w:val="24"/>
          <w:szCs w:val="24"/>
          <w:lang w:val="en-GB"/>
        </w:rPr>
        <w:t>These control and treatment groups consist of all children in twin and non-twin families, and hence include the twins as part of the treatment group. Such an estimation sample allows us to estimate the average effect of an additional twin birth on all children in the twin family. However, it is well known that twins generally have lower endowments at birth, with shorter average gestational length and lower birth weights than singleton births (see Hall (2003) and related literature). If this is the case, and further, if parents engage in reinforcing behaviour of human capital endowments, the presence of twins in the treatment group will overstate the size of the effect on non-twins. For this reason, we estimate a similar model but including only on children born prior to twins in our treatment groups. A focus on pre-twins is common in the existing twin literature, and the comparison of the average effect on all children to just that on pre-twins allows us to test a basic assumption of the Q-Q model: that all children are of the same quality.</w:t>
      </w:r>
      <w:r w:rsidRPr="00401F4F">
        <w:rPr>
          <w:rStyle w:val="FootnoteReference"/>
          <w:rFonts w:ascii="Garamond" w:hAnsi="Garamond"/>
          <w:sz w:val="24"/>
          <w:szCs w:val="24"/>
          <w:lang w:val="en-GB"/>
        </w:rPr>
        <w:footnoteReference w:id="9"/>
      </w:r>
    </w:p>
    <w:p w:rsidR="006403FC" w:rsidRPr="00401F4F" w:rsidRDefault="006403FC"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Our second set of treatment groups consists of all families with multiple births, where the multiple birth pushed the family over their desired size or occurred after the desired size had been reached Each mother reports </w:t>
      </w:r>
      <w:r w:rsidRPr="00401F4F">
        <w:rPr>
          <w:rFonts w:ascii="Garamond" w:hAnsi="Garamond"/>
          <w:i/>
          <w:sz w:val="24"/>
          <w:szCs w:val="24"/>
          <w:lang w:val="en-GB"/>
        </w:rPr>
        <w:t>d</w:t>
      </w:r>
      <w:r w:rsidRPr="00401F4F">
        <w:rPr>
          <w:rFonts w:ascii="Garamond" w:hAnsi="Garamond"/>
          <w:sz w:val="24"/>
          <w:szCs w:val="24"/>
          <w:lang w:val="en-GB"/>
        </w:rPr>
        <w:t>, the total desired number of children in her family.</w:t>
      </w:r>
      <w:r w:rsidRPr="00401F4F">
        <w:rPr>
          <w:rStyle w:val="FootnoteReference"/>
          <w:rFonts w:ascii="Garamond" w:hAnsi="Garamond"/>
          <w:sz w:val="24"/>
          <w:szCs w:val="24"/>
          <w:lang w:val="en-GB"/>
        </w:rPr>
        <w:footnoteReference w:id="10"/>
      </w:r>
      <w:r w:rsidRPr="00401F4F">
        <w:rPr>
          <w:rFonts w:ascii="Garamond" w:hAnsi="Garamond"/>
          <w:sz w:val="24"/>
          <w:szCs w:val="24"/>
          <w:lang w:val="en-GB"/>
        </w:rPr>
        <w:t xml:space="preserve"> We once again define </w:t>
      </w:r>
      <w:r w:rsidRPr="00401F4F">
        <w:rPr>
          <w:rFonts w:ascii="Garamond" w:hAnsi="Garamond"/>
          <w:i/>
          <w:sz w:val="24"/>
          <w:szCs w:val="24"/>
          <w:lang w:val="en-GB"/>
        </w:rPr>
        <w:t>t</w:t>
      </w:r>
      <w:r w:rsidRPr="00401F4F">
        <w:rPr>
          <w:rFonts w:ascii="Garamond" w:hAnsi="Garamond"/>
          <w:sz w:val="24"/>
          <w:szCs w:val="24"/>
          <w:lang w:val="en-GB"/>
        </w:rPr>
        <w:t xml:space="preserve"> </w:t>
      </w:r>
      <m:oMath>
        <m:r>
          <w:rPr>
            <w:rFonts w:ascii="Cambria Math" w:hAnsi="Cambria Math"/>
            <w:sz w:val="24"/>
            <w:szCs w:val="24"/>
            <w:lang w:val="en-GB"/>
          </w:rPr>
          <m:t xml:space="preserve"> ∀</m:t>
        </m:r>
      </m:oMath>
      <w:r w:rsidRPr="00401F4F">
        <w:rPr>
          <w:rFonts w:ascii="Garamond" w:hAnsi="Garamond"/>
          <w:sz w:val="24"/>
          <w:szCs w:val="24"/>
          <w:lang w:val="en-GB"/>
        </w:rPr>
        <w:t xml:space="preserve"> {1, …, 6} treatment and control groups corresponding to family sizes of</w:t>
      </w:r>
      <w:r w:rsidRPr="00401F4F">
        <w:rPr>
          <w:rFonts w:ascii="Garamond" w:hAnsi="Garamond"/>
          <w:i/>
          <w:sz w:val="24"/>
          <w:szCs w:val="24"/>
          <w:lang w:val="en-GB"/>
        </w:rPr>
        <w:t xml:space="preserve"> b=t</w:t>
      </w:r>
      <w:r w:rsidRPr="00401F4F">
        <w:rPr>
          <w:rFonts w:ascii="Garamond" w:hAnsi="Garamond"/>
          <w:sz w:val="24"/>
          <w:szCs w:val="24"/>
          <w:lang w:val="en-GB"/>
        </w:rPr>
        <w:t xml:space="preserve"> total births. These treatment groups are denominated </w:t>
      </w:r>
      <w:proofErr w:type="spellStart"/>
      <w:r w:rsidRPr="00401F4F">
        <w:rPr>
          <w:rFonts w:ascii="Garamond" w:hAnsi="Garamond"/>
          <w:i/>
          <w:sz w:val="24"/>
          <w:szCs w:val="24"/>
          <w:lang w:val="en-GB"/>
        </w:rPr>
        <w:t>PostTwin</w:t>
      </w:r>
      <w:r w:rsidRPr="00401F4F">
        <w:rPr>
          <w:rFonts w:ascii="Garamond" w:hAnsi="Garamond"/>
          <w:i/>
          <w:sz w:val="24"/>
          <w:szCs w:val="24"/>
          <w:vertAlign w:val="subscript"/>
          <w:lang w:val="en-GB"/>
        </w:rPr>
        <w:t>t</w:t>
      </w:r>
      <w:proofErr w:type="spellEnd"/>
      <w:r w:rsidRPr="00401F4F">
        <w:rPr>
          <w:rFonts w:ascii="Garamond" w:hAnsi="Garamond"/>
          <w:sz w:val="24"/>
          <w:szCs w:val="24"/>
          <w:lang w:val="en-GB"/>
        </w:rPr>
        <w:t xml:space="preserve"> and include all children </w:t>
      </w:r>
      <w:r w:rsidRPr="00401F4F">
        <w:rPr>
          <w:rFonts w:ascii="Garamond" w:hAnsi="Garamond"/>
          <w:i/>
          <w:sz w:val="24"/>
          <w:szCs w:val="24"/>
          <w:lang w:val="en-GB"/>
        </w:rPr>
        <w:t>i</w:t>
      </w:r>
      <w:r w:rsidRPr="00401F4F">
        <w:rPr>
          <w:rFonts w:ascii="Garamond" w:hAnsi="Garamond"/>
          <w:sz w:val="24"/>
          <w:szCs w:val="24"/>
          <w:lang w:val="en-GB"/>
        </w:rPr>
        <w:t xml:space="preserve"> in a twin family with </w:t>
      </w:r>
      <w:r w:rsidRPr="00401F4F">
        <w:rPr>
          <w:rFonts w:ascii="Garamond" w:hAnsi="Garamond"/>
          <w:i/>
          <w:sz w:val="24"/>
          <w:szCs w:val="24"/>
          <w:lang w:val="en-GB"/>
        </w:rPr>
        <w:t>b = t</w:t>
      </w:r>
      <w:r w:rsidRPr="00401F4F">
        <w:rPr>
          <w:rFonts w:ascii="Garamond" w:hAnsi="Garamond"/>
          <w:sz w:val="24"/>
          <w:szCs w:val="24"/>
          <w:lang w:val="en-GB"/>
        </w:rPr>
        <w:t xml:space="preserve"> births (and so </w:t>
      </w:r>
      <w:r w:rsidRPr="00401F4F">
        <w:rPr>
          <w:rFonts w:ascii="Garamond" w:hAnsi="Garamond"/>
          <w:i/>
          <w:sz w:val="24"/>
          <w:szCs w:val="24"/>
          <w:lang w:val="en-GB"/>
        </w:rPr>
        <w:t>t +1</w:t>
      </w:r>
      <w:r w:rsidRPr="00401F4F">
        <w:rPr>
          <w:rFonts w:ascii="Garamond" w:hAnsi="Garamond"/>
          <w:sz w:val="24"/>
          <w:szCs w:val="24"/>
          <w:lang w:val="en-GB"/>
        </w:rPr>
        <w:t xml:space="preserve"> children) </w:t>
      </w:r>
      <w:r w:rsidRPr="00401F4F">
        <w:rPr>
          <w:rFonts w:ascii="Garamond" w:hAnsi="Garamond"/>
          <w:i/>
          <w:sz w:val="24"/>
          <w:szCs w:val="24"/>
          <w:lang w:val="en-GB"/>
        </w:rPr>
        <w:t>and</w:t>
      </w:r>
      <w:r w:rsidRPr="00401F4F">
        <w:rPr>
          <w:rFonts w:ascii="Garamond" w:hAnsi="Garamond"/>
          <w:sz w:val="24"/>
          <w:szCs w:val="24"/>
          <w:lang w:val="en-GB"/>
        </w:rPr>
        <w:t xml:space="preserve"> in which the twin birth occurs at a parity greater than or equal to </w:t>
      </w:r>
      <w:r w:rsidRPr="00401F4F">
        <w:rPr>
          <w:rFonts w:ascii="Garamond" w:hAnsi="Garamond"/>
          <w:i/>
          <w:sz w:val="24"/>
          <w:szCs w:val="24"/>
          <w:lang w:val="en-GB"/>
        </w:rPr>
        <w:t>d</w:t>
      </w:r>
      <w:r w:rsidRPr="00401F4F">
        <w:rPr>
          <w:rFonts w:ascii="Garamond" w:hAnsi="Garamond"/>
          <w:sz w:val="24"/>
          <w:szCs w:val="24"/>
          <w:lang w:val="en-GB"/>
        </w:rPr>
        <w:t xml:space="preserve">. Under this definition, our treatment group only includes twin families for whom the twins truly were a shock to fertility in the sense that they could not be corrected for by reducing future child bearing. </w:t>
      </w:r>
      <w:r w:rsidRPr="00401F4F">
        <w:rPr>
          <w:rFonts w:ascii="Garamond" w:hAnsi="Garamond"/>
          <w:sz w:val="24"/>
          <w:szCs w:val="24"/>
          <w:lang w:val="en-GB"/>
        </w:rPr>
        <w:lastRenderedPageBreak/>
        <w:t xml:space="preserve">The corresponding treatment group,  </w:t>
      </w:r>
      <w:proofErr w:type="spellStart"/>
      <w:r w:rsidR="008679D4" w:rsidRPr="00401F4F">
        <w:rPr>
          <w:rFonts w:ascii="Garamond" w:hAnsi="Garamond"/>
          <w:sz w:val="24"/>
          <w:szCs w:val="24"/>
          <w:lang w:val="en-GB"/>
        </w:rPr>
        <w:t>P</w:t>
      </w:r>
      <w:r w:rsidRPr="00401F4F">
        <w:rPr>
          <w:rFonts w:ascii="Garamond" w:hAnsi="Garamond"/>
          <w:i/>
          <w:sz w:val="24"/>
          <w:szCs w:val="24"/>
          <w:lang w:val="en-GB"/>
        </w:rPr>
        <w:t>ostControl</w:t>
      </w:r>
      <w:r w:rsidRPr="00401F4F">
        <w:rPr>
          <w:rFonts w:ascii="Garamond" w:hAnsi="Garamond"/>
          <w:i/>
          <w:sz w:val="24"/>
          <w:szCs w:val="24"/>
          <w:vertAlign w:val="subscript"/>
          <w:lang w:val="en-GB"/>
        </w:rPr>
        <w:t>t</w:t>
      </w:r>
      <w:proofErr w:type="spellEnd"/>
      <w:r w:rsidRPr="00401F4F">
        <w:rPr>
          <w:rFonts w:ascii="Garamond" w:hAnsi="Garamond"/>
          <w:sz w:val="24"/>
          <w:szCs w:val="24"/>
          <w:lang w:val="en-GB"/>
        </w:rPr>
        <w:t xml:space="preserve"> then consists of all children in families of </w:t>
      </w:r>
      <w:r w:rsidRPr="00401F4F">
        <w:rPr>
          <w:rFonts w:ascii="Garamond" w:hAnsi="Garamond"/>
          <w:i/>
          <w:sz w:val="24"/>
          <w:szCs w:val="24"/>
          <w:lang w:val="en-GB"/>
        </w:rPr>
        <w:t>b = t</w:t>
      </w:r>
      <w:r w:rsidRPr="00401F4F">
        <w:rPr>
          <w:rFonts w:ascii="Garamond" w:hAnsi="Garamond"/>
          <w:sz w:val="24"/>
          <w:szCs w:val="24"/>
          <w:lang w:val="en-GB"/>
        </w:rPr>
        <w:t xml:space="preserve"> births, with </w:t>
      </w:r>
      <w:r w:rsidRPr="00401F4F">
        <w:rPr>
          <w:rFonts w:ascii="Garamond" w:hAnsi="Garamond"/>
          <w:i/>
          <w:sz w:val="24"/>
          <w:szCs w:val="24"/>
          <w:lang w:val="en-GB"/>
        </w:rPr>
        <w:t>c = t</w:t>
      </w:r>
      <w:r w:rsidRPr="00401F4F">
        <w:rPr>
          <w:rFonts w:ascii="Garamond" w:hAnsi="Garamond"/>
          <w:sz w:val="24"/>
          <w:szCs w:val="24"/>
          <w:lang w:val="en-GB"/>
        </w:rPr>
        <w:t xml:space="preserve"> (singleton) children, and for whom </w:t>
      </w:r>
      <w:r w:rsidRPr="00401F4F">
        <w:rPr>
          <w:rFonts w:ascii="Garamond" w:hAnsi="Garamond"/>
          <w:i/>
          <w:sz w:val="24"/>
          <w:szCs w:val="24"/>
          <w:lang w:val="en-GB"/>
        </w:rPr>
        <w:t xml:space="preserve">b </w:t>
      </w:r>
      <w:r w:rsidRPr="00401F4F">
        <w:rPr>
          <w:rFonts w:ascii="Garamond" w:hAnsi="Garamond" w:cstheme="minorHAnsi"/>
          <w:i/>
          <w:sz w:val="24"/>
          <w:szCs w:val="24"/>
          <w:lang w:val="en-GB"/>
        </w:rPr>
        <w:t>≥</w:t>
      </w:r>
      <w:r w:rsidRPr="00401F4F">
        <w:rPr>
          <w:rFonts w:ascii="Garamond" w:hAnsi="Garamond"/>
          <w:i/>
          <w:sz w:val="24"/>
          <w:szCs w:val="24"/>
          <w:lang w:val="en-GB"/>
        </w:rPr>
        <w:t xml:space="preserve"> d</w:t>
      </w:r>
      <w:r w:rsidRPr="00401F4F">
        <w:rPr>
          <w:rFonts w:ascii="Garamond" w:hAnsi="Garamond"/>
          <w:sz w:val="24"/>
          <w:szCs w:val="24"/>
          <w:lang w:val="en-GB"/>
        </w:rPr>
        <w:t>.</w:t>
      </w:r>
      <w:r w:rsidRPr="00401F4F">
        <w:rPr>
          <w:rStyle w:val="FootnoteReference"/>
          <w:rFonts w:ascii="Garamond" w:hAnsi="Garamond"/>
          <w:sz w:val="24"/>
          <w:szCs w:val="24"/>
          <w:lang w:val="en-GB"/>
        </w:rPr>
        <w:footnoteReference w:id="11"/>
      </w:r>
    </w:p>
    <w:p w:rsidR="008679D4" w:rsidRPr="00401F4F" w:rsidRDefault="008679D4"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To illustrate, if desired family size is reported to be </w:t>
      </w:r>
      <w:r w:rsidRPr="00401F4F">
        <w:rPr>
          <w:rFonts w:ascii="Garamond" w:hAnsi="Garamond"/>
          <w:i/>
          <w:sz w:val="24"/>
          <w:szCs w:val="24"/>
          <w:lang w:val="en-GB"/>
        </w:rPr>
        <w:t>d = 3</w:t>
      </w:r>
      <w:r w:rsidRPr="00401F4F">
        <w:rPr>
          <w:rFonts w:ascii="Garamond" w:hAnsi="Garamond"/>
          <w:sz w:val="24"/>
          <w:szCs w:val="24"/>
          <w:lang w:val="en-GB"/>
        </w:rPr>
        <w:t xml:space="preserve"> and twins occur at birth order </w:t>
      </w:r>
      <w:r w:rsidRPr="00401F4F">
        <w:rPr>
          <w:rFonts w:ascii="Garamond" w:hAnsi="Garamond"/>
          <w:i/>
          <w:sz w:val="24"/>
          <w:szCs w:val="24"/>
          <w:lang w:val="en-GB"/>
        </w:rPr>
        <w:t>b = 3</w:t>
      </w:r>
      <w:r w:rsidRPr="00401F4F">
        <w:rPr>
          <w:rFonts w:ascii="Garamond" w:hAnsi="Garamond"/>
          <w:sz w:val="24"/>
          <w:szCs w:val="24"/>
          <w:lang w:val="en-GB"/>
        </w:rPr>
        <w:t xml:space="preserve">, hence pushing the family to </w:t>
      </w:r>
      <w:r w:rsidRPr="00401F4F">
        <w:rPr>
          <w:rFonts w:ascii="Garamond" w:hAnsi="Garamond"/>
          <w:i/>
          <w:sz w:val="24"/>
          <w:szCs w:val="24"/>
          <w:lang w:val="en-GB"/>
        </w:rPr>
        <w:t>c = 4</w:t>
      </w:r>
      <w:r w:rsidRPr="00401F4F">
        <w:rPr>
          <w:rFonts w:ascii="Garamond" w:hAnsi="Garamond"/>
          <w:sz w:val="24"/>
          <w:szCs w:val="24"/>
          <w:lang w:val="en-GB"/>
        </w:rPr>
        <w:t xml:space="preserve"> children (exceeding their desired threshold), this family will be included in the </w:t>
      </w:r>
      <w:r w:rsidRPr="00401F4F">
        <w:rPr>
          <w:rFonts w:ascii="Garamond" w:hAnsi="Garamond"/>
          <w:i/>
          <w:sz w:val="24"/>
          <w:szCs w:val="24"/>
          <w:lang w:val="en-GB"/>
        </w:rPr>
        <w:t>PostTwin</w:t>
      </w:r>
      <w:r w:rsidRPr="00401F4F">
        <w:rPr>
          <w:rFonts w:ascii="Garamond" w:hAnsi="Garamond"/>
          <w:i/>
          <w:sz w:val="24"/>
          <w:szCs w:val="24"/>
          <w:vertAlign w:val="subscript"/>
          <w:lang w:val="en-GB"/>
        </w:rPr>
        <w:t>3</w:t>
      </w:r>
      <w:r w:rsidRPr="00401F4F">
        <w:rPr>
          <w:rFonts w:ascii="Garamond" w:hAnsi="Garamond"/>
          <w:sz w:val="24"/>
          <w:szCs w:val="24"/>
          <w:lang w:val="en-GB"/>
        </w:rPr>
        <w:t xml:space="preserve"> group. The family will be compared to a similar family who reports that </w:t>
      </w:r>
      <w:r w:rsidRPr="00401F4F">
        <w:rPr>
          <w:rFonts w:ascii="Garamond" w:hAnsi="Garamond"/>
          <w:i/>
          <w:sz w:val="24"/>
          <w:szCs w:val="24"/>
          <w:lang w:val="en-GB"/>
        </w:rPr>
        <w:t>d = 3</w:t>
      </w:r>
      <w:r w:rsidRPr="00401F4F">
        <w:rPr>
          <w:rFonts w:ascii="Garamond" w:hAnsi="Garamond"/>
          <w:sz w:val="24"/>
          <w:szCs w:val="24"/>
          <w:lang w:val="en-GB"/>
        </w:rPr>
        <w:t xml:space="preserve"> (or greater) and who has a singleton birth at </w:t>
      </w:r>
      <w:r w:rsidRPr="00401F4F">
        <w:rPr>
          <w:rFonts w:ascii="Garamond" w:hAnsi="Garamond"/>
          <w:i/>
          <w:sz w:val="24"/>
          <w:szCs w:val="24"/>
          <w:lang w:val="en-GB"/>
        </w:rPr>
        <w:t>b = 3</w:t>
      </w:r>
      <w:r w:rsidRPr="00401F4F">
        <w:rPr>
          <w:rFonts w:ascii="Garamond" w:hAnsi="Garamond"/>
          <w:sz w:val="24"/>
          <w:szCs w:val="24"/>
          <w:lang w:val="en-GB"/>
        </w:rPr>
        <w:t xml:space="preserve">, so that both </w:t>
      </w:r>
      <w:r w:rsidRPr="00401F4F">
        <w:rPr>
          <w:rFonts w:ascii="Garamond" w:hAnsi="Garamond"/>
          <w:i/>
          <w:sz w:val="24"/>
          <w:szCs w:val="24"/>
          <w:lang w:val="en-GB"/>
        </w:rPr>
        <w:t>b = c = 3</w:t>
      </w:r>
      <w:r w:rsidRPr="00401F4F">
        <w:rPr>
          <w:rFonts w:ascii="Garamond" w:hAnsi="Garamond"/>
          <w:sz w:val="24"/>
          <w:szCs w:val="24"/>
          <w:lang w:val="en-GB"/>
        </w:rPr>
        <w:t xml:space="preserve">. However, were the family to report that its desired family size was </w:t>
      </w:r>
      <w:r w:rsidRPr="00401F4F">
        <w:rPr>
          <w:rFonts w:ascii="Garamond" w:hAnsi="Garamond"/>
          <w:i/>
          <w:sz w:val="24"/>
          <w:szCs w:val="24"/>
          <w:lang w:val="en-GB"/>
        </w:rPr>
        <w:t>d = 4</w:t>
      </w:r>
      <w:r w:rsidRPr="00401F4F">
        <w:rPr>
          <w:rFonts w:ascii="Garamond" w:hAnsi="Garamond"/>
          <w:sz w:val="24"/>
          <w:szCs w:val="24"/>
          <w:lang w:val="en-GB"/>
        </w:rPr>
        <w:t xml:space="preserve">, a twin birth at </w:t>
      </w:r>
      <w:r w:rsidRPr="00401F4F">
        <w:rPr>
          <w:rFonts w:ascii="Garamond" w:hAnsi="Garamond"/>
          <w:i/>
          <w:sz w:val="24"/>
          <w:szCs w:val="24"/>
          <w:lang w:val="en-GB"/>
        </w:rPr>
        <w:t>b = 3</w:t>
      </w:r>
      <w:r w:rsidRPr="00401F4F">
        <w:rPr>
          <w:rFonts w:ascii="Garamond" w:hAnsi="Garamond"/>
          <w:sz w:val="24"/>
          <w:szCs w:val="24"/>
          <w:lang w:val="en-GB"/>
        </w:rPr>
        <w:t xml:space="preserve"> would not be considered a shock to fertility, given that the family is still able to achieve its desired number of children. In the </w:t>
      </w:r>
      <w:r w:rsidRPr="00401F4F">
        <w:rPr>
          <w:rFonts w:ascii="Garamond" w:hAnsi="Garamond"/>
          <w:i/>
          <w:sz w:val="24"/>
          <w:szCs w:val="24"/>
          <w:lang w:val="en-GB"/>
        </w:rPr>
        <w:t>Twin</w:t>
      </w:r>
      <w:r w:rsidRPr="00401F4F">
        <w:rPr>
          <w:rFonts w:ascii="Garamond" w:hAnsi="Garamond"/>
          <w:i/>
          <w:sz w:val="24"/>
          <w:szCs w:val="24"/>
          <w:vertAlign w:val="subscript"/>
          <w:lang w:val="en-GB"/>
        </w:rPr>
        <w:t>3</w:t>
      </w:r>
      <w:r w:rsidRPr="00401F4F">
        <w:rPr>
          <w:rFonts w:ascii="Garamond" w:hAnsi="Garamond"/>
          <w:sz w:val="24"/>
          <w:szCs w:val="24"/>
          <w:lang w:val="en-GB"/>
        </w:rPr>
        <w:t xml:space="preserve"> specification above, and in earlier papers which use twins to identify the Q-Q trade-off, such a twin family would be treated as a ‘complier’, even if the family always intended to give birth to, and optimally invest in the four children it finally had.</w:t>
      </w:r>
    </w:p>
    <w:p w:rsidR="00C95CA6" w:rsidRPr="00401F4F" w:rsidRDefault="00C95CA6"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We estimate </w:t>
      </w:r>
      <m:oMath>
        <m:acc>
          <m:accPr>
            <m:ctrlPr>
              <w:rPr>
                <w:rFonts w:ascii="Cambria Math" w:hAnsi="Cambria Math"/>
                <w:i/>
                <w:sz w:val="24"/>
                <w:szCs w:val="24"/>
                <w:lang w:val="en-GB"/>
              </w:rPr>
            </m:ctrlPr>
          </m:accPr>
          <m:e>
            <m:r>
              <w:rPr>
                <w:rFonts w:ascii="Cambria Math" w:hAnsi="Cambria Math"/>
                <w:sz w:val="24"/>
                <w:szCs w:val="24"/>
                <w:lang w:val="en-GB"/>
              </w:rPr>
              <m:t>ρ</m:t>
            </m:r>
          </m:e>
        </m:acc>
      </m:oMath>
      <w:r w:rsidRPr="00401F4F">
        <w:rPr>
          <w:rFonts w:ascii="Garamond" w:hAnsi="Garamond"/>
          <w:sz w:val="24"/>
          <w:szCs w:val="24"/>
          <w:lang w:val="en-GB"/>
        </w:rPr>
        <w:t xml:space="preserve">  from (2) and (4) by replacing </w:t>
      </w:r>
      <w:r w:rsidRPr="00401F4F">
        <w:rPr>
          <w:rFonts w:ascii="Garamond" w:hAnsi="Garamond"/>
          <w:i/>
          <w:sz w:val="24"/>
          <w:szCs w:val="24"/>
          <w:lang w:val="en-GB"/>
        </w:rPr>
        <w:t>c</w:t>
      </w:r>
      <w:r w:rsidRPr="00401F4F">
        <w:rPr>
          <w:rFonts w:ascii="Garamond" w:hAnsi="Garamond"/>
          <w:i/>
          <w:sz w:val="24"/>
          <w:szCs w:val="24"/>
          <w:vertAlign w:val="subscript"/>
          <w:lang w:val="en-GB"/>
        </w:rPr>
        <w:t>i</w:t>
      </w:r>
      <w:r w:rsidR="002B6971">
        <w:rPr>
          <w:rFonts w:ascii="Garamond" w:hAnsi="Garamond"/>
          <w:i/>
          <w:sz w:val="24"/>
          <w:szCs w:val="24"/>
          <w:vertAlign w:val="subscript"/>
          <w:lang w:val="en-GB"/>
        </w:rPr>
        <w:t xml:space="preserve"> </w:t>
      </w:r>
      <w:r w:rsidRPr="00401F4F">
        <w:rPr>
          <w:rFonts w:ascii="Garamond" w:hAnsi="Garamond"/>
          <w:sz w:val="24"/>
          <w:szCs w:val="24"/>
          <w:lang w:val="en-GB"/>
        </w:rPr>
        <w:t xml:space="preserve">by </w:t>
      </w:r>
      <w:proofErr w:type="spellStart"/>
      <w:r w:rsidRPr="00401F4F">
        <w:rPr>
          <w:rFonts w:ascii="Garamond" w:hAnsi="Garamond"/>
          <w:i/>
          <w:sz w:val="24"/>
          <w:szCs w:val="24"/>
          <w:lang w:val="en-GB"/>
        </w:rPr>
        <w:t>Twin</w:t>
      </w:r>
      <w:r w:rsidRPr="00401F4F">
        <w:rPr>
          <w:rFonts w:ascii="Garamond" w:hAnsi="Garamond"/>
          <w:i/>
          <w:sz w:val="24"/>
          <w:szCs w:val="24"/>
          <w:vertAlign w:val="subscript"/>
          <w:lang w:val="en-GB"/>
        </w:rPr>
        <w:t>ti</w:t>
      </w:r>
      <w:proofErr w:type="spellEnd"/>
      <w:r w:rsidR="002B6971">
        <w:rPr>
          <w:rFonts w:ascii="Garamond" w:hAnsi="Garamond"/>
          <w:i/>
          <w:sz w:val="24"/>
          <w:szCs w:val="24"/>
          <w:vertAlign w:val="subscript"/>
          <w:lang w:val="en-GB"/>
        </w:rPr>
        <w:t xml:space="preserve"> </w:t>
      </w:r>
      <w:r w:rsidRPr="00401F4F">
        <w:rPr>
          <w:rFonts w:ascii="Garamond" w:hAnsi="Garamond"/>
          <w:sz w:val="24"/>
          <w:szCs w:val="24"/>
          <w:lang w:val="en-GB"/>
        </w:rPr>
        <w:t xml:space="preserve">and </w:t>
      </w:r>
      <w:proofErr w:type="spellStart"/>
      <w:r w:rsidRPr="00401F4F">
        <w:rPr>
          <w:rFonts w:ascii="Garamond" w:hAnsi="Garamond"/>
          <w:i/>
          <w:sz w:val="24"/>
          <w:szCs w:val="24"/>
          <w:lang w:val="en-GB"/>
        </w:rPr>
        <w:t>PostTwin</w:t>
      </w:r>
      <w:r w:rsidRPr="00401F4F">
        <w:rPr>
          <w:rFonts w:ascii="Garamond" w:hAnsi="Garamond"/>
          <w:i/>
          <w:sz w:val="24"/>
          <w:szCs w:val="24"/>
          <w:vertAlign w:val="subscript"/>
          <w:lang w:val="en-GB"/>
        </w:rPr>
        <w:t>ti</w:t>
      </w:r>
      <w:proofErr w:type="spellEnd"/>
      <w:r w:rsidRPr="00401F4F">
        <w:rPr>
          <w:rFonts w:ascii="Garamond" w:hAnsi="Garamond"/>
          <w:sz w:val="24"/>
          <w:szCs w:val="24"/>
          <w:lang w:val="en-GB"/>
        </w:rPr>
        <w:t xml:space="preserve"> respectively. This </w:t>
      </w:r>
      <w:r w:rsidR="0053007F" w:rsidRPr="00401F4F">
        <w:rPr>
          <w:rFonts w:ascii="Garamond" w:hAnsi="Garamond"/>
          <w:sz w:val="24"/>
          <w:szCs w:val="24"/>
          <w:lang w:val="en-GB"/>
        </w:rPr>
        <w:t>r</w:t>
      </w:r>
      <w:r w:rsidRPr="00401F4F">
        <w:rPr>
          <w:rFonts w:ascii="Garamond" w:hAnsi="Garamond"/>
          <w:sz w:val="24"/>
          <w:szCs w:val="24"/>
          <w:lang w:val="en-GB"/>
        </w:rPr>
        <w:t>esults</w:t>
      </w:r>
      <w:r w:rsidR="002B6971">
        <w:rPr>
          <w:rFonts w:ascii="Garamond" w:hAnsi="Garamond"/>
          <w:sz w:val="24"/>
          <w:szCs w:val="24"/>
          <w:lang w:val="en-GB"/>
        </w:rPr>
        <w:t xml:space="preserve"> </w:t>
      </w:r>
      <w:r w:rsidRPr="00401F4F">
        <w:rPr>
          <w:rFonts w:ascii="Garamond" w:hAnsi="Garamond"/>
          <w:sz w:val="24"/>
          <w:szCs w:val="24"/>
          <w:lang w:val="en-GB"/>
        </w:rPr>
        <w:t>in a series of 6 reduced form regressions for each of (2) and (4). These parity-speci</w:t>
      </w:r>
      <w:r w:rsidR="0053007F" w:rsidRPr="00401F4F">
        <w:rPr>
          <w:rFonts w:ascii="Garamond" w:hAnsi="Garamond"/>
          <w:sz w:val="24"/>
          <w:szCs w:val="24"/>
          <w:lang w:val="en-GB"/>
        </w:rPr>
        <w:t xml:space="preserve">fic results allow us to </w:t>
      </w:r>
      <w:r w:rsidRPr="00401F4F">
        <w:rPr>
          <w:rFonts w:ascii="Garamond" w:hAnsi="Garamond"/>
          <w:sz w:val="24"/>
          <w:szCs w:val="24"/>
          <w:lang w:val="en-GB"/>
        </w:rPr>
        <w:t>identify a shock to fertility for families with 1</w:t>
      </w:r>
      <w:r w:rsidR="0053007F" w:rsidRPr="00401F4F">
        <w:rPr>
          <w:rFonts w:ascii="Garamond" w:hAnsi="Garamond"/>
          <w:sz w:val="24"/>
          <w:szCs w:val="24"/>
          <w:lang w:val="en-GB"/>
        </w:rPr>
        <w:t>,</w:t>
      </w:r>
      <w:r w:rsidRPr="00401F4F">
        <w:rPr>
          <w:rFonts w:ascii="Garamond" w:hAnsi="Garamond"/>
          <w:sz w:val="24"/>
          <w:szCs w:val="24"/>
          <w:lang w:val="en-GB"/>
        </w:rPr>
        <w:t xml:space="preserve"> 2</w:t>
      </w:r>
      <w:r w:rsidR="0053007F" w:rsidRPr="00401F4F">
        <w:rPr>
          <w:rFonts w:ascii="Garamond" w:hAnsi="Garamond"/>
          <w:sz w:val="24"/>
          <w:szCs w:val="24"/>
          <w:lang w:val="en-GB"/>
        </w:rPr>
        <w:t>, …,</w:t>
      </w:r>
      <w:r w:rsidRPr="00401F4F">
        <w:rPr>
          <w:rFonts w:ascii="Garamond" w:hAnsi="Garamond"/>
          <w:sz w:val="24"/>
          <w:szCs w:val="24"/>
          <w:lang w:val="en-GB"/>
        </w:rPr>
        <w:t xml:space="preserve"> 6 births, which (ex</w:t>
      </w:r>
      <w:r w:rsidR="0053007F" w:rsidRPr="00401F4F">
        <w:rPr>
          <w:rFonts w:ascii="Garamond" w:hAnsi="Garamond"/>
          <w:sz w:val="24"/>
          <w:szCs w:val="24"/>
          <w:lang w:val="en-GB"/>
        </w:rPr>
        <w:t xml:space="preserve">-ante) we do not restrict to be </w:t>
      </w:r>
      <w:r w:rsidRPr="00401F4F">
        <w:rPr>
          <w:rFonts w:ascii="Garamond" w:hAnsi="Garamond"/>
          <w:sz w:val="24"/>
          <w:szCs w:val="24"/>
          <w:lang w:val="en-GB"/>
        </w:rPr>
        <w:t>constant. As a further robustness check, we estimate (2) and (4) using 2</w:t>
      </w:r>
      <w:r w:rsidR="0053007F" w:rsidRPr="00401F4F">
        <w:rPr>
          <w:rFonts w:ascii="Garamond" w:hAnsi="Garamond"/>
          <w:sz w:val="24"/>
          <w:szCs w:val="24"/>
          <w:lang w:val="en-GB"/>
        </w:rPr>
        <w:t xml:space="preserve">SLS, where twin births are used </w:t>
      </w:r>
      <w:r w:rsidRPr="00401F4F">
        <w:rPr>
          <w:rFonts w:ascii="Garamond" w:hAnsi="Garamond"/>
          <w:sz w:val="24"/>
          <w:szCs w:val="24"/>
          <w:lang w:val="en-GB"/>
        </w:rPr>
        <w:t>to instrument fertility. In this case we use the speci</w:t>
      </w:r>
      <w:r w:rsidR="0053007F" w:rsidRPr="00401F4F">
        <w:rPr>
          <w:rFonts w:ascii="Garamond" w:hAnsi="Garamond"/>
          <w:sz w:val="24"/>
          <w:szCs w:val="24"/>
          <w:lang w:val="en-GB"/>
        </w:rPr>
        <w:t>fi</w:t>
      </w:r>
      <w:r w:rsidRPr="00401F4F">
        <w:rPr>
          <w:rFonts w:ascii="Garamond" w:hAnsi="Garamond"/>
          <w:sz w:val="24"/>
          <w:szCs w:val="24"/>
          <w:lang w:val="en-GB"/>
        </w:rPr>
        <w:t xml:space="preserve">cation which is </w:t>
      </w:r>
      <w:r w:rsidR="0053007F" w:rsidRPr="00401F4F">
        <w:rPr>
          <w:rFonts w:ascii="Garamond" w:hAnsi="Garamond"/>
          <w:sz w:val="24"/>
          <w:szCs w:val="24"/>
          <w:lang w:val="en-GB"/>
        </w:rPr>
        <w:t>‘</w:t>
      </w:r>
      <w:r w:rsidRPr="00401F4F">
        <w:rPr>
          <w:rFonts w:ascii="Garamond" w:hAnsi="Garamond"/>
          <w:sz w:val="24"/>
          <w:szCs w:val="24"/>
          <w:lang w:val="en-GB"/>
        </w:rPr>
        <w:t>typical</w:t>
      </w:r>
      <w:r w:rsidR="0053007F" w:rsidRPr="00401F4F">
        <w:rPr>
          <w:rFonts w:ascii="Garamond" w:hAnsi="Garamond"/>
          <w:sz w:val="24"/>
          <w:szCs w:val="24"/>
          <w:lang w:val="en-GB"/>
        </w:rPr>
        <w:t>’</w:t>
      </w:r>
      <w:r w:rsidRPr="00401F4F">
        <w:rPr>
          <w:rFonts w:ascii="Garamond" w:hAnsi="Garamond"/>
          <w:sz w:val="24"/>
          <w:szCs w:val="24"/>
          <w:lang w:val="en-GB"/>
        </w:rPr>
        <w:t xml:space="preserve"> in recent twin literature</w:t>
      </w:r>
      <w:r w:rsidR="002B6971">
        <w:rPr>
          <w:rFonts w:ascii="Garamond" w:hAnsi="Garamond"/>
          <w:sz w:val="24"/>
          <w:szCs w:val="24"/>
          <w:lang w:val="en-GB"/>
        </w:rPr>
        <w:t xml:space="preserve"> </w:t>
      </w:r>
      <w:r w:rsidRPr="00401F4F">
        <w:rPr>
          <w:rFonts w:ascii="Garamond" w:hAnsi="Garamond"/>
          <w:sz w:val="24"/>
          <w:szCs w:val="24"/>
          <w:lang w:val="en-GB"/>
        </w:rPr>
        <w:t>(</w:t>
      </w:r>
      <w:proofErr w:type="spellStart"/>
      <w:r w:rsidRPr="00401F4F">
        <w:rPr>
          <w:rFonts w:ascii="Garamond" w:hAnsi="Garamond"/>
          <w:sz w:val="24"/>
          <w:szCs w:val="24"/>
          <w:lang w:val="en-GB"/>
        </w:rPr>
        <w:t>ie</w:t>
      </w:r>
      <w:proofErr w:type="spellEnd"/>
      <w:r w:rsidR="002B6971">
        <w:rPr>
          <w:rFonts w:ascii="Garamond" w:hAnsi="Garamond"/>
          <w:sz w:val="24"/>
          <w:szCs w:val="24"/>
          <w:lang w:val="en-GB"/>
        </w:rPr>
        <w:t xml:space="preserve"> </w:t>
      </w:r>
      <w:proofErr w:type="spellStart"/>
      <w:r w:rsidRPr="00401F4F">
        <w:rPr>
          <w:rFonts w:ascii="Garamond" w:hAnsi="Garamond"/>
          <w:sz w:val="24"/>
          <w:szCs w:val="24"/>
          <w:lang w:val="en-GB"/>
        </w:rPr>
        <w:t>Angrist</w:t>
      </w:r>
      <w:proofErr w:type="spellEnd"/>
      <w:r w:rsidRPr="00401F4F">
        <w:rPr>
          <w:rFonts w:ascii="Garamond" w:hAnsi="Garamond"/>
          <w:sz w:val="24"/>
          <w:szCs w:val="24"/>
          <w:lang w:val="en-GB"/>
        </w:rPr>
        <w:t xml:space="preserve"> et al. (2010)), although augment their speci</w:t>
      </w:r>
      <w:r w:rsidR="0053007F" w:rsidRPr="00401F4F">
        <w:rPr>
          <w:rFonts w:ascii="Garamond" w:hAnsi="Garamond"/>
          <w:sz w:val="24"/>
          <w:szCs w:val="24"/>
          <w:lang w:val="en-GB"/>
        </w:rPr>
        <w:t>fi</w:t>
      </w:r>
      <w:r w:rsidRPr="00401F4F">
        <w:rPr>
          <w:rFonts w:ascii="Garamond" w:hAnsi="Garamond"/>
          <w:sz w:val="24"/>
          <w:szCs w:val="24"/>
          <w:lang w:val="en-GB"/>
        </w:rPr>
        <w:t>cation (1) wit</w:t>
      </w:r>
      <w:r w:rsidR="0053007F" w:rsidRPr="00401F4F">
        <w:rPr>
          <w:rFonts w:ascii="Garamond" w:hAnsi="Garamond"/>
          <w:sz w:val="24"/>
          <w:szCs w:val="24"/>
          <w:lang w:val="en-GB"/>
        </w:rPr>
        <w:t xml:space="preserve">h the mother's health variables </w:t>
      </w:r>
      <w:r w:rsidRPr="00401F4F">
        <w:rPr>
          <w:rFonts w:ascii="Garamond" w:hAnsi="Garamond"/>
          <w:sz w:val="24"/>
          <w:szCs w:val="24"/>
          <w:lang w:val="en-GB"/>
        </w:rPr>
        <w:t>as per (2). We describe this construction of this IV estimation more completely in appendix A.</w:t>
      </w:r>
    </w:p>
    <w:p w:rsidR="00C96898" w:rsidRPr="00401F4F" w:rsidRDefault="00C96898" w:rsidP="00401F4F">
      <w:pPr>
        <w:spacing w:line="360" w:lineRule="auto"/>
        <w:jc w:val="both"/>
        <w:rPr>
          <w:rFonts w:ascii="Garamond" w:hAnsi="Garamond"/>
          <w:sz w:val="24"/>
          <w:szCs w:val="24"/>
          <w:lang w:val="en-GB"/>
        </w:rPr>
      </w:pPr>
    </w:p>
    <w:p w:rsidR="00C96898" w:rsidRPr="00401F4F" w:rsidRDefault="00EA21ED" w:rsidP="00401F4F">
      <w:pPr>
        <w:spacing w:line="360" w:lineRule="auto"/>
        <w:jc w:val="both"/>
        <w:rPr>
          <w:rFonts w:ascii="Garamond" w:hAnsi="Garamond"/>
          <w:b/>
          <w:sz w:val="24"/>
          <w:szCs w:val="24"/>
          <w:lang w:val="en-GB"/>
        </w:rPr>
      </w:pPr>
      <w:r>
        <w:rPr>
          <w:rFonts w:ascii="Garamond" w:hAnsi="Garamond"/>
          <w:b/>
          <w:sz w:val="24"/>
          <w:szCs w:val="24"/>
          <w:lang w:val="en-GB"/>
        </w:rPr>
        <w:t>4</w:t>
      </w:r>
      <w:r>
        <w:rPr>
          <w:rFonts w:ascii="Garamond" w:hAnsi="Garamond"/>
          <w:b/>
          <w:sz w:val="24"/>
          <w:szCs w:val="24"/>
          <w:lang w:val="en-GB"/>
        </w:rPr>
        <w:tab/>
      </w:r>
      <w:r w:rsidR="00C96898" w:rsidRPr="00401F4F">
        <w:rPr>
          <w:rFonts w:ascii="Garamond" w:hAnsi="Garamond"/>
          <w:b/>
          <w:sz w:val="24"/>
          <w:szCs w:val="24"/>
          <w:lang w:val="en-GB"/>
        </w:rPr>
        <w:t>Data</w:t>
      </w:r>
    </w:p>
    <w:p w:rsidR="00C96898" w:rsidRPr="00401F4F" w:rsidRDefault="00EA21ED" w:rsidP="00401F4F">
      <w:pPr>
        <w:spacing w:line="360" w:lineRule="auto"/>
        <w:jc w:val="both"/>
        <w:rPr>
          <w:rFonts w:ascii="Garamond" w:hAnsi="Garamond"/>
          <w:b/>
          <w:sz w:val="24"/>
          <w:szCs w:val="24"/>
          <w:lang w:val="en-GB"/>
        </w:rPr>
      </w:pPr>
      <w:r>
        <w:rPr>
          <w:rFonts w:ascii="Garamond" w:hAnsi="Garamond"/>
          <w:b/>
          <w:sz w:val="24"/>
          <w:szCs w:val="24"/>
          <w:lang w:val="en-GB"/>
        </w:rPr>
        <w:t>4.1</w:t>
      </w:r>
      <w:r>
        <w:rPr>
          <w:rFonts w:ascii="Garamond" w:hAnsi="Garamond"/>
          <w:b/>
          <w:sz w:val="24"/>
          <w:szCs w:val="24"/>
          <w:lang w:val="en-GB"/>
        </w:rPr>
        <w:tab/>
      </w:r>
      <w:r w:rsidR="00C96898" w:rsidRPr="00401F4F">
        <w:rPr>
          <w:rFonts w:ascii="Garamond" w:hAnsi="Garamond"/>
          <w:b/>
          <w:sz w:val="24"/>
          <w:szCs w:val="24"/>
          <w:lang w:val="en-GB"/>
        </w:rPr>
        <w:t>Data and Descriptive Statistics</w:t>
      </w:r>
    </w:p>
    <w:p w:rsidR="00C96898" w:rsidRPr="00401F4F" w:rsidRDefault="00C96898"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The estimation of the Q-Q model requires information on maternal characteristics and child outcomes.  In order to estimate specification (2), observations of child `quality' outcomes plus a mother's full birth history (including a measure of twin or singleton births) are required. In order to test (partially) the hypothesis of twin </w:t>
      </w:r>
      <w:proofErr w:type="spellStart"/>
      <w:r w:rsidRPr="00401F4F">
        <w:rPr>
          <w:rFonts w:ascii="Garamond" w:hAnsi="Garamond"/>
          <w:sz w:val="24"/>
          <w:szCs w:val="24"/>
          <w:lang w:val="en-GB"/>
        </w:rPr>
        <w:t>endogeneity</w:t>
      </w:r>
      <w:proofErr w:type="spellEnd"/>
      <w:r w:rsidRPr="00401F4F">
        <w:rPr>
          <w:rFonts w:ascii="Garamond" w:hAnsi="Garamond"/>
          <w:sz w:val="24"/>
          <w:szCs w:val="24"/>
          <w:lang w:val="en-GB"/>
        </w:rPr>
        <w:t xml:space="preserve"> implied in equation (3), stricter data requirements must be met. Along with child outcomes, the mother's health, and family socioeconomic characteristics must be observed.</w:t>
      </w:r>
    </w:p>
    <w:p w:rsidR="00C96898" w:rsidRPr="00401F4F" w:rsidRDefault="00C96898" w:rsidP="00401F4F">
      <w:pPr>
        <w:spacing w:line="360" w:lineRule="auto"/>
        <w:jc w:val="both"/>
        <w:rPr>
          <w:rFonts w:ascii="Garamond" w:hAnsi="Garamond"/>
          <w:sz w:val="24"/>
          <w:szCs w:val="24"/>
          <w:lang w:val="en-GB"/>
        </w:rPr>
      </w:pPr>
      <w:r w:rsidRPr="00401F4F">
        <w:rPr>
          <w:rFonts w:ascii="Garamond" w:hAnsi="Garamond"/>
          <w:sz w:val="24"/>
          <w:szCs w:val="24"/>
          <w:lang w:val="en-GB"/>
        </w:rPr>
        <w:lastRenderedPageBreak/>
        <w:t>We use comprehensive information available on maternal and child outcomes from the Demographic and Health Surveys (hereafter DHS) to estimate the Q-Q model. The DHS are a nationally representative set of surveys administered principally in low and lower-middle income countries. Every publicly available survey administered between 1990 and 2012 has been used to create a pooled dataset, resulting in 170 surveys from 68 countries. A full list of surveys by country and year is available in Appendix Table 9. DHS survey data on educational and health outcomes of each member in surveyed households has been merged with characteristics of the individual's mother including her weight, body mass index (BMI), and education, along with other household level socioeconomic variables. This merge results in 3,617,428 matched children of 1,416,765 mothers with both educational and maternal health and education data. Of this sample, 68,603 (or 1.89%) are children born in twin births. We drop from the estimation sample families who have experienced a multiple birth of size greater than two, due to concerns that these are very different than 2 or 3 additional births with normal birth spacing. These non-twin multiple births (triplets and quintuplets) make up a very small portion of the sample: 756 children from 253 families.</w:t>
      </w:r>
    </w:p>
    <w:p w:rsidR="00C96898" w:rsidRPr="00401F4F" w:rsidRDefault="00C96898"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Survey countries are classified according to country income level in order to allow for a disaggregation of Q-Q results by income group. This </w:t>
      </w:r>
      <w:r w:rsidR="008E4742" w:rsidRPr="00401F4F">
        <w:rPr>
          <w:rFonts w:ascii="Garamond" w:hAnsi="Garamond"/>
          <w:sz w:val="24"/>
          <w:szCs w:val="24"/>
          <w:lang w:val="en-GB"/>
        </w:rPr>
        <w:t>classifi</w:t>
      </w:r>
      <w:r w:rsidRPr="00401F4F">
        <w:rPr>
          <w:rFonts w:ascii="Garamond" w:hAnsi="Garamond"/>
          <w:sz w:val="24"/>
          <w:szCs w:val="24"/>
          <w:lang w:val="en-GB"/>
        </w:rPr>
        <w:t>cation is obtained from the World Bank, with DHS</w:t>
      </w:r>
      <w:r w:rsidR="004139B4">
        <w:rPr>
          <w:rFonts w:ascii="Garamond" w:hAnsi="Garamond"/>
          <w:sz w:val="24"/>
          <w:szCs w:val="24"/>
          <w:lang w:val="en-GB"/>
        </w:rPr>
        <w:t xml:space="preserve"> </w:t>
      </w:r>
      <w:r w:rsidRPr="00401F4F">
        <w:rPr>
          <w:rFonts w:ascii="Garamond" w:hAnsi="Garamond"/>
          <w:sz w:val="24"/>
          <w:szCs w:val="24"/>
          <w:lang w:val="en-GB"/>
        </w:rPr>
        <w:t>surveyed countries falling into two broad groups: low-income economies (GNI per capita of $1,005 or</w:t>
      </w:r>
      <w:r w:rsidR="004139B4">
        <w:rPr>
          <w:rFonts w:ascii="Garamond" w:hAnsi="Garamond"/>
          <w:sz w:val="24"/>
          <w:szCs w:val="24"/>
          <w:lang w:val="en-GB"/>
        </w:rPr>
        <w:t xml:space="preserve"> </w:t>
      </w:r>
      <w:r w:rsidRPr="00401F4F">
        <w:rPr>
          <w:rFonts w:ascii="Garamond" w:hAnsi="Garamond"/>
          <w:sz w:val="24"/>
          <w:szCs w:val="24"/>
          <w:lang w:val="en-GB"/>
        </w:rPr>
        <w:t>less), and middle-income economies ($1,006-$12,275). Details regarding this classi</w:t>
      </w:r>
      <w:r w:rsidR="008E4742" w:rsidRPr="00401F4F">
        <w:rPr>
          <w:rFonts w:ascii="Garamond" w:hAnsi="Garamond"/>
          <w:sz w:val="24"/>
          <w:szCs w:val="24"/>
          <w:lang w:val="en-GB"/>
        </w:rPr>
        <w:t xml:space="preserve">fication are provided </w:t>
      </w:r>
      <w:r w:rsidRPr="00401F4F">
        <w:rPr>
          <w:rFonts w:ascii="Garamond" w:hAnsi="Garamond"/>
          <w:sz w:val="24"/>
          <w:szCs w:val="24"/>
          <w:lang w:val="en-GB"/>
        </w:rPr>
        <w:t>in Appendix Table 9.</w:t>
      </w:r>
    </w:p>
    <w:p w:rsidR="00C96898" w:rsidRPr="00401F4F" w:rsidRDefault="00C96898" w:rsidP="00401F4F">
      <w:pPr>
        <w:spacing w:line="360" w:lineRule="auto"/>
        <w:jc w:val="both"/>
        <w:rPr>
          <w:rFonts w:ascii="Garamond" w:hAnsi="Garamond"/>
          <w:sz w:val="24"/>
          <w:szCs w:val="24"/>
          <w:lang w:val="en-GB"/>
        </w:rPr>
      </w:pPr>
      <w:r w:rsidRPr="00401F4F">
        <w:rPr>
          <w:rFonts w:ascii="Garamond" w:hAnsi="Garamond"/>
          <w:sz w:val="24"/>
          <w:szCs w:val="24"/>
          <w:lang w:val="en-GB"/>
        </w:rPr>
        <w:t>The large sample size of the pooled dataset is important given the relative infrequency of twin</w:t>
      </w:r>
      <w:r w:rsidR="004139B4">
        <w:rPr>
          <w:rFonts w:ascii="Garamond" w:hAnsi="Garamond"/>
          <w:sz w:val="24"/>
          <w:szCs w:val="24"/>
          <w:lang w:val="en-GB"/>
        </w:rPr>
        <w:t xml:space="preserve"> </w:t>
      </w:r>
      <w:r w:rsidRPr="00401F4F">
        <w:rPr>
          <w:rFonts w:ascii="Garamond" w:hAnsi="Garamond"/>
          <w:sz w:val="24"/>
          <w:szCs w:val="24"/>
          <w:lang w:val="en-GB"/>
        </w:rPr>
        <w:t>births. Twin birth is more common in low-income countries than in middle income countries. This is</w:t>
      </w:r>
      <w:r w:rsidR="004139B4">
        <w:rPr>
          <w:rFonts w:ascii="Garamond" w:hAnsi="Garamond"/>
          <w:sz w:val="24"/>
          <w:szCs w:val="24"/>
          <w:lang w:val="en-GB"/>
        </w:rPr>
        <w:t xml:space="preserve"> </w:t>
      </w:r>
      <w:r w:rsidRPr="00401F4F">
        <w:rPr>
          <w:rFonts w:ascii="Garamond" w:hAnsi="Garamond"/>
          <w:sz w:val="24"/>
          <w:szCs w:val="24"/>
          <w:lang w:val="en-GB"/>
        </w:rPr>
        <w:t xml:space="preserve">despite the fact that, as we shall demonstrate, the probability of twin births is increasing in </w:t>
      </w:r>
      <w:r w:rsidR="004139B4">
        <w:rPr>
          <w:rFonts w:ascii="Garamond" w:hAnsi="Garamond"/>
          <w:sz w:val="24"/>
          <w:szCs w:val="24"/>
          <w:lang w:val="en-GB"/>
        </w:rPr>
        <w:t>maternal</w:t>
      </w:r>
      <w:r w:rsidR="002B6971">
        <w:rPr>
          <w:rFonts w:ascii="Garamond" w:hAnsi="Garamond"/>
          <w:sz w:val="24"/>
          <w:szCs w:val="24"/>
          <w:lang w:val="en-GB"/>
        </w:rPr>
        <w:t xml:space="preserve"> </w:t>
      </w:r>
      <w:r w:rsidRPr="00401F4F">
        <w:rPr>
          <w:rFonts w:ascii="Garamond" w:hAnsi="Garamond"/>
          <w:sz w:val="24"/>
          <w:szCs w:val="24"/>
          <w:lang w:val="en-GB"/>
        </w:rPr>
        <w:t>health, education and wealth. It would appear to be because low income countries have higher fertility</w:t>
      </w:r>
      <w:r w:rsidR="008E4742" w:rsidRPr="00401F4F">
        <w:rPr>
          <w:rFonts w:ascii="Garamond" w:hAnsi="Garamond"/>
          <w:sz w:val="24"/>
          <w:szCs w:val="24"/>
          <w:lang w:val="en-GB"/>
        </w:rPr>
        <w:t xml:space="preserve"> and the probability of a twin birth (“twinning”) is increasing in birth order (and maternal age): while less than 1% of first births result in multiple offspring, this increases to approximately 4% at the tenth birth (see Figure 1).</w:t>
      </w:r>
    </w:p>
    <w:p w:rsidR="008E4742" w:rsidRPr="00401F4F" w:rsidRDefault="008E4742" w:rsidP="00401F4F">
      <w:pPr>
        <w:spacing w:line="360" w:lineRule="auto"/>
        <w:jc w:val="both"/>
        <w:rPr>
          <w:rFonts w:ascii="Garamond" w:hAnsi="Garamond"/>
          <w:sz w:val="24"/>
          <w:szCs w:val="24"/>
          <w:lang w:val="en-GB"/>
        </w:rPr>
      </w:pPr>
      <w:r w:rsidRPr="00401F4F">
        <w:rPr>
          <w:rFonts w:ascii="Garamond" w:hAnsi="Garamond"/>
          <w:sz w:val="24"/>
          <w:szCs w:val="24"/>
          <w:lang w:val="en-GB"/>
        </w:rPr>
        <w:t>Twin births are not fully offset by reductions in futur</w:t>
      </w:r>
      <w:r w:rsidR="007D76C5">
        <w:rPr>
          <w:rFonts w:ascii="Garamond" w:hAnsi="Garamond"/>
          <w:sz w:val="24"/>
          <w:szCs w:val="24"/>
          <w:lang w:val="en-GB"/>
        </w:rPr>
        <w:t xml:space="preserve">e childbearing as indicated in </w:t>
      </w:r>
      <w:r w:rsidRPr="00401F4F">
        <w:rPr>
          <w:rFonts w:ascii="Garamond" w:hAnsi="Garamond"/>
          <w:sz w:val="24"/>
          <w:szCs w:val="24"/>
          <w:lang w:val="en-GB"/>
        </w:rPr>
        <w:t xml:space="preserve">Figure 2. The distribution of family size in families where at least one multiple birth has occurred dominates the corresponding distribution for all-singleton families. This is expected given imperfect fertility control and - even if fertility were perfectly controlled by families - given </w:t>
      </w:r>
      <w:r w:rsidRPr="00401F4F">
        <w:rPr>
          <w:rFonts w:ascii="Garamond" w:hAnsi="Garamond"/>
          <w:sz w:val="24"/>
          <w:szCs w:val="24"/>
          <w:lang w:val="en-GB"/>
        </w:rPr>
        <w:lastRenderedPageBreak/>
        <w:t>that some twins will occur on a family's final birth. Such a result is required for identification of the Q-Q trade-off using twins.</w:t>
      </w:r>
    </w:p>
    <w:p w:rsidR="008E4742" w:rsidRPr="00401F4F" w:rsidRDefault="008E4742"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We use data on self-reported ideal family size to assess the importance of our second point: that not all twins cause a family to exceed its desired family size. We require such a measure of desired fertility, </w:t>
      </w:r>
      <w:r w:rsidRPr="00401F4F">
        <w:rPr>
          <w:rFonts w:ascii="Garamond" w:hAnsi="Garamond"/>
          <w:i/>
          <w:sz w:val="24"/>
          <w:szCs w:val="24"/>
          <w:lang w:val="en-GB"/>
        </w:rPr>
        <w:t>d</w:t>
      </w:r>
      <w:r w:rsidRPr="00401F4F">
        <w:rPr>
          <w:rFonts w:ascii="Garamond" w:hAnsi="Garamond"/>
          <w:sz w:val="24"/>
          <w:szCs w:val="24"/>
          <w:lang w:val="en-GB"/>
        </w:rPr>
        <w:t xml:space="preserve">, to estimate (4). Figure 3 displays the distribution of reported desired family size by the mother at the time of survey. While the majority of mothers report wanting a family with 4 children or less, nearly 15% report desired fertility of 10 children or greater, or report wanting “as many children as possible” or leaving it “up to god”.  While those women who report wanting “as many as possible” or leaving their fertility decision “up to god” are included in  Figure 3 as desiring 10 or more births (the final bar), they are removed - along with those who give a non-numeric response - from our final estimation sample. This accounts for 8.78% of our total merged sample, or 315,965 children. A small number of mothers (13,066 or 0.93% of the entire sample) report wanting no children.  </w:t>
      </w:r>
    </w:p>
    <w:p w:rsidR="008E4742" w:rsidRPr="00401F4F" w:rsidRDefault="008E4742"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In order to be considered part of the </w:t>
      </w:r>
      <w:proofErr w:type="spellStart"/>
      <w:r w:rsidRPr="00401F4F">
        <w:rPr>
          <w:rFonts w:ascii="Garamond" w:hAnsi="Garamond"/>
          <w:i/>
          <w:sz w:val="24"/>
          <w:szCs w:val="24"/>
          <w:lang w:val="en-GB"/>
        </w:rPr>
        <w:t>PostTwin</w:t>
      </w:r>
      <w:proofErr w:type="spellEnd"/>
      <w:r w:rsidRPr="00401F4F">
        <w:rPr>
          <w:rFonts w:ascii="Garamond" w:hAnsi="Garamond"/>
          <w:sz w:val="24"/>
          <w:szCs w:val="24"/>
          <w:lang w:val="en-GB"/>
        </w:rPr>
        <w:t xml:space="preserve"> treatment groups, families must exceed their reported desired family size. Table 1 describes the frequency of families who exceed their desired family size. In the full sample 37.2% of mothers have greater than their desired number of children, however when examining those mothers who are approximately at the end of their fertile life, this rises to 51.4%. Interestingly, we see that less mothers in low income countries (LICs) (where fertility control is less readily available) are less likely to exceed their desired fertility (33.8% versus 39% in middle income countries). However, as we discuss below, this is likely due to the fact that desired fertility is considerably higher in LICs.</w:t>
      </w:r>
      <w:r w:rsidR="004139B4">
        <w:rPr>
          <w:rFonts w:ascii="Garamond" w:hAnsi="Garamond"/>
          <w:sz w:val="24"/>
          <w:szCs w:val="24"/>
          <w:lang w:val="en-GB"/>
        </w:rPr>
        <w:t xml:space="preserve">  Figures 4a and 4b suggest that desired fertility is quite closely related to the number of children a woman has.  This could be seen in two ways: it may be that desired fertility drives actual fertility, how</w:t>
      </w:r>
      <w:r w:rsidR="002B6971">
        <w:rPr>
          <w:rFonts w:ascii="Garamond" w:hAnsi="Garamond"/>
          <w:sz w:val="24"/>
          <w:szCs w:val="24"/>
          <w:lang w:val="en-GB"/>
        </w:rPr>
        <w:t>ever it may also be that mother</w:t>
      </w:r>
      <w:r w:rsidR="004139B4">
        <w:rPr>
          <w:rFonts w:ascii="Garamond" w:hAnsi="Garamond"/>
          <w:sz w:val="24"/>
          <w:szCs w:val="24"/>
          <w:lang w:val="en-GB"/>
        </w:rPr>
        <w:t xml:space="preserve">s define their desired fertility based upon the number of children they actually have, essentially updating their reported desired fertility in line with outcomes.  The results from Table 1 suggest that this second situation may not be such a concern, as many mothers report wanting a different amount (both higher and lower) of children, however, </w:t>
      </w:r>
      <w:r w:rsidR="002175DB">
        <w:rPr>
          <w:rFonts w:ascii="Garamond" w:hAnsi="Garamond"/>
          <w:sz w:val="24"/>
          <w:szCs w:val="24"/>
          <w:lang w:val="en-GB"/>
        </w:rPr>
        <w:t xml:space="preserve">as a consistency check we estimate (4) with both individual and regional level desired fertility. </w:t>
      </w:r>
      <w:r w:rsidR="004139B4">
        <w:rPr>
          <w:rFonts w:ascii="Garamond" w:hAnsi="Garamond"/>
          <w:sz w:val="24"/>
          <w:szCs w:val="24"/>
          <w:lang w:val="en-GB"/>
        </w:rPr>
        <w:t xml:space="preserve">  </w:t>
      </w:r>
    </w:p>
    <w:p w:rsidR="008E4742" w:rsidRPr="00401F4F" w:rsidRDefault="008E4742" w:rsidP="00401F4F">
      <w:pPr>
        <w:spacing w:line="360" w:lineRule="auto"/>
        <w:jc w:val="both"/>
        <w:rPr>
          <w:rFonts w:ascii="Garamond" w:hAnsi="Garamond"/>
          <w:sz w:val="24"/>
          <w:szCs w:val="24"/>
          <w:lang w:val="en-GB"/>
        </w:rPr>
      </w:pPr>
      <w:r w:rsidRPr="00401F4F">
        <w:rPr>
          <w:rFonts w:ascii="Garamond" w:hAnsi="Garamond"/>
          <w:sz w:val="24"/>
          <w:szCs w:val="24"/>
          <w:lang w:val="en-GB"/>
        </w:rPr>
        <w:t>Child quality is measured using individual educational results and health outcomes collected during DHS surveys. Survey results are available for all children of surveyed mothers living at home at the time of the survey. In the full sample this includes offspring between the ages of 0 and 41, however given concerns of non-</w:t>
      </w:r>
      <w:proofErr w:type="spellStart"/>
      <w:r w:rsidRPr="00401F4F">
        <w:rPr>
          <w:rFonts w:ascii="Garamond" w:hAnsi="Garamond"/>
          <w:sz w:val="24"/>
          <w:szCs w:val="24"/>
          <w:lang w:val="en-GB"/>
        </w:rPr>
        <w:t>representability</w:t>
      </w:r>
      <w:proofErr w:type="spellEnd"/>
      <w:r w:rsidRPr="00401F4F">
        <w:rPr>
          <w:rFonts w:ascii="Garamond" w:hAnsi="Garamond"/>
          <w:sz w:val="24"/>
          <w:szCs w:val="24"/>
          <w:lang w:val="en-GB"/>
        </w:rPr>
        <w:t xml:space="preserve">, we remove those </w:t>
      </w:r>
      <w:r w:rsidRPr="00401F4F">
        <w:rPr>
          <w:rFonts w:ascii="Garamond" w:hAnsi="Garamond"/>
          <w:sz w:val="24"/>
          <w:szCs w:val="24"/>
          <w:lang w:val="en-GB"/>
        </w:rPr>
        <w:lastRenderedPageBreak/>
        <w:t>offspring who remain living at home over the age of 18 (7.12% of individuals) from the estimation sample. Educational quality variables include standardized years of schooling - calculated using the mean and standard deviation of years of schooling of the cohort and country of residence of the child, and an indicator for whether or not the child was ever enrolled in high school.</w:t>
      </w:r>
      <w:r w:rsidRPr="00401F4F">
        <w:rPr>
          <w:rStyle w:val="FootnoteReference"/>
          <w:rFonts w:ascii="Garamond" w:hAnsi="Garamond"/>
          <w:sz w:val="24"/>
          <w:szCs w:val="24"/>
          <w:lang w:val="en-GB"/>
        </w:rPr>
        <w:footnoteReference w:id="12"/>
      </w:r>
      <w:r w:rsidRPr="00401F4F">
        <w:rPr>
          <w:rFonts w:ascii="Garamond" w:hAnsi="Garamond"/>
          <w:sz w:val="24"/>
          <w:szCs w:val="24"/>
          <w:lang w:val="en-GB"/>
        </w:rPr>
        <w:t xml:space="preserve"> For health outcomes we examine infant and child mortality, defined as survival to the ages of 1 and 5. Means and standard deviations of each of these child outcome variables, along with maternal and family characteristics are presented in Table 2.</w:t>
      </w:r>
    </w:p>
    <w:p w:rsidR="008E4742" w:rsidRPr="00401F4F" w:rsidRDefault="00EA21ED" w:rsidP="00401F4F">
      <w:pPr>
        <w:spacing w:line="360" w:lineRule="auto"/>
        <w:jc w:val="both"/>
        <w:rPr>
          <w:rFonts w:ascii="Garamond" w:hAnsi="Garamond"/>
          <w:b/>
          <w:sz w:val="24"/>
          <w:szCs w:val="24"/>
          <w:lang w:val="en-GB"/>
        </w:rPr>
      </w:pPr>
      <w:r>
        <w:rPr>
          <w:rFonts w:ascii="Garamond" w:hAnsi="Garamond"/>
          <w:b/>
          <w:sz w:val="24"/>
          <w:szCs w:val="24"/>
          <w:lang w:val="en-GB"/>
        </w:rPr>
        <w:t>4.2</w:t>
      </w:r>
      <w:r>
        <w:rPr>
          <w:rFonts w:ascii="Garamond" w:hAnsi="Garamond"/>
          <w:b/>
          <w:sz w:val="24"/>
          <w:szCs w:val="24"/>
          <w:lang w:val="en-GB"/>
        </w:rPr>
        <w:tab/>
      </w:r>
      <w:r w:rsidR="008E4742" w:rsidRPr="00401F4F">
        <w:rPr>
          <w:rFonts w:ascii="Garamond" w:hAnsi="Garamond"/>
          <w:b/>
          <w:sz w:val="24"/>
          <w:szCs w:val="24"/>
          <w:lang w:val="en-GB"/>
        </w:rPr>
        <w:t>Sample Groups</w:t>
      </w:r>
    </w:p>
    <w:p w:rsidR="008E4742" w:rsidRPr="00401F4F" w:rsidRDefault="008E4742"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The educational variables </w:t>
      </w:r>
      <w:r w:rsidRPr="00401F4F">
        <w:rPr>
          <w:rFonts w:ascii="Garamond" w:hAnsi="Garamond"/>
          <w:i/>
          <w:sz w:val="24"/>
          <w:szCs w:val="24"/>
          <w:lang w:val="en-GB"/>
        </w:rPr>
        <w:t>school z-score</w:t>
      </w:r>
      <w:r w:rsidRPr="00401F4F">
        <w:rPr>
          <w:rFonts w:ascii="Garamond" w:hAnsi="Garamond"/>
          <w:sz w:val="24"/>
          <w:szCs w:val="24"/>
          <w:lang w:val="en-GB"/>
        </w:rPr>
        <w:t xml:space="preserve"> and </w:t>
      </w:r>
      <w:r w:rsidRPr="00401F4F">
        <w:rPr>
          <w:rFonts w:ascii="Garamond" w:hAnsi="Garamond"/>
          <w:i/>
          <w:sz w:val="24"/>
          <w:szCs w:val="24"/>
          <w:lang w:val="en-GB"/>
        </w:rPr>
        <w:t>high school</w:t>
      </w:r>
      <w:r w:rsidRPr="00401F4F">
        <w:rPr>
          <w:rFonts w:ascii="Garamond" w:hAnsi="Garamond"/>
          <w:sz w:val="24"/>
          <w:szCs w:val="24"/>
          <w:lang w:val="en-GB"/>
        </w:rPr>
        <w:t xml:space="preserve"> are defined only for those children over the ages of 6 and 11 respectively, while </w:t>
      </w:r>
      <w:r w:rsidRPr="00401F4F">
        <w:rPr>
          <w:rFonts w:ascii="Garamond" w:hAnsi="Garamond"/>
          <w:i/>
          <w:sz w:val="24"/>
          <w:szCs w:val="24"/>
          <w:lang w:val="en-GB"/>
        </w:rPr>
        <w:t>infant mortality</w:t>
      </w:r>
      <w:r w:rsidRPr="00401F4F">
        <w:rPr>
          <w:rFonts w:ascii="Garamond" w:hAnsi="Garamond"/>
          <w:sz w:val="24"/>
          <w:szCs w:val="24"/>
          <w:lang w:val="en-GB"/>
        </w:rPr>
        <w:t xml:space="preserve"> and </w:t>
      </w:r>
      <w:r w:rsidRPr="00401F4F">
        <w:rPr>
          <w:rFonts w:ascii="Garamond" w:hAnsi="Garamond"/>
          <w:i/>
          <w:sz w:val="24"/>
          <w:szCs w:val="24"/>
          <w:lang w:val="en-GB"/>
        </w:rPr>
        <w:t>child mortality</w:t>
      </w:r>
      <w:r w:rsidRPr="00401F4F">
        <w:rPr>
          <w:rFonts w:ascii="Garamond" w:hAnsi="Garamond"/>
          <w:sz w:val="24"/>
          <w:szCs w:val="24"/>
          <w:lang w:val="en-GB"/>
        </w:rPr>
        <w:t xml:space="preserve"> restrict the samples to children who are fully exposed to the risk of infant and under-5 death respectively. So for instance if an individual is born 8 months before the date of survey then at that date they have not been fully exposed to the 12-month interval in which infant mortality may occur - they may be alive at the 8 month mark but not survive to the 12 month mark and so these children are dropped from the sample used to estimate infant mortality. Similarly children who are alive but under the age of 60 months are dropped from the sample used to estimate under-5 mortality.</w:t>
      </w:r>
    </w:p>
    <w:p w:rsidR="008E4742" w:rsidRPr="00401F4F" w:rsidRDefault="008E4742" w:rsidP="00401F4F">
      <w:pPr>
        <w:spacing w:line="360" w:lineRule="auto"/>
        <w:jc w:val="both"/>
        <w:rPr>
          <w:rFonts w:ascii="Garamond" w:hAnsi="Garamond"/>
          <w:sz w:val="24"/>
          <w:szCs w:val="24"/>
          <w:lang w:val="en-GB"/>
        </w:rPr>
      </w:pPr>
      <w:r w:rsidRPr="00401F4F">
        <w:rPr>
          <w:rFonts w:ascii="Garamond" w:hAnsi="Garamond"/>
          <w:sz w:val="24"/>
          <w:szCs w:val="24"/>
          <w:lang w:val="en-GB"/>
        </w:rPr>
        <w:t>In each case, we estimate the relevant Q-Q specification for a particular age-specifi</w:t>
      </w:r>
      <w:r w:rsidR="00EA0DA2" w:rsidRPr="00401F4F">
        <w:rPr>
          <w:rFonts w:ascii="Garamond" w:hAnsi="Garamond"/>
          <w:sz w:val="24"/>
          <w:szCs w:val="24"/>
          <w:lang w:val="en-GB"/>
        </w:rPr>
        <w:t xml:space="preserve">c subgroup of </w:t>
      </w:r>
      <w:r w:rsidRPr="00401F4F">
        <w:rPr>
          <w:rFonts w:ascii="Garamond" w:hAnsi="Garamond"/>
          <w:sz w:val="24"/>
          <w:szCs w:val="24"/>
          <w:lang w:val="en-GB"/>
        </w:rPr>
        <w:t>the population. In Table 3 we present the sample size of each group, along with its age distribution.</w:t>
      </w:r>
      <w:r w:rsidR="007D76C5">
        <w:rPr>
          <w:rFonts w:ascii="Garamond" w:hAnsi="Garamond"/>
          <w:sz w:val="24"/>
          <w:szCs w:val="24"/>
          <w:lang w:val="en-GB"/>
        </w:rPr>
        <w:t xml:space="preserve"> </w:t>
      </w:r>
      <w:r w:rsidRPr="00401F4F">
        <w:rPr>
          <w:rFonts w:ascii="Garamond" w:hAnsi="Garamond"/>
          <w:sz w:val="24"/>
          <w:szCs w:val="24"/>
          <w:lang w:val="en-GB"/>
        </w:rPr>
        <w:t xml:space="preserve">As expected, the largest subsample exists for the outcome </w:t>
      </w:r>
      <w:r w:rsidRPr="00401F4F">
        <w:rPr>
          <w:rFonts w:ascii="Garamond" w:hAnsi="Garamond"/>
          <w:i/>
          <w:sz w:val="24"/>
          <w:szCs w:val="24"/>
          <w:lang w:val="en-GB"/>
        </w:rPr>
        <w:t>infant mortality</w:t>
      </w:r>
      <w:r w:rsidRPr="00401F4F">
        <w:rPr>
          <w:rFonts w:ascii="Garamond" w:hAnsi="Garamond"/>
          <w:sz w:val="24"/>
          <w:szCs w:val="24"/>
          <w:lang w:val="en-GB"/>
        </w:rPr>
        <w:t xml:space="preserve"> (nearly 3,000,000) children,</w:t>
      </w:r>
      <w:r w:rsidR="007D76C5">
        <w:rPr>
          <w:rFonts w:ascii="Garamond" w:hAnsi="Garamond"/>
          <w:sz w:val="24"/>
          <w:szCs w:val="24"/>
          <w:lang w:val="en-GB"/>
        </w:rPr>
        <w:t xml:space="preserve"> </w:t>
      </w:r>
      <w:r w:rsidRPr="00401F4F">
        <w:rPr>
          <w:rFonts w:ascii="Garamond" w:hAnsi="Garamond"/>
          <w:sz w:val="24"/>
          <w:szCs w:val="24"/>
          <w:lang w:val="en-GB"/>
        </w:rPr>
        <w:t xml:space="preserve">and the smallest for </w:t>
      </w:r>
      <w:proofErr w:type="spellStart"/>
      <w:r w:rsidRPr="00401F4F">
        <w:rPr>
          <w:rFonts w:ascii="Garamond" w:hAnsi="Garamond"/>
          <w:i/>
          <w:sz w:val="24"/>
          <w:szCs w:val="24"/>
          <w:lang w:val="en-GB"/>
        </w:rPr>
        <w:t>highschool</w:t>
      </w:r>
      <w:proofErr w:type="spellEnd"/>
      <w:r w:rsidRPr="00401F4F">
        <w:rPr>
          <w:rFonts w:ascii="Garamond" w:hAnsi="Garamond"/>
          <w:sz w:val="24"/>
          <w:szCs w:val="24"/>
          <w:lang w:val="en-GB"/>
        </w:rPr>
        <w:t xml:space="preserve"> (slightly less than 1,000,000).</w:t>
      </w:r>
    </w:p>
    <w:p w:rsidR="00CC7BC6" w:rsidRPr="00401F4F" w:rsidRDefault="00CC7BC6" w:rsidP="00401F4F">
      <w:pPr>
        <w:spacing w:line="360" w:lineRule="auto"/>
        <w:jc w:val="both"/>
        <w:rPr>
          <w:rFonts w:ascii="Garamond" w:hAnsi="Garamond"/>
          <w:sz w:val="24"/>
          <w:szCs w:val="24"/>
          <w:lang w:val="en-GB"/>
        </w:rPr>
      </w:pPr>
    </w:p>
    <w:p w:rsidR="00CC7BC6" w:rsidRPr="00401F4F" w:rsidRDefault="00CC7BC6" w:rsidP="00401F4F">
      <w:pPr>
        <w:spacing w:line="360" w:lineRule="auto"/>
        <w:jc w:val="both"/>
        <w:rPr>
          <w:rFonts w:ascii="Garamond" w:hAnsi="Garamond"/>
          <w:b/>
          <w:sz w:val="24"/>
          <w:szCs w:val="24"/>
          <w:lang w:val="en-GB"/>
        </w:rPr>
      </w:pPr>
      <w:r w:rsidRPr="00401F4F">
        <w:rPr>
          <w:rFonts w:ascii="Garamond" w:hAnsi="Garamond"/>
          <w:b/>
          <w:sz w:val="24"/>
          <w:szCs w:val="24"/>
          <w:lang w:val="en-GB"/>
        </w:rPr>
        <w:t>5.</w:t>
      </w:r>
      <w:r w:rsidRPr="00401F4F">
        <w:rPr>
          <w:rFonts w:ascii="Garamond" w:hAnsi="Garamond"/>
          <w:b/>
          <w:sz w:val="24"/>
          <w:szCs w:val="24"/>
          <w:lang w:val="en-GB"/>
        </w:rPr>
        <w:tab/>
        <w:t>Results</w:t>
      </w:r>
    </w:p>
    <w:p w:rsidR="00CC7BC6" w:rsidRPr="00401F4F" w:rsidRDefault="00CC7BC6" w:rsidP="00401F4F">
      <w:pPr>
        <w:spacing w:line="360" w:lineRule="auto"/>
        <w:jc w:val="both"/>
        <w:rPr>
          <w:rFonts w:ascii="Garamond" w:hAnsi="Garamond"/>
          <w:b/>
          <w:sz w:val="24"/>
          <w:szCs w:val="24"/>
          <w:lang w:val="en-GB"/>
        </w:rPr>
      </w:pPr>
      <w:r w:rsidRPr="00401F4F">
        <w:rPr>
          <w:rFonts w:ascii="Garamond" w:hAnsi="Garamond"/>
          <w:b/>
          <w:sz w:val="24"/>
          <w:szCs w:val="24"/>
          <w:lang w:val="en-GB"/>
        </w:rPr>
        <w:t>5.1</w:t>
      </w:r>
      <w:r w:rsidRPr="00401F4F">
        <w:rPr>
          <w:rFonts w:ascii="Garamond" w:hAnsi="Garamond"/>
          <w:b/>
          <w:sz w:val="24"/>
          <w:szCs w:val="24"/>
          <w:lang w:val="en-GB"/>
        </w:rPr>
        <w:tab/>
        <w:t xml:space="preserve">Twin </w:t>
      </w:r>
      <w:proofErr w:type="spellStart"/>
      <w:r w:rsidRPr="00401F4F">
        <w:rPr>
          <w:rFonts w:ascii="Garamond" w:hAnsi="Garamond"/>
          <w:b/>
          <w:sz w:val="24"/>
          <w:szCs w:val="24"/>
          <w:lang w:val="en-GB"/>
        </w:rPr>
        <w:t>Exogeneity</w:t>
      </w:r>
      <w:proofErr w:type="spellEnd"/>
    </w:p>
    <w:p w:rsidR="00CC7BC6" w:rsidRPr="00401F4F" w:rsidRDefault="00CC7BC6"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In table 4 we report the results from specification (3). These results suggest that twin births are not random, even after conditioning on maternal age and child birth order as done in previous work. The inclusion of a full set of country and year of birth dummies (not </w:t>
      </w:r>
      <w:r w:rsidRPr="00401F4F">
        <w:rPr>
          <w:rFonts w:ascii="Garamond" w:hAnsi="Garamond"/>
          <w:sz w:val="24"/>
          <w:szCs w:val="24"/>
          <w:lang w:val="en-GB"/>
        </w:rPr>
        <w:lastRenderedPageBreak/>
        <w:t xml:space="preserve">reported in table 4) will capture any trend in probability of twin birth across time or regions, and country dummies will absorb all time invariant differences in the probability of a twin birth across countries. The estimated coefficients and signs support the idea discussed in section 1 that higher ‘investments’ (for example in maternal health) required to maintain multiple healthy </w:t>
      </w:r>
      <w:proofErr w:type="spellStart"/>
      <w:r w:rsidRPr="00401F4F">
        <w:rPr>
          <w:rFonts w:ascii="Garamond" w:hAnsi="Garamond"/>
          <w:sz w:val="24"/>
          <w:szCs w:val="24"/>
          <w:lang w:val="en-GB"/>
        </w:rPr>
        <w:t>fetuses</w:t>
      </w:r>
      <w:proofErr w:type="spellEnd"/>
      <w:r w:rsidRPr="00401F4F">
        <w:rPr>
          <w:rFonts w:ascii="Garamond" w:hAnsi="Garamond"/>
          <w:sz w:val="24"/>
          <w:szCs w:val="24"/>
          <w:lang w:val="en-GB"/>
        </w:rPr>
        <w:t xml:space="preserve"> in utero may result in non-random twin births. Initially results from the pooled DHS data are presented as this provides a particularly large sample with which to test the hypothesis of twin </w:t>
      </w:r>
      <w:proofErr w:type="spellStart"/>
      <w:r w:rsidRPr="00401F4F">
        <w:rPr>
          <w:rFonts w:ascii="Garamond" w:hAnsi="Garamond"/>
          <w:sz w:val="24"/>
          <w:szCs w:val="24"/>
          <w:lang w:val="en-GB"/>
        </w:rPr>
        <w:t>exogeneity</w:t>
      </w:r>
      <w:proofErr w:type="spellEnd"/>
      <w:r w:rsidRPr="00401F4F">
        <w:rPr>
          <w:rFonts w:ascii="Garamond" w:hAnsi="Garamond"/>
          <w:sz w:val="24"/>
          <w:szCs w:val="24"/>
          <w:lang w:val="en-GB"/>
        </w:rPr>
        <w:t>. This is represented in table 4 column (1) and provides considerable evidence that live multiple births respond to family `choice' variables such as education (tests for the joint significance of both socioeconomic variables and health variables are rejected with p-values of 0.0000).</w:t>
      </w:r>
    </w:p>
    <w:p w:rsidR="00CC7BC6" w:rsidRPr="00401F4F" w:rsidRDefault="00CC7BC6" w:rsidP="00401F4F">
      <w:pPr>
        <w:spacing w:line="360" w:lineRule="auto"/>
        <w:jc w:val="both"/>
        <w:rPr>
          <w:rFonts w:ascii="Garamond" w:hAnsi="Garamond"/>
          <w:sz w:val="24"/>
          <w:szCs w:val="24"/>
          <w:lang w:val="en-GB"/>
        </w:rPr>
      </w:pPr>
      <w:r w:rsidRPr="00401F4F">
        <w:rPr>
          <w:rFonts w:ascii="Garamond" w:hAnsi="Garamond"/>
          <w:sz w:val="24"/>
          <w:szCs w:val="24"/>
          <w:lang w:val="en-GB"/>
        </w:rPr>
        <w:t>The fact that maternal health is correlated with twinning is supported by medical literature, al-though is not a point that has been incorporated into prior economic studies of twinning. Hall (2003) for example suggests that follicle-stimulating hormone (FSH) is associated with an increased likelihood of twinning, and is found in higher concentrations in older, heavier and taller mothers. Further, she suggests “that adequate maternal folic acid consumption could affect the number of twins coming to term” (see p. 741, and further discussion in Li et al. (2003)). Given that twinning also increases in cases where the mother undergoes fertility treatment, we run a similar regression for children born in a period not potentially affected by IVF.</w:t>
      </w:r>
      <w:r w:rsidRPr="00401F4F">
        <w:rPr>
          <w:rStyle w:val="FootnoteReference"/>
          <w:rFonts w:ascii="Garamond" w:hAnsi="Garamond"/>
          <w:sz w:val="24"/>
          <w:szCs w:val="24"/>
          <w:lang w:val="en-GB"/>
        </w:rPr>
        <w:footnoteReference w:id="13"/>
      </w:r>
      <w:r w:rsidRPr="00401F4F">
        <w:rPr>
          <w:rFonts w:ascii="Garamond" w:hAnsi="Garamond"/>
          <w:sz w:val="24"/>
          <w:szCs w:val="24"/>
          <w:lang w:val="en-GB"/>
        </w:rPr>
        <w:t xml:space="preserve">  These results are included in columns (4) and (5), and although education is now no longer always significant, mother's height and weight, and family socioeconomic variables remain economically and statistically significant.</w:t>
      </w:r>
    </w:p>
    <w:p w:rsidR="00CC7BC6" w:rsidRPr="00401F4F" w:rsidRDefault="00CC7BC6"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If the reason non-random twin births are observed is due to insufficient investment in the developing </w:t>
      </w:r>
      <w:proofErr w:type="spellStart"/>
      <w:r w:rsidRPr="00401F4F">
        <w:rPr>
          <w:rFonts w:ascii="Garamond" w:hAnsi="Garamond"/>
          <w:sz w:val="24"/>
          <w:szCs w:val="24"/>
          <w:lang w:val="en-GB"/>
        </w:rPr>
        <w:t>fetus</w:t>
      </w:r>
      <w:proofErr w:type="spellEnd"/>
      <w:r w:rsidRPr="00401F4F">
        <w:rPr>
          <w:rFonts w:ascii="Garamond" w:hAnsi="Garamond"/>
          <w:sz w:val="24"/>
          <w:szCs w:val="24"/>
          <w:lang w:val="en-GB"/>
        </w:rPr>
        <w:t>, it seems likely that twin ‘selection’ will be more pronounced in lower income settings, and settings where the mother is less well resourced during gestation. This is tested in columns (2) and (3), where it is shown that the violation of the twin exclusion restriction is particularly strong in low income countries. Here maternal health is a more important predictor, and the explained portion of this set of variables is larger that in middle-income countries.</w:t>
      </w:r>
      <w:r w:rsidRPr="00401F4F">
        <w:rPr>
          <w:rStyle w:val="FootnoteReference"/>
          <w:rFonts w:ascii="Garamond" w:hAnsi="Garamond"/>
          <w:sz w:val="24"/>
          <w:szCs w:val="24"/>
          <w:lang w:val="en-GB"/>
        </w:rPr>
        <w:footnoteReference w:id="14"/>
      </w:r>
    </w:p>
    <w:p w:rsidR="00CC7BC6" w:rsidRPr="00401F4F" w:rsidRDefault="00CC7BC6" w:rsidP="00401F4F">
      <w:pPr>
        <w:spacing w:line="360" w:lineRule="auto"/>
        <w:jc w:val="both"/>
        <w:rPr>
          <w:rFonts w:ascii="Garamond" w:hAnsi="Garamond"/>
          <w:sz w:val="24"/>
          <w:szCs w:val="24"/>
          <w:lang w:val="en-GB"/>
        </w:rPr>
      </w:pPr>
      <w:r w:rsidRPr="00401F4F">
        <w:rPr>
          <w:rFonts w:ascii="Garamond" w:hAnsi="Garamond"/>
          <w:sz w:val="24"/>
          <w:szCs w:val="24"/>
          <w:lang w:val="en-GB"/>
        </w:rPr>
        <w:lastRenderedPageBreak/>
        <w:t xml:space="preserve">These results call into question the veracity of the conditional </w:t>
      </w:r>
      <w:proofErr w:type="spellStart"/>
      <w:r w:rsidRPr="00401F4F">
        <w:rPr>
          <w:rFonts w:ascii="Garamond" w:hAnsi="Garamond"/>
          <w:sz w:val="24"/>
          <w:szCs w:val="24"/>
          <w:lang w:val="en-GB"/>
        </w:rPr>
        <w:t>exogeneity</w:t>
      </w:r>
      <w:proofErr w:type="spellEnd"/>
      <w:r w:rsidRPr="00401F4F">
        <w:rPr>
          <w:rFonts w:ascii="Garamond" w:hAnsi="Garamond"/>
          <w:sz w:val="24"/>
          <w:szCs w:val="24"/>
          <w:lang w:val="en-GB"/>
        </w:rPr>
        <w:t xml:space="preserve"> (or </w:t>
      </w:r>
      <w:r w:rsidR="00926E7A" w:rsidRPr="00401F4F">
        <w:rPr>
          <w:rFonts w:ascii="Garamond" w:hAnsi="Garamond"/>
          <w:sz w:val="24"/>
          <w:szCs w:val="24"/>
          <w:lang w:val="en-GB"/>
        </w:rPr>
        <w:t>‘</w:t>
      </w:r>
      <w:r w:rsidRPr="00401F4F">
        <w:rPr>
          <w:rFonts w:ascii="Garamond" w:hAnsi="Garamond"/>
          <w:sz w:val="24"/>
          <w:szCs w:val="24"/>
          <w:lang w:val="en-GB"/>
        </w:rPr>
        <w:t>as good as random</w:t>
      </w:r>
      <w:r w:rsidR="00926E7A" w:rsidRPr="00401F4F">
        <w:rPr>
          <w:rFonts w:ascii="Garamond" w:hAnsi="Garamond"/>
          <w:sz w:val="24"/>
          <w:szCs w:val="24"/>
          <w:lang w:val="en-GB"/>
        </w:rPr>
        <w:t>’</w:t>
      </w:r>
      <w:r w:rsidR="00C92F3F">
        <w:rPr>
          <w:rFonts w:ascii="Garamond" w:hAnsi="Garamond"/>
          <w:sz w:val="24"/>
          <w:szCs w:val="24"/>
          <w:lang w:val="en-GB"/>
        </w:rPr>
        <w:t xml:space="preserve">) </w:t>
      </w:r>
      <w:r w:rsidRPr="00401F4F">
        <w:rPr>
          <w:rFonts w:ascii="Garamond" w:hAnsi="Garamond"/>
          <w:sz w:val="24"/>
          <w:szCs w:val="24"/>
          <w:lang w:val="en-GB"/>
        </w:rPr>
        <w:t>a</w:t>
      </w:r>
      <w:r w:rsidR="00926E7A" w:rsidRPr="00401F4F">
        <w:rPr>
          <w:rFonts w:ascii="Garamond" w:hAnsi="Garamond"/>
          <w:sz w:val="24"/>
          <w:szCs w:val="24"/>
          <w:lang w:val="en-GB"/>
        </w:rPr>
        <w:t xml:space="preserve">ssumption required to estimate </w:t>
      </w:r>
      <m:oMath>
        <m:r>
          <w:rPr>
            <w:rFonts w:ascii="Cambria Math" w:hAnsi="Cambria Math"/>
            <w:sz w:val="24"/>
            <w:szCs w:val="24"/>
            <w:lang w:val="en-GB"/>
          </w:rPr>
          <m:t>ρ</m:t>
        </m:r>
      </m:oMath>
      <w:r w:rsidRPr="00401F4F">
        <w:rPr>
          <w:rFonts w:ascii="Garamond" w:hAnsi="Garamond"/>
          <w:sz w:val="24"/>
          <w:szCs w:val="24"/>
          <w:lang w:val="en-GB"/>
        </w:rPr>
        <w:t xml:space="preserve"> consistently in (1). This implies that omitting factors such as familyincome, maternal health and maternal education would result in inconsistent estimates of </w:t>
      </w:r>
      <m:oMath>
        <m:r>
          <w:rPr>
            <w:rFonts w:ascii="Cambria Math" w:hAnsi="Cambria Math"/>
            <w:sz w:val="24"/>
            <w:szCs w:val="24"/>
            <w:lang w:val="en-GB"/>
          </w:rPr>
          <m:t>ρ</m:t>
        </m:r>
      </m:oMath>
      <w:r w:rsidRPr="00401F4F">
        <w:rPr>
          <w:rFonts w:ascii="Garamond" w:hAnsi="Garamond"/>
          <w:sz w:val="24"/>
          <w:szCs w:val="24"/>
          <w:lang w:val="en-GB"/>
        </w:rPr>
        <w:t>, at leastin the case of the data from the DHS surveys. Indeed, we suspect (although can never fully prove do</w:t>
      </w:r>
      <w:r w:rsidR="00C92F3F">
        <w:rPr>
          <w:rFonts w:ascii="Garamond" w:hAnsi="Garamond"/>
          <w:sz w:val="24"/>
          <w:szCs w:val="24"/>
          <w:lang w:val="en-GB"/>
        </w:rPr>
        <w:t xml:space="preserve"> </w:t>
      </w:r>
      <w:r w:rsidRPr="00401F4F">
        <w:rPr>
          <w:rFonts w:ascii="Garamond" w:hAnsi="Garamond"/>
          <w:sz w:val="24"/>
          <w:szCs w:val="24"/>
          <w:lang w:val="en-GB"/>
        </w:rPr>
        <w:t>the unobserved nature of many behaviours and decisions of the mother during pregnancy), that even</w:t>
      </w:r>
      <w:r w:rsidR="007D76C5">
        <w:rPr>
          <w:rFonts w:ascii="Garamond" w:hAnsi="Garamond"/>
          <w:sz w:val="24"/>
          <w:szCs w:val="24"/>
          <w:lang w:val="en-GB"/>
        </w:rPr>
        <w:t xml:space="preserve"> </w:t>
      </w:r>
      <w:r w:rsidRPr="00401F4F">
        <w:rPr>
          <w:rFonts w:ascii="Garamond" w:hAnsi="Garamond"/>
          <w:sz w:val="24"/>
          <w:szCs w:val="24"/>
          <w:lang w:val="en-GB"/>
        </w:rPr>
        <w:t>estimates in our augmented speci</w:t>
      </w:r>
      <w:r w:rsidR="00926E7A" w:rsidRPr="00401F4F">
        <w:rPr>
          <w:rFonts w:ascii="Garamond" w:hAnsi="Garamond"/>
          <w:sz w:val="24"/>
          <w:szCs w:val="24"/>
          <w:lang w:val="en-GB"/>
        </w:rPr>
        <w:t>fi</w:t>
      </w:r>
      <w:r w:rsidRPr="00401F4F">
        <w:rPr>
          <w:rFonts w:ascii="Garamond" w:hAnsi="Garamond"/>
          <w:sz w:val="24"/>
          <w:szCs w:val="24"/>
          <w:lang w:val="en-GB"/>
        </w:rPr>
        <w:t>cations (2) and (4) are inconsistent (although less so than those for</w:t>
      </w:r>
      <w:r w:rsidR="00C92F3F">
        <w:rPr>
          <w:rFonts w:ascii="Garamond" w:hAnsi="Garamond"/>
          <w:sz w:val="24"/>
          <w:szCs w:val="24"/>
          <w:lang w:val="en-GB"/>
        </w:rPr>
        <w:t xml:space="preserve"> </w:t>
      </w:r>
      <w:r w:rsidRPr="00401F4F">
        <w:rPr>
          <w:rFonts w:ascii="Garamond" w:hAnsi="Garamond"/>
          <w:sz w:val="24"/>
          <w:szCs w:val="24"/>
          <w:lang w:val="en-GB"/>
        </w:rPr>
        <w:t>(1)). This is the case given that many relevant behaviours which predict the probability of giving live</w:t>
      </w:r>
      <w:r w:rsidR="007D76C5">
        <w:rPr>
          <w:rFonts w:ascii="Garamond" w:hAnsi="Garamond"/>
          <w:sz w:val="24"/>
          <w:szCs w:val="24"/>
          <w:lang w:val="en-GB"/>
        </w:rPr>
        <w:t xml:space="preserve"> </w:t>
      </w:r>
      <w:r w:rsidRPr="00401F4F">
        <w:rPr>
          <w:rFonts w:ascii="Garamond" w:hAnsi="Garamond"/>
          <w:sz w:val="24"/>
          <w:szCs w:val="24"/>
          <w:lang w:val="en-GB"/>
        </w:rPr>
        <w:t xml:space="preserve">birth to twin </w:t>
      </w:r>
      <w:proofErr w:type="spellStart"/>
      <w:r w:rsidRPr="00401F4F">
        <w:rPr>
          <w:rFonts w:ascii="Garamond" w:hAnsi="Garamond"/>
          <w:sz w:val="24"/>
          <w:szCs w:val="24"/>
          <w:lang w:val="en-GB"/>
        </w:rPr>
        <w:t>fetuses</w:t>
      </w:r>
      <w:proofErr w:type="spellEnd"/>
      <w:r w:rsidRPr="00401F4F">
        <w:rPr>
          <w:rFonts w:ascii="Garamond" w:hAnsi="Garamond"/>
          <w:sz w:val="24"/>
          <w:szCs w:val="24"/>
          <w:lang w:val="en-GB"/>
        </w:rPr>
        <w:t xml:space="preserve"> are not observed by the econometrician. In order to provide suggestive evidence</w:t>
      </w:r>
      <w:r w:rsidR="007D76C5">
        <w:rPr>
          <w:rFonts w:ascii="Garamond" w:hAnsi="Garamond"/>
          <w:sz w:val="24"/>
          <w:szCs w:val="24"/>
          <w:lang w:val="en-GB"/>
        </w:rPr>
        <w:t xml:space="preserve"> </w:t>
      </w:r>
      <w:r w:rsidR="00926E7A" w:rsidRPr="00401F4F">
        <w:rPr>
          <w:rFonts w:ascii="Garamond" w:hAnsi="Garamond"/>
          <w:sz w:val="24"/>
          <w:szCs w:val="24"/>
          <w:lang w:val="en-GB"/>
        </w:rPr>
        <w:t>of such a case, we run a similar regression on an alternative dataset from Chile which collects rich</w:t>
      </w:r>
      <w:r w:rsidR="00401F4F">
        <w:rPr>
          <w:rFonts w:ascii="Garamond" w:hAnsi="Garamond"/>
          <w:sz w:val="24"/>
          <w:szCs w:val="24"/>
          <w:lang w:val="en-GB"/>
        </w:rPr>
        <w:t xml:space="preserve">er </w:t>
      </w:r>
      <w:r w:rsidR="00926E7A" w:rsidRPr="00401F4F">
        <w:rPr>
          <w:rFonts w:ascii="Garamond" w:hAnsi="Garamond"/>
          <w:sz w:val="24"/>
          <w:szCs w:val="24"/>
          <w:lang w:val="en-GB"/>
        </w:rPr>
        <w:t>measures of a mother's health and behaviour during pregnancy. These re</w:t>
      </w:r>
      <w:r w:rsidR="00AE4524" w:rsidRPr="00401F4F">
        <w:rPr>
          <w:rFonts w:ascii="Garamond" w:hAnsi="Garamond"/>
          <w:sz w:val="24"/>
          <w:szCs w:val="24"/>
          <w:lang w:val="en-GB"/>
        </w:rPr>
        <w:t xml:space="preserve">sults are available in Appendix </w:t>
      </w:r>
      <w:r w:rsidR="00926E7A" w:rsidRPr="00401F4F">
        <w:rPr>
          <w:rFonts w:ascii="Garamond" w:hAnsi="Garamond"/>
          <w:sz w:val="24"/>
          <w:szCs w:val="24"/>
          <w:lang w:val="en-GB"/>
        </w:rPr>
        <w:t>Table 10, and suggest that along with education and BMI, smoking, drug taking, alcohol consumption,</w:t>
      </w:r>
      <w:r w:rsidR="007D76C5">
        <w:rPr>
          <w:rFonts w:ascii="Garamond" w:hAnsi="Garamond"/>
          <w:sz w:val="24"/>
          <w:szCs w:val="24"/>
          <w:lang w:val="en-GB"/>
        </w:rPr>
        <w:t xml:space="preserve"> </w:t>
      </w:r>
      <w:r w:rsidR="00926E7A" w:rsidRPr="00401F4F">
        <w:rPr>
          <w:rFonts w:ascii="Garamond" w:hAnsi="Garamond"/>
          <w:sz w:val="24"/>
          <w:szCs w:val="24"/>
          <w:lang w:val="en-GB"/>
        </w:rPr>
        <w:t>and medical check-ups during pregnancy, affect the probability of giving birth to twins.</w:t>
      </w:r>
    </w:p>
    <w:p w:rsidR="00AE4524" w:rsidRPr="00401F4F" w:rsidRDefault="00EA21ED" w:rsidP="00401F4F">
      <w:pPr>
        <w:spacing w:line="360" w:lineRule="auto"/>
        <w:jc w:val="both"/>
        <w:rPr>
          <w:rFonts w:ascii="Garamond" w:hAnsi="Garamond"/>
          <w:b/>
          <w:sz w:val="24"/>
          <w:szCs w:val="24"/>
          <w:lang w:val="en-GB"/>
        </w:rPr>
      </w:pPr>
      <w:r>
        <w:rPr>
          <w:rFonts w:ascii="Garamond" w:hAnsi="Garamond"/>
          <w:b/>
          <w:sz w:val="24"/>
          <w:szCs w:val="24"/>
          <w:lang w:val="en-GB"/>
        </w:rPr>
        <w:t>5.2</w:t>
      </w:r>
      <w:r>
        <w:rPr>
          <w:rFonts w:ascii="Garamond" w:hAnsi="Garamond"/>
          <w:b/>
          <w:sz w:val="24"/>
          <w:szCs w:val="24"/>
          <w:lang w:val="en-GB"/>
        </w:rPr>
        <w:tab/>
      </w:r>
      <w:r w:rsidR="00AE4524" w:rsidRPr="00401F4F">
        <w:rPr>
          <w:rFonts w:ascii="Garamond" w:hAnsi="Garamond"/>
          <w:b/>
          <w:sz w:val="24"/>
          <w:szCs w:val="24"/>
          <w:lang w:val="en-GB"/>
        </w:rPr>
        <w:t>Q-Q Trade-off: OLS Estimates</w:t>
      </w:r>
    </w:p>
    <w:p w:rsidR="00AE4524" w:rsidRPr="00401F4F" w:rsidRDefault="00AE4524" w:rsidP="00401F4F">
      <w:pPr>
        <w:spacing w:line="360" w:lineRule="auto"/>
        <w:jc w:val="both"/>
        <w:rPr>
          <w:rFonts w:ascii="Garamond" w:hAnsi="Garamond"/>
          <w:sz w:val="24"/>
          <w:szCs w:val="24"/>
          <w:lang w:val="en-GB"/>
        </w:rPr>
      </w:pPr>
      <w:r w:rsidRPr="00401F4F">
        <w:rPr>
          <w:rFonts w:ascii="Garamond" w:hAnsi="Garamond"/>
          <w:sz w:val="24"/>
          <w:szCs w:val="24"/>
          <w:lang w:val="en-GB"/>
        </w:rPr>
        <w:t>As is typically found in empirical studies of the Q-Q trade-off, correlations between family size and child</w:t>
      </w:r>
      <w:r w:rsidR="001F2D4F">
        <w:rPr>
          <w:rFonts w:ascii="Garamond" w:hAnsi="Garamond"/>
          <w:sz w:val="24"/>
          <w:szCs w:val="24"/>
          <w:lang w:val="en-GB"/>
        </w:rPr>
        <w:t xml:space="preserve"> </w:t>
      </w:r>
      <w:r w:rsidRPr="00401F4F">
        <w:rPr>
          <w:rFonts w:ascii="Garamond" w:hAnsi="Garamond"/>
          <w:sz w:val="24"/>
          <w:szCs w:val="24"/>
          <w:lang w:val="en-GB"/>
        </w:rPr>
        <w:t>outcome variables are negative, and strongly significant. Table 5 shows OLS estimates of total fertility</w:t>
      </w:r>
      <w:r w:rsidR="007D76C5">
        <w:rPr>
          <w:rFonts w:ascii="Garamond" w:hAnsi="Garamond"/>
          <w:sz w:val="24"/>
          <w:szCs w:val="24"/>
          <w:lang w:val="en-GB"/>
        </w:rPr>
        <w:t xml:space="preserve"> </w:t>
      </w:r>
      <w:r w:rsidRPr="00401F4F">
        <w:rPr>
          <w:rFonts w:ascii="Garamond" w:hAnsi="Garamond"/>
          <w:sz w:val="24"/>
          <w:szCs w:val="24"/>
          <w:lang w:val="en-GB"/>
        </w:rPr>
        <w:t>on each of the quality variables. These results suggest that an additional sibling is associated with an</w:t>
      </w:r>
      <w:r w:rsidR="007D76C5">
        <w:rPr>
          <w:rFonts w:ascii="Garamond" w:hAnsi="Garamond"/>
          <w:sz w:val="24"/>
          <w:szCs w:val="24"/>
          <w:lang w:val="en-GB"/>
        </w:rPr>
        <w:t xml:space="preserve"> approximatel</w:t>
      </w:r>
      <w:r w:rsidRPr="00401F4F">
        <w:rPr>
          <w:rFonts w:ascii="Garamond" w:hAnsi="Garamond"/>
          <w:sz w:val="24"/>
          <w:szCs w:val="24"/>
          <w:lang w:val="en-GB"/>
        </w:rPr>
        <w:t xml:space="preserve">y 0.1 </w:t>
      </w:r>
      <w:proofErr w:type="spellStart"/>
      <w:r w:rsidRPr="00401F4F">
        <w:rPr>
          <w:rFonts w:ascii="Garamond" w:hAnsi="Garamond"/>
          <w:sz w:val="24"/>
          <w:szCs w:val="24"/>
          <w:lang w:val="en-GB"/>
        </w:rPr>
        <w:t>sd</w:t>
      </w:r>
      <w:proofErr w:type="spellEnd"/>
      <w:r w:rsidRPr="00401F4F">
        <w:rPr>
          <w:rFonts w:ascii="Garamond" w:hAnsi="Garamond"/>
          <w:sz w:val="24"/>
          <w:szCs w:val="24"/>
          <w:lang w:val="en-GB"/>
        </w:rPr>
        <w:t xml:space="preserve"> decrease in school z-score, a 3% decreased likelihood of attending high</w:t>
      </w:r>
      <w:r w:rsidR="007D76C5">
        <w:rPr>
          <w:rFonts w:ascii="Garamond" w:hAnsi="Garamond"/>
          <w:sz w:val="24"/>
          <w:szCs w:val="24"/>
          <w:lang w:val="en-GB"/>
        </w:rPr>
        <w:t xml:space="preserve"> </w:t>
      </w:r>
      <w:r w:rsidRPr="00401F4F">
        <w:rPr>
          <w:rFonts w:ascii="Garamond" w:hAnsi="Garamond"/>
          <w:sz w:val="24"/>
          <w:szCs w:val="24"/>
          <w:lang w:val="en-GB"/>
        </w:rPr>
        <w:t>school, and</w:t>
      </w:r>
      <w:r w:rsidR="007D76C5">
        <w:rPr>
          <w:rFonts w:ascii="Garamond" w:hAnsi="Garamond"/>
          <w:sz w:val="24"/>
          <w:szCs w:val="24"/>
          <w:lang w:val="en-GB"/>
        </w:rPr>
        <w:t xml:space="preserve"> </w:t>
      </w:r>
      <w:r w:rsidRPr="00401F4F">
        <w:rPr>
          <w:rFonts w:ascii="Garamond" w:hAnsi="Garamond"/>
          <w:sz w:val="24"/>
          <w:szCs w:val="24"/>
          <w:lang w:val="en-GB"/>
        </w:rPr>
        <w:t>a 0.7 and 0.5% increase in child and infant mortality respectively.</w:t>
      </w:r>
    </w:p>
    <w:p w:rsidR="00AE4524" w:rsidRPr="00401F4F" w:rsidRDefault="00AE4524" w:rsidP="00401F4F">
      <w:pPr>
        <w:spacing w:line="360" w:lineRule="auto"/>
        <w:jc w:val="both"/>
        <w:rPr>
          <w:rFonts w:ascii="Garamond" w:hAnsi="Garamond"/>
          <w:sz w:val="24"/>
          <w:szCs w:val="24"/>
          <w:lang w:val="en-GB"/>
        </w:rPr>
      </w:pPr>
      <w:r w:rsidRPr="00401F4F">
        <w:rPr>
          <w:rFonts w:ascii="Garamond" w:hAnsi="Garamond"/>
          <w:sz w:val="24"/>
          <w:szCs w:val="24"/>
          <w:lang w:val="en-GB"/>
        </w:rPr>
        <w:t xml:space="preserve">Of course, this empirically observed relationship between an individual's </w:t>
      </w:r>
      <w:proofErr w:type="spellStart"/>
      <w:r w:rsidRPr="00401F4F">
        <w:rPr>
          <w:rFonts w:ascii="Garamond" w:hAnsi="Garamond"/>
          <w:sz w:val="24"/>
          <w:szCs w:val="24"/>
          <w:lang w:val="en-GB"/>
        </w:rPr>
        <w:t>sibship</w:t>
      </w:r>
      <w:proofErr w:type="spellEnd"/>
      <w:r w:rsidRPr="00401F4F">
        <w:rPr>
          <w:rFonts w:ascii="Garamond" w:hAnsi="Garamond"/>
          <w:sz w:val="24"/>
          <w:szCs w:val="24"/>
          <w:lang w:val="en-GB"/>
        </w:rPr>
        <w:t xml:space="preserve"> size and their</w:t>
      </w:r>
      <w:r w:rsidR="007D76C5">
        <w:rPr>
          <w:rFonts w:ascii="Garamond" w:hAnsi="Garamond"/>
          <w:sz w:val="24"/>
          <w:szCs w:val="24"/>
          <w:lang w:val="en-GB"/>
        </w:rPr>
        <w:t xml:space="preserve"> </w:t>
      </w:r>
      <w:r w:rsidRPr="00401F4F">
        <w:rPr>
          <w:rFonts w:ascii="Garamond" w:hAnsi="Garamond"/>
          <w:sz w:val="24"/>
          <w:szCs w:val="24"/>
          <w:lang w:val="en-GB"/>
        </w:rPr>
        <w:t xml:space="preserve">measured ‘quality’ does not necessarily imply that such a trade-off exists if parental decisions regarding the production of child quality and quantity are jointly made and possibly influenced by unobserved factors. Principally here we are concerned with unobserved parental behaviours which may favour both lower family size and higher child quality. </w:t>
      </w:r>
      <w:proofErr w:type="spellStart"/>
      <w:r w:rsidRPr="00401F4F">
        <w:rPr>
          <w:rFonts w:ascii="Garamond" w:hAnsi="Garamond"/>
          <w:sz w:val="24"/>
          <w:szCs w:val="24"/>
          <w:lang w:val="en-GB"/>
        </w:rPr>
        <w:t>Qian</w:t>
      </w:r>
      <w:proofErr w:type="spellEnd"/>
      <w:r w:rsidRPr="00401F4F">
        <w:rPr>
          <w:rFonts w:ascii="Garamond" w:hAnsi="Garamond"/>
          <w:sz w:val="24"/>
          <w:szCs w:val="24"/>
          <w:lang w:val="en-GB"/>
        </w:rPr>
        <w:t xml:space="preserve"> (2009) suggests that such a mechanism will exist where parents who value education more highly also decide to have less children. The OLS results are consistent with such a result, as the inclusion of maternal education and maternal health controls – likely correlated with desires for smaller family size and higher investments per child - reduce the magnitude of this observed trade</w:t>
      </w:r>
      <w:r w:rsidR="00401F4F">
        <w:rPr>
          <w:rFonts w:ascii="Garamond" w:hAnsi="Garamond"/>
          <w:sz w:val="24"/>
          <w:szCs w:val="24"/>
          <w:lang w:val="en-GB"/>
        </w:rPr>
        <w:t>-</w:t>
      </w:r>
      <w:r w:rsidRPr="00401F4F">
        <w:rPr>
          <w:rFonts w:ascii="Garamond" w:hAnsi="Garamond"/>
          <w:sz w:val="24"/>
          <w:szCs w:val="24"/>
          <w:lang w:val="en-GB"/>
        </w:rPr>
        <w:t>off.</w:t>
      </w:r>
    </w:p>
    <w:p w:rsidR="00AE4524" w:rsidRPr="00401F4F" w:rsidRDefault="00EA21ED" w:rsidP="00401F4F">
      <w:pPr>
        <w:spacing w:line="360" w:lineRule="auto"/>
        <w:jc w:val="both"/>
        <w:rPr>
          <w:rFonts w:ascii="Garamond" w:hAnsi="Garamond"/>
          <w:b/>
          <w:sz w:val="24"/>
          <w:szCs w:val="24"/>
          <w:lang w:val="en-GB"/>
        </w:rPr>
      </w:pPr>
      <w:r>
        <w:rPr>
          <w:rFonts w:ascii="Garamond" w:hAnsi="Garamond"/>
          <w:b/>
          <w:sz w:val="24"/>
          <w:szCs w:val="24"/>
          <w:lang w:val="en-GB"/>
        </w:rPr>
        <w:t>5.3</w:t>
      </w:r>
      <w:r>
        <w:rPr>
          <w:rFonts w:ascii="Garamond" w:hAnsi="Garamond"/>
          <w:b/>
          <w:sz w:val="24"/>
          <w:szCs w:val="24"/>
          <w:lang w:val="en-GB"/>
        </w:rPr>
        <w:tab/>
      </w:r>
      <w:r w:rsidR="00AE4524" w:rsidRPr="00401F4F">
        <w:rPr>
          <w:rFonts w:ascii="Garamond" w:hAnsi="Garamond"/>
          <w:b/>
          <w:sz w:val="24"/>
          <w:szCs w:val="24"/>
          <w:lang w:val="en-GB"/>
        </w:rPr>
        <w:t>Q-Q Trade-off: Estimates Using Twin Births</w:t>
      </w:r>
    </w:p>
    <w:p w:rsidR="00AE4524" w:rsidRPr="00401F4F" w:rsidRDefault="00AE4524" w:rsidP="00401F4F">
      <w:pPr>
        <w:spacing w:line="360" w:lineRule="auto"/>
        <w:jc w:val="both"/>
        <w:rPr>
          <w:rFonts w:ascii="Garamond" w:hAnsi="Garamond"/>
          <w:sz w:val="24"/>
          <w:szCs w:val="24"/>
          <w:lang w:val="en-GB"/>
        </w:rPr>
      </w:pPr>
      <w:r w:rsidRPr="00401F4F">
        <w:rPr>
          <w:rFonts w:ascii="Garamond" w:hAnsi="Garamond"/>
          <w:sz w:val="24"/>
          <w:szCs w:val="24"/>
          <w:lang w:val="en-GB"/>
        </w:rPr>
        <w:lastRenderedPageBreak/>
        <w:t>Rather than focusing on these - likely endogenous - OLS results, we turn to estimates which rely on twin births to identify the Q-Q trade-off. As we outline in section 5.1, the assumption of ‘as good</w:t>
      </w:r>
      <w:r w:rsidR="007D76C5">
        <w:rPr>
          <w:rFonts w:ascii="Garamond" w:hAnsi="Garamond"/>
          <w:sz w:val="24"/>
          <w:szCs w:val="24"/>
          <w:lang w:val="en-GB"/>
        </w:rPr>
        <w:t xml:space="preserve"> </w:t>
      </w:r>
      <w:r w:rsidRPr="00401F4F">
        <w:rPr>
          <w:rFonts w:ascii="Garamond" w:hAnsi="Garamond"/>
          <w:sz w:val="24"/>
          <w:szCs w:val="24"/>
          <w:lang w:val="en-GB"/>
        </w:rPr>
        <w:t>as random’ twin births is unlikely to hold, even when conditioning on the augmented set of controls</w:t>
      </w:r>
      <w:r w:rsidR="007D76C5">
        <w:rPr>
          <w:rFonts w:ascii="Garamond" w:hAnsi="Garamond"/>
          <w:sz w:val="24"/>
          <w:szCs w:val="24"/>
          <w:lang w:val="en-GB"/>
        </w:rPr>
        <w:t xml:space="preserve"> </w:t>
      </w:r>
      <w:r w:rsidRPr="00401F4F">
        <w:rPr>
          <w:rFonts w:ascii="Garamond" w:hAnsi="Garamond"/>
          <w:sz w:val="24"/>
          <w:szCs w:val="24"/>
          <w:lang w:val="en-GB"/>
        </w:rPr>
        <w:t xml:space="preserve">proposed in (2). If this is the case, we will be unable to consistently estimate </w:t>
      </w:r>
      <m:oMath>
        <m:r>
          <w:rPr>
            <w:rFonts w:ascii="Cambria Math" w:hAnsi="Cambria Math"/>
            <w:sz w:val="24"/>
            <w:szCs w:val="24"/>
            <w:lang w:val="en-GB"/>
          </w:rPr>
          <m:t>ρ</m:t>
        </m:r>
      </m:oMath>
      <w:r w:rsidRPr="00401F4F">
        <w:rPr>
          <w:rFonts w:ascii="Garamond" w:hAnsi="Garamond"/>
          <w:sz w:val="24"/>
          <w:szCs w:val="24"/>
          <w:lang w:val="en-GB"/>
        </w:rPr>
        <w:t xml:space="preserve"> using twin births.</w:t>
      </w:r>
    </w:p>
    <w:p w:rsidR="00AE4524" w:rsidRPr="009F6BF7" w:rsidRDefault="00AE4524" w:rsidP="00B85528">
      <w:pPr>
        <w:spacing w:line="360" w:lineRule="auto"/>
        <w:jc w:val="both"/>
        <w:rPr>
          <w:rFonts w:ascii="Garamond" w:hAnsi="Garamond"/>
          <w:sz w:val="24"/>
          <w:szCs w:val="24"/>
          <w:lang w:val="en-GB"/>
        </w:rPr>
      </w:pPr>
      <w:r w:rsidRPr="00401F4F">
        <w:rPr>
          <w:rFonts w:ascii="Garamond" w:hAnsi="Garamond"/>
          <w:sz w:val="24"/>
          <w:szCs w:val="24"/>
          <w:lang w:val="en-GB"/>
        </w:rPr>
        <w:t xml:space="preserve">However, it is likely that the </w:t>
      </w:r>
      <m:oMath>
        <m:r>
          <w:rPr>
            <w:rFonts w:ascii="Cambria Math" w:hAnsi="Cambria Math"/>
            <w:sz w:val="24"/>
            <w:szCs w:val="24"/>
            <w:lang w:val="en-GB"/>
          </w:rPr>
          <m:t>ρ</m:t>
        </m:r>
      </m:oMath>
      <w:r w:rsidRPr="00401F4F">
        <w:rPr>
          <w:rFonts w:ascii="Garamond" w:hAnsi="Garamond"/>
          <w:sz w:val="24"/>
          <w:szCs w:val="24"/>
          <w:lang w:val="en-GB"/>
        </w:rPr>
        <w:t xml:space="preserve"> that we estimate using twin births will provide us with a strict lowerbound of the magnitude of the Q-Q trade-off. Given that we exp</w:t>
      </w:r>
      <w:proofErr w:type="spellStart"/>
      <w:r w:rsidRPr="00401F4F">
        <w:rPr>
          <w:rFonts w:ascii="Garamond" w:hAnsi="Garamond"/>
          <w:sz w:val="24"/>
          <w:szCs w:val="24"/>
          <w:lang w:val="en-GB"/>
        </w:rPr>
        <w:t>ect</w:t>
      </w:r>
      <w:proofErr w:type="spellEnd"/>
      <w:r w:rsidRPr="00401F4F">
        <w:rPr>
          <w:rFonts w:ascii="Garamond" w:hAnsi="Garamond"/>
          <w:sz w:val="24"/>
          <w:szCs w:val="24"/>
          <w:lang w:val="en-GB"/>
        </w:rPr>
        <w:t xml:space="preserve"> that the bias in this estimate is</w:t>
      </w:r>
      <w:r w:rsidR="00C92F3F">
        <w:rPr>
          <w:rFonts w:ascii="Garamond" w:hAnsi="Garamond"/>
          <w:sz w:val="24"/>
          <w:szCs w:val="24"/>
          <w:lang w:val="en-GB"/>
        </w:rPr>
        <w:t xml:space="preserve"> </w:t>
      </w:r>
      <w:r w:rsidRPr="00401F4F">
        <w:rPr>
          <w:rFonts w:ascii="Garamond" w:hAnsi="Garamond"/>
          <w:sz w:val="24"/>
          <w:szCs w:val="24"/>
          <w:lang w:val="en-GB"/>
        </w:rPr>
        <w:t xml:space="preserve">due to those mothers who invest more in their children in utero </w:t>
      </w:r>
      <w:r w:rsidR="00B85528">
        <w:rPr>
          <w:rFonts w:ascii="Garamond" w:hAnsi="Garamond"/>
          <w:sz w:val="24"/>
          <w:szCs w:val="24"/>
          <w:lang w:val="en-GB"/>
        </w:rPr>
        <w:t xml:space="preserve">(and likely post-birth) </w:t>
      </w:r>
      <w:r w:rsidRPr="00401F4F">
        <w:rPr>
          <w:rFonts w:ascii="Garamond" w:hAnsi="Garamond"/>
          <w:sz w:val="24"/>
          <w:szCs w:val="24"/>
          <w:lang w:val="en-GB"/>
        </w:rPr>
        <w:t xml:space="preserve">being more likely to </w:t>
      </w:r>
      <w:r w:rsidR="00B85528">
        <w:rPr>
          <w:rFonts w:ascii="Garamond" w:hAnsi="Garamond"/>
          <w:sz w:val="24"/>
          <w:szCs w:val="24"/>
          <w:lang w:val="en-GB"/>
        </w:rPr>
        <w:t>give</w:t>
      </w:r>
      <w:r w:rsidRPr="00401F4F">
        <w:rPr>
          <w:rFonts w:ascii="Garamond" w:hAnsi="Garamond"/>
          <w:sz w:val="24"/>
          <w:szCs w:val="24"/>
          <w:lang w:val="en-GB"/>
        </w:rPr>
        <w:t xml:space="preserve"> birth</w:t>
      </w:r>
      <w:r w:rsidR="00B85528">
        <w:rPr>
          <w:rFonts w:ascii="Garamond" w:hAnsi="Garamond"/>
          <w:sz w:val="24"/>
          <w:szCs w:val="24"/>
          <w:lang w:val="en-GB"/>
        </w:rPr>
        <w:t xml:space="preserve"> to twins</w:t>
      </w:r>
      <w:r w:rsidR="00C92F3F">
        <w:rPr>
          <w:rFonts w:ascii="Garamond" w:hAnsi="Garamond"/>
          <w:sz w:val="24"/>
          <w:szCs w:val="24"/>
          <w:lang w:val="en-GB"/>
        </w:rPr>
        <w:t xml:space="preserve"> </w:t>
      </w:r>
      <w:r w:rsidRPr="00401F4F">
        <w:rPr>
          <w:rFonts w:ascii="Garamond" w:hAnsi="Garamond"/>
          <w:sz w:val="24"/>
          <w:szCs w:val="24"/>
          <w:lang w:val="en-GB"/>
        </w:rPr>
        <w:t>(and hence</w:t>
      </w:r>
      <w:r w:rsidR="00B85528">
        <w:rPr>
          <w:rFonts w:ascii="Garamond" w:hAnsi="Garamond"/>
          <w:sz w:val="24"/>
          <w:szCs w:val="24"/>
          <w:lang w:val="en-GB"/>
        </w:rPr>
        <w:t xml:space="preserve"> having</w:t>
      </w:r>
      <w:r w:rsidRPr="00401F4F">
        <w:rPr>
          <w:rFonts w:ascii="Garamond" w:hAnsi="Garamond"/>
          <w:sz w:val="24"/>
          <w:szCs w:val="24"/>
          <w:lang w:val="en-GB"/>
        </w:rPr>
        <w:t xml:space="preserve"> larger family sizes), and at the same time we expect that</w:t>
      </w:r>
      <w:r w:rsidR="00B85528">
        <w:rPr>
          <w:rFonts w:ascii="Garamond" w:hAnsi="Garamond"/>
          <w:sz w:val="24"/>
          <w:szCs w:val="24"/>
          <w:lang w:val="en-GB"/>
        </w:rPr>
        <w:t xml:space="preserve"> twin births are negatively correlated with child quality, then</w:t>
      </w:r>
      <w:r w:rsidR="00B85528" w:rsidRPr="00B85528">
        <w:rPr>
          <w:rFonts w:ascii="Garamond" w:hAnsi="Garamond"/>
          <w:sz w:val="24"/>
          <w:szCs w:val="24"/>
          <w:lang w:val="en-GB"/>
        </w:rPr>
        <w:t xml:space="preserve"> relegating health variables to the error term will result in</w:t>
      </w:r>
      <w:r w:rsidR="007D76C5">
        <w:rPr>
          <w:rFonts w:ascii="Garamond" w:hAnsi="Garamond"/>
          <w:sz w:val="24"/>
          <w:szCs w:val="24"/>
          <w:lang w:val="en-GB"/>
        </w:rPr>
        <w:t xml:space="preserve"> </w:t>
      </w:r>
      <w:r w:rsidR="00B85528" w:rsidRPr="00B85528">
        <w:rPr>
          <w:rFonts w:ascii="Garamond" w:hAnsi="Garamond"/>
          <w:sz w:val="24"/>
          <w:szCs w:val="24"/>
          <w:lang w:val="en-GB"/>
        </w:rPr>
        <w:t xml:space="preserve">a </w:t>
      </w:r>
      <w:r w:rsidR="00B85528">
        <w:rPr>
          <w:rFonts w:ascii="Garamond" w:hAnsi="Garamond"/>
          <w:sz w:val="24"/>
          <w:szCs w:val="24"/>
          <w:lang w:val="en-GB"/>
        </w:rPr>
        <w:t>positive (</w:t>
      </w:r>
      <w:r w:rsidR="00B85528" w:rsidRPr="00B85528">
        <w:rPr>
          <w:rFonts w:ascii="Garamond" w:hAnsi="Garamond"/>
          <w:sz w:val="24"/>
          <w:szCs w:val="24"/>
          <w:lang w:val="en-GB"/>
        </w:rPr>
        <w:t>negative</w:t>
      </w:r>
      <w:r w:rsidR="00B85528">
        <w:rPr>
          <w:rFonts w:ascii="Garamond" w:hAnsi="Garamond"/>
          <w:sz w:val="24"/>
          <w:szCs w:val="24"/>
          <w:lang w:val="en-GB"/>
        </w:rPr>
        <w:t>)</w:t>
      </w:r>
      <w:r w:rsidR="00B85528" w:rsidRPr="00B85528">
        <w:rPr>
          <w:rFonts w:ascii="Garamond" w:hAnsi="Garamond"/>
          <w:sz w:val="24"/>
          <w:szCs w:val="24"/>
          <w:lang w:val="en-GB"/>
        </w:rPr>
        <w:t xml:space="preserve"> bias on the twin coe</w:t>
      </w:r>
      <w:r w:rsidR="00B85528">
        <w:rPr>
          <w:rFonts w:ascii="Garamond" w:hAnsi="Garamond"/>
          <w:sz w:val="24"/>
          <w:szCs w:val="24"/>
          <w:lang w:val="en-GB"/>
        </w:rPr>
        <w:t>ffi</w:t>
      </w:r>
      <w:r w:rsidR="00B85528" w:rsidRPr="00B85528">
        <w:rPr>
          <w:rFonts w:ascii="Garamond" w:hAnsi="Garamond"/>
          <w:sz w:val="24"/>
          <w:szCs w:val="24"/>
          <w:lang w:val="en-GB"/>
        </w:rPr>
        <w:t>cient</w:t>
      </w:r>
      <w:r w:rsidR="007D76C5">
        <w:rPr>
          <w:rFonts w:ascii="Garamond" w:hAnsi="Garamond"/>
          <w:sz w:val="24"/>
          <w:szCs w:val="24"/>
          <w:lang w:val="en-GB"/>
        </w:rPr>
        <w:t xml:space="preserve"> </w:t>
      </w:r>
      <w:r w:rsidR="00B85528">
        <w:rPr>
          <w:rFonts w:ascii="Garamond" w:hAnsi="Garamond"/>
          <w:sz w:val="24"/>
          <w:szCs w:val="24"/>
          <w:lang w:val="en-GB"/>
        </w:rPr>
        <w:t>if the outcome is negatively (positively) related to twin births.</w:t>
      </w:r>
      <w:r w:rsidR="00B85528">
        <w:rPr>
          <w:rStyle w:val="FootnoteReference"/>
          <w:rFonts w:ascii="Garamond" w:hAnsi="Garamond"/>
          <w:sz w:val="24"/>
          <w:szCs w:val="24"/>
          <w:lang w:val="en-GB"/>
        </w:rPr>
        <w:footnoteReference w:id="15"/>
      </w:r>
      <w:r w:rsidRPr="00401F4F">
        <w:rPr>
          <w:rFonts w:ascii="Garamond" w:hAnsi="Garamond"/>
          <w:sz w:val="24"/>
          <w:szCs w:val="24"/>
          <w:lang w:val="en-GB"/>
        </w:rPr>
        <w:t xml:space="preserve">In order to determine the effect that these omitted variables have on estimates of the Q-Q trade-off, </w:t>
      </w:r>
      <w:r w:rsidR="009F6BF7">
        <w:rPr>
          <w:rFonts w:ascii="Garamond" w:hAnsi="Garamond"/>
          <w:sz w:val="24"/>
          <w:szCs w:val="24"/>
          <w:lang w:val="en-GB"/>
        </w:rPr>
        <w:t xml:space="preserve">we turn to results for models (2) and (4): firstly looking at the effect of all twins, and then only twins which occur </w:t>
      </w:r>
      <w:r w:rsidR="009F6BF7">
        <w:rPr>
          <w:rFonts w:ascii="Garamond" w:hAnsi="Garamond"/>
          <w:i/>
          <w:sz w:val="24"/>
          <w:szCs w:val="24"/>
          <w:lang w:val="en-GB"/>
        </w:rPr>
        <w:t xml:space="preserve">after </w:t>
      </w:r>
      <w:r w:rsidR="009F6BF7">
        <w:rPr>
          <w:rFonts w:ascii="Garamond" w:hAnsi="Garamond"/>
          <w:sz w:val="24"/>
          <w:szCs w:val="24"/>
          <w:lang w:val="en-GB"/>
        </w:rPr>
        <w:t>ideal family size has been reached.</w:t>
      </w:r>
    </w:p>
    <w:p w:rsidR="00AE4524" w:rsidRDefault="00EA21ED" w:rsidP="00401F4F">
      <w:pPr>
        <w:spacing w:line="360" w:lineRule="auto"/>
        <w:jc w:val="both"/>
        <w:rPr>
          <w:rFonts w:ascii="Garamond" w:hAnsi="Garamond"/>
          <w:b/>
          <w:sz w:val="24"/>
          <w:szCs w:val="24"/>
          <w:lang w:val="en-GB"/>
        </w:rPr>
      </w:pPr>
      <w:r>
        <w:rPr>
          <w:rFonts w:ascii="Garamond" w:hAnsi="Garamond"/>
          <w:b/>
          <w:sz w:val="24"/>
          <w:szCs w:val="24"/>
          <w:lang w:val="en-GB"/>
        </w:rPr>
        <w:t>5.3.1</w:t>
      </w:r>
      <w:r>
        <w:rPr>
          <w:rFonts w:ascii="Garamond" w:hAnsi="Garamond"/>
          <w:b/>
          <w:sz w:val="24"/>
          <w:szCs w:val="24"/>
          <w:lang w:val="en-GB"/>
        </w:rPr>
        <w:tab/>
      </w:r>
      <w:r w:rsidR="00AE4524" w:rsidRPr="00401F4F">
        <w:rPr>
          <w:rFonts w:ascii="Garamond" w:hAnsi="Garamond"/>
          <w:b/>
          <w:sz w:val="24"/>
          <w:szCs w:val="24"/>
          <w:lang w:val="en-GB"/>
        </w:rPr>
        <w:t>Estimates Based on All Twins</w:t>
      </w:r>
    </w:p>
    <w:p w:rsidR="00AF50EA" w:rsidRPr="007D76C5" w:rsidRDefault="00AF50EA" w:rsidP="00401F4F">
      <w:pPr>
        <w:spacing w:line="360" w:lineRule="auto"/>
        <w:jc w:val="both"/>
        <w:rPr>
          <w:rFonts w:ascii="Garamond" w:hAnsi="Garamond"/>
          <w:sz w:val="24"/>
          <w:szCs w:val="24"/>
          <w:lang w:val="en-GB"/>
        </w:rPr>
      </w:pPr>
      <w:r>
        <w:rPr>
          <w:rFonts w:ascii="Garamond" w:hAnsi="Garamond"/>
          <w:sz w:val="24"/>
          <w:szCs w:val="24"/>
          <w:lang w:val="en-GB"/>
        </w:rPr>
        <w:t>Table 6 presents results for the Q-Q trade-off (for two outcome variables, the other two outcome varia</w:t>
      </w:r>
      <w:r w:rsidRPr="007D76C5">
        <w:rPr>
          <w:rFonts w:ascii="Garamond" w:hAnsi="Garamond"/>
          <w:sz w:val="24"/>
          <w:szCs w:val="24"/>
          <w:lang w:val="en-GB"/>
        </w:rPr>
        <w:t>bles are included as Appendix Table 11), for average child quality in families.  Here we focus on the left-hand panel for each outcome variable which examines all twin families.</w:t>
      </w:r>
    </w:p>
    <w:p w:rsidR="00CD4FA0" w:rsidRDefault="00AF50EA" w:rsidP="00401F4F">
      <w:pPr>
        <w:spacing w:line="360" w:lineRule="auto"/>
        <w:jc w:val="both"/>
        <w:rPr>
          <w:rFonts w:ascii="Garamond" w:hAnsi="Garamond"/>
          <w:sz w:val="24"/>
          <w:szCs w:val="24"/>
          <w:lang w:val="en-GB"/>
        </w:rPr>
      </w:pPr>
      <w:r w:rsidRPr="007D76C5">
        <w:rPr>
          <w:rFonts w:ascii="Garamond" w:hAnsi="Garamond"/>
          <w:sz w:val="24"/>
          <w:szCs w:val="24"/>
          <w:lang w:val="en-GB"/>
        </w:rPr>
        <w:t>We see that g</w:t>
      </w:r>
      <w:r>
        <w:rPr>
          <w:rFonts w:ascii="Garamond" w:hAnsi="Garamond"/>
          <w:sz w:val="24"/>
          <w:szCs w:val="24"/>
          <w:lang w:val="en-GB"/>
        </w:rPr>
        <w:t>enerally</w:t>
      </w:r>
      <w:r w:rsidR="002A0163">
        <w:rPr>
          <w:rFonts w:ascii="Garamond" w:hAnsi="Garamond"/>
          <w:sz w:val="24"/>
          <w:szCs w:val="24"/>
          <w:lang w:val="en-GB"/>
        </w:rPr>
        <w:t xml:space="preserve"> - </w:t>
      </w:r>
      <w:r>
        <w:rPr>
          <w:rFonts w:ascii="Garamond" w:hAnsi="Garamond"/>
          <w:sz w:val="24"/>
          <w:szCs w:val="24"/>
          <w:lang w:val="en-GB"/>
        </w:rPr>
        <w:t>although with two exceptions in the school z-score variable</w:t>
      </w:r>
      <w:r w:rsidR="002A0163">
        <w:rPr>
          <w:rFonts w:ascii="Garamond" w:hAnsi="Garamond"/>
          <w:sz w:val="24"/>
          <w:szCs w:val="24"/>
          <w:lang w:val="en-GB"/>
        </w:rPr>
        <w:t xml:space="preserve"> -</w:t>
      </w:r>
      <w:r>
        <w:rPr>
          <w:rFonts w:ascii="Garamond" w:hAnsi="Garamond"/>
          <w:sz w:val="24"/>
          <w:szCs w:val="24"/>
          <w:lang w:val="en-GB"/>
        </w:rPr>
        <w:t xml:space="preserve"> as expected the inclusion of socioeconomic and health controls </w:t>
      </w:r>
      <w:r w:rsidR="002A0163">
        <w:rPr>
          <w:rFonts w:ascii="Garamond" w:hAnsi="Garamond"/>
          <w:sz w:val="24"/>
          <w:szCs w:val="24"/>
          <w:lang w:val="en-GB"/>
        </w:rPr>
        <w:t xml:space="preserve">results in an increase in the magnitude of the estimated Q-Q trade-off.  The first column includes the base case of the controls typical in much of the twin literature, column 2 adds controls for maternal education, and column 3 adds controls for maternal health.   </w:t>
      </w:r>
      <w:r w:rsidR="00F571D4">
        <w:rPr>
          <w:rFonts w:ascii="Garamond" w:hAnsi="Garamond"/>
          <w:sz w:val="24"/>
          <w:szCs w:val="24"/>
          <w:lang w:val="en-GB"/>
        </w:rPr>
        <w:t>The addition of these controls is generally minimal, particularly in the case of infant and child mortality.</w:t>
      </w:r>
      <w:r w:rsidR="007D76C5">
        <w:rPr>
          <w:rFonts w:ascii="Garamond" w:hAnsi="Garamond"/>
          <w:sz w:val="24"/>
          <w:szCs w:val="24"/>
          <w:lang w:val="en-GB"/>
        </w:rPr>
        <w:t xml:space="preserve"> </w:t>
      </w:r>
      <w:r w:rsidR="00D2038F">
        <w:rPr>
          <w:rFonts w:ascii="Garamond" w:hAnsi="Garamond"/>
          <w:sz w:val="24"/>
          <w:szCs w:val="24"/>
          <w:lang w:val="en-GB"/>
        </w:rPr>
        <w:t xml:space="preserve">However, we see that when considering the average child in all families with twin births that there is a significant, and relatively small effect of having an additional twin sibling: approximately </w:t>
      </w:r>
      <w:r w:rsidR="00D2038F">
        <w:rPr>
          <w:rFonts w:ascii="Garamond" w:hAnsi="Garamond"/>
          <w:sz w:val="24"/>
          <w:szCs w:val="24"/>
          <w:lang w:val="en-GB"/>
        </w:rPr>
        <w:lastRenderedPageBreak/>
        <w:t xml:space="preserve">0.05 of a </w:t>
      </w:r>
      <w:proofErr w:type="spellStart"/>
      <w:r w:rsidR="00D2038F">
        <w:rPr>
          <w:rFonts w:ascii="Garamond" w:hAnsi="Garamond"/>
          <w:sz w:val="24"/>
          <w:szCs w:val="24"/>
          <w:lang w:val="en-GB"/>
        </w:rPr>
        <w:t>sd</w:t>
      </w:r>
      <w:proofErr w:type="spellEnd"/>
      <w:r w:rsidR="00D2038F">
        <w:rPr>
          <w:rFonts w:ascii="Garamond" w:hAnsi="Garamond"/>
          <w:sz w:val="24"/>
          <w:szCs w:val="24"/>
          <w:lang w:val="en-GB"/>
        </w:rPr>
        <w:t xml:space="preserve"> in school z-score, or a 0.1% increase in the probability of a child not surviving to 60 months.</w:t>
      </w:r>
    </w:p>
    <w:p w:rsidR="00F571D4" w:rsidRPr="003245F0" w:rsidRDefault="00CD4FA0" w:rsidP="00401F4F">
      <w:pPr>
        <w:spacing w:line="360" w:lineRule="auto"/>
        <w:jc w:val="both"/>
        <w:rPr>
          <w:rFonts w:ascii="Garamond" w:hAnsi="Garamond"/>
          <w:sz w:val="24"/>
          <w:szCs w:val="24"/>
          <w:lang w:val="en-GB"/>
        </w:rPr>
      </w:pPr>
      <w:r>
        <w:rPr>
          <w:rFonts w:ascii="Garamond" w:hAnsi="Garamond"/>
          <w:sz w:val="24"/>
          <w:szCs w:val="24"/>
          <w:lang w:val="en-GB"/>
        </w:rPr>
        <w:t xml:space="preserve">Turning to Table7, the effect on only siblings preceding twins is less than the effect of the average child in the family – likely due to the higher endowments of singleton children than twins, and perhaps owing to reinforcing behaviour of parents.  For school-z-score the Q-Q trade-off only appears for larger families: those who had at least 5, 6 or 7 births.  </w:t>
      </w:r>
      <w:r w:rsidR="00560E00">
        <w:rPr>
          <w:rFonts w:ascii="Garamond" w:hAnsi="Garamond"/>
          <w:sz w:val="24"/>
          <w:szCs w:val="24"/>
          <w:lang w:val="en-GB"/>
        </w:rPr>
        <w:t xml:space="preserve">Interestingly, we see that for the case of infant and child mortality the effect of twin births appears to work in the </w:t>
      </w:r>
      <w:r w:rsidR="00560E00">
        <w:rPr>
          <w:rFonts w:ascii="Garamond" w:hAnsi="Garamond"/>
          <w:i/>
          <w:sz w:val="24"/>
          <w:szCs w:val="24"/>
          <w:lang w:val="en-GB"/>
        </w:rPr>
        <w:t>opposite</w:t>
      </w:r>
      <w:r w:rsidR="00560E00">
        <w:rPr>
          <w:rFonts w:ascii="Garamond" w:hAnsi="Garamond"/>
          <w:sz w:val="24"/>
          <w:szCs w:val="24"/>
          <w:lang w:val="en-GB"/>
        </w:rPr>
        <w:t xml:space="preserve"> direction on pre-twins than on the average child in the family.   Here we see that pre-twins are actually </w:t>
      </w:r>
      <w:r w:rsidR="00560E00">
        <w:rPr>
          <w:rFonts w:ascii="Garamond" w:hAnsi="Garamond"/>
          <w:i/>
          <w:sz w:val="24"/>
          <w:szCs w:val="24"/>
          <w:lang w:val="en-GB"/>
        </w:rPr>
        <w:t xml:space="preserve">less </w:t>
      </w:r>
      <w:r w:rsidR="00560E00">
        <w:rPr>
          <w:rFonts w:ascii="Garamond" w:hAnsi="Garamond"/>
          <w:sz w:val="24"/>
          <w:szCs w:val="24"/>
          <w:lang w:val="en-GB"/>
        </w:rPr>
        <w:t>likely to die before 1 or 5 years.  This should not necessarily be surprising given that the arrival of twins must be at least 9 months</w:t>
      </w:r>
      <w:r w:rsidR="003245F0">
        <w:rPr>
          <w:rFonts w:ascii="Garamond" w:hAnsi="Garamond"/>
          <w:sz w:val="24"/>
          <w:szCs w:val="24"/>
          <w:lang w:val="en-GB"/>
        </w:rPr>
        <w:t>, and often more than 5 years later than pre-twins, in which case the additional birth will have no effect on infant mortality, and a relatively minor effect on under 5 mortality.</w:t>
      </w:r>
      <w:r w:rsidR="008C2C51">
        <w:rPr>
          <w:rFonts w:ascii="Garamond" w:hAnsi="Garamond"/>
          <w:sz w:val="24"/>
          <w:szCs w:val="24"/>
          <w:lang w:val="en-GB"/>
        </w:rPr>
        <w:t xml:space="preserve">  Indeed, the apparent positive effect of twin births may be due to the results discussed in section 5.1: that healthier and more educated mothers are likely to give birth to twins, in which case we would suspect that those children born before twins would enjoy the benefits of a healthier mother in early life, without the shock of an additional birth in later life.  While the point estimate for school z-score provide some suggestive evidence that this is the case – adding education and health controls seems to reduce the magnitude of the point estimate – these are not estimated precisely enough for the differences to be significant.</w:t>
      </w:r>
    </w:p>
    <w:p w:rsidR="00AE4524" w:rsidRDefault="00EA21ED" w:rsidP="00401F4F">
      <w:pPr>
        <w:spacing w:line="360" w:lineRule="auto"/>
        <w:jc w:val="both"/>
        <w:rPr>
          <w:rFonts w:ascii="Garamond" w:hAnsi="Garamond"/>
          <w:b/>
          <w:sz w:val="24"/>
          <w:szCs w:val="24"/>
          <w:lang w:val="en-GB"/>
        </w:rPr>
      </w:pPr>
      <w:r>
        <w:rPr>
          <w:rFonts w:ascii="Garamond" w:hAnsi="Garamond"/>
          <w:b/>
          <w:sz w:val="24"/>
          <w:szCs w:val="24"/>
          <w:lang w:val="en-GB"/>
        </w:rPr>
        <w:t>5.3.2</w:t>
      </w:r>
      <w:r>
        <w:rPr>
          <w:rFonts w:ascii="Garamond" w:hAnsi="Garamond"/>
          <w:b/>
          <w:sz w:val="24"/>
          <w:szCs w:val="24"/>
          <w:lang w:val="en-GB"/>
        </w:rPr>
        <w:tab/>
      </w:r>
      <w:r w:rsidR="00AE4524" w:rsidRPr="00401F4F">
        <w:rPr>
          <w:rFonts w:ascii="Garamond" w:hAnsi="Garamond"/>
          <w:b/>
          <w:sz w:val="24"/>
          <w:szCs w:val="24"/>
          <w:lang w:val="en-GB"/>
        </w:rPr>
        <w:t>Estimates Based on Twins Above Desired Family Size</w:t>
      </w:r>
    </w:p>
    <w:p w:rsidR="00335521" w:rsidRDefault="00335521" w:rsidP="00401F4F">
      <w:pPr>
        <w:spacing w:line="360" w:lineRule="auto"/>
        <w:jc w:val="both"/>
        <w:rPr>
          <w:rFonts w:ascii="Garamond" w:hAnsi="Garamond"/>
          <w:sz w:val="24"/>
          <w:szCs w:val="24"/>
          <w:lang w:val="en-GB"/>
        </w:rPr>
      </w:pPr>
      <w:r>
        <w:rPr>
          <w:rFonts w:ascii="Garamond" w:hAnsi="Garamond"/>
          <w:sz w:val="24"/>
          <w:szCs w:val="24"/>
          <w:lang w:val="en-GB"/>
        </w:rPr>
        <w:t>Turning to our second point – that only twins which occur above a mother’s desired fertility are shocks to fertility, we see that the magnitude of the Q-Q trade-off is considerably higher in this group.  The right-hand panel of Table 6 (and Appendix Table 11) shows that the effect of an additional twin in this group results in a reduction in school z-score of approximately 0.1sd, considerably higher than the approximately 0.05sd estimated in the previous section.  The effect on child and infant mortality appears to be similar, or slightly lower, once again approximately an increased risk of 0.1% that the average child in the family will not survive to 60 months</w:t>
      </w:r>
      <w:r w:rsidR="00D16840">
        <w:rPr>
          <w:rFonts w:ascii="Garamond" w:hAnsi="Garamond"/>
          <w:sz w:val="24"/>
          <w:szCs w:val="24"/>
          <w:lang w:val="en-GB"/>
        </w:rPr>
        <w:t xml:space="preserve">.  Here however, we see that the addition of education and health controls actually reduces the magnitude of the Q-Q trade-off rather than increasing it, as we found in the previous section, and as our theory would predict.  Given the select nature of the </w:t>
      </w:r>
      <w:r w:rsidR="001C40B9">
        <w:rPr>
          <w:rFonts w:ascii="Garamond" w:hAnsi="Garamond"/>
          <w:sz w:val="24"/>
          <w:szCs w:val="24"/>
          <w:lang w:val="en-GB"/>
        </w:rPr>
        <w:t>treatment group here – those that are less able</w:t>
      </w:r>
      <w:r w:rsidR="00203C36">
        <w:rPr>
          <w:rFonts w:ascii="Garamond" w:hAnsi="Garamond"/>
          <w:sz w:val="24"/>
          <w:szCs w:val="24"/>
          <w:lang w:val="en-GB"/>
        </w:rPr>
        <w:t xml:space="preserve"> to </w:t>
      </w:r>
      <w:r w:rsidR="00203C36">
        <w:rPr>
          <w:rFonts w:ascii="Garamond" w:hAnsi="Garamond"/>
          <w:sz w:val="24"/>
          <w:szCs w:val="24"/>
          <w:lang w:val="en-GB"/>
        </w:rPr>
        <w:lastRenderedPageBreak/>
        <w:t>control their fertility</w:t>
      </w:r>
      <w:r w:rsidR="00203C36">
        <w:rPr>
          <w:rStyle w:val="FootnoteReference"/>
          <w:rFonts w:ascii="Garamond" w:hAnsi="Garamond"/>
          <w:sz w:val="24"/>
          <w:szCs w:val="24"/>
          <w:lang w:val="en-GB"/>
        </w:rPr>
        <w:footnoteReference w:id="16"/>
      </w:r>
      <w:r w:rsidR="00203C36">
        <w:rPr>
          <w:rFonts w:ascii="Garamond" w:hAnsi="Garamond"/>
          <w:sz w:val="24"/>
          <w:szCs w:val="24"/>
          <w:lang w:val="en-GB"/>
        </w:rPr>
        <w:t xml:space="preserve"> - this result</w:t>
      </w:r>
      <w:r w:rsidR="009D1F48">
        <w:rPr>
          <w:rFonts w:ascii="Garamond" w:hAnsi="Garamond"/>
          <w:sz w:val="24"/>
          <w:szCs w:val="24"/>
          <w:lang w:val="en-GB"/>
        </w:rPr>
        <w:t xml:space="preserve">, and the theory driving </w:t>
      </w:r>
      <w:proofErr w:type="spellStart"/>
      <w:r w:rsidR="009D1F48">
        <w:rPr>
          <w:rFonts w:ascii="Garamond" w:hAnsi="Garamond"/>
          <w:sz w:val="24"/>
          <w:szCs w:val="24"/>
          <w:lang w:val="en-GB"/>
        </w:rPr>
        <w:t>itis</w:t>
      </w:r>
      <w:proofErr w:type="spellEnd"/>
      <w:r w:rsidR="009D1F48">
        <w:rPr>
          <w:rFonts w:ascii="Garamond" w:hAnsi="Garamond"/>
          <w:sz w:val="24"/>
          <w:szCs w:val="24"/>
          <w:lang w:val="en-GB"/>
        </w:rPr>
        <w:t xml:space="preserve"> not as clear cut as in the full sample.</w:t>
      </w:r>
    </w:p>
    <w:p w:rsidR="009D1F48" w:rsidRPr="00335521" w:rsidRDefault="009D1F48" w:rsidP="00401F4F">
      <w:pPr>
        <w:spacing w:line="360" w:lineRule="auto"/>
        <w:jc w:val="both"/>
        <w:rPr>
          <w:rFonts w:ascii="Garamond" w:hAnsi="Garamond"/>
          <w:sz w:val="24"/>
          <w:szCs w:val="24"/>
          <w:lang w:val="en-GB"/>
        </w:rPr>
      </w:pPr>
      <w:r>
        <w:rPr>
          <w:rFonts w:ascii="Garamond" w:hAnsi="Garamond"/>
          <w:sz w:val="24"/>
          <w:szCs w:val="24"/>
          <w:lang w:val="en-GB"/>
        </w:rPr>
        <w:t xml:space="preserve">For those siblings born before twins (rather than the average child discussed above), we see once again that the size of the Q-Q trade-off for school z-score is approximately doubled, although this is only </w:t>
      </w:r>
      <w:r w:rsidR="00291A9D">
        <w:rPr>
          <w:rFonts w:ascii="Garamond" w:hAnsi="Garamond"/>
          <w:sz w:val="24"/>
          <w:szCs w:val="24"/>
          <w:lang w:val="en-GB"/>
        </w:rPr>
        <w:t xml:space="preserve">significant in larger family sizes.  Again, we see that pre-twins are somewhat </w:t>
      </w:r>
      <w:r w:rsidR="00291A9D" w:rsidRPr="00291A9D">
        <w:rPr>
          <w:rFonts w:ascii="Garamond" w:hAnsi="Garamond"/>
          <w:i/>
          <w:sz w:val="24"/>
          <w:szCs w:val="24"/>
          <w:lang w:val="en-GB"/>
        </w:rPr>
        <w:t>less</w:t>
      </w:r>
      <w:r w:rsidR="007D76C5">
        <w:rPr>
          <w:rFonts w:ascii="Garamond" w:hAnsi="Garamond"/>
          <w:i/>
          <w:sz w:val="24"/>
          <w:szCs w:val="24"/>
          <w:lang w:val="en-GB"/>
        </w:rPr>
        <w:t xml:space="preserve"> </w:t>
      </w:r>
      <w:r w:rsidR="00291A9D">
        <w:rPr>
          <w:rFonts w:ascii="Garamond" w:hAnsi="Garamond"/>
          <w:sz w:val="24"/>
          <w:szCs w:val="24"/>
          <w:lang w:val="en-GB"/>
        </w:rPr>
        <w:t>likely to die before the ages of 1 and 5 years old in twin families, a result which is in line with the discussion at the end of section 5.3.1.</w:t>
      </w:r>
    </w:p>
    <w:p w:rsidR="00AE4524" w:rsidRDefault="00AE4524" w:rsidP="00401F4F">
      <w:pPr>
        <w:spacing w:line="360" w:lineRule="auto"/>
        <w:jc w:val="both"/>
        <w:rPr>
          <w:rFonts w:ascii="Garamond" w:hAnsi="Garamond"/>
          <w:b/>
          <w:sz w:val="24"/>
          <w:szCs w:val="24"/>
          <w:lang w:val="en-GB"/>
        </w:rPr>
      </w:pPr>
      <w:r w:rsidRPr="00401F4F">
        <w:rPr>
          <w:rFonts w:ascii="Garamond" w:hAnsi="Garamond"/>
          <w:b/>
          <w:sz w:val="24"/>
          <w:szCs w:val="24"/>
          <w:lang w:val="en-GB"/>
        </w:rPr>
        <w:t>5.4</w:t>
      </w:r>
      <w:r w:rsidRPr="00401F4F">
        <w:rPr>
          <w:rFonts w:ascii="Garamond" w:hAnsi="Garamond"/>
          <w:b/>
          <w:sz w:val="24"/>
          <w:szCs w:val="24"/>
          <w:lang w:val="en-GB"/>
        </w:rPr>
        <w:tab/>
        <w:t>Robustness Checks</w:t>
      </w:r>
    </w:p>
    <w:p w:rsidR="00E32585" w:rsidRPr="00E32585" w:rsidRDefault="00E32585" w:rsidP="00401F4F">
      <w:pPr>
        <w:spacing w:line="360" w:lineRule="auto"/>
        <w:jc w:val="both"/>
        <w:rPr>
          <w:rFonts w:ascii="Garamond" w:hAnsi="Garamond"/>
          <w:b/>
          <w:sz w:val="24"/>
          <w:szCs w:val="24"/>
          <w:lang w:val="en-GB"/>
        </w:rPr>
      </w:pPr>
      <w:r>
        <w:rPr>
          <w:rFonts w:ascii="Garamond" w:hAnsi="Garamond"/>
          <w:b/>
          <w:sz w:val="24"/>
          <w:szCs w:val="24"/>
          <w:lang w:val="en-GB"/>
        </w:rPr>
        <w:t xml:space="preserve">5.4.1 </w:t>
      </w:r>
      <w:r>
        <w:rPr>
          <w:rFonts w:ascii="Garamond" w:hAnsi="Garamond"/>
          <w:b/>
          <w:sz w:val="24"/>
          <w:szCs w:val="24"/>
          <w:lang w:val="en-GB"/>
        </w:rPr>
        <w:tab/>
        <w:t>IV Estimates</w:t>
      </w:r>
    </w:p>
    <w:p w:rsidR="00291A9D" w:rsidRPr="007D76C5" w:rsidRDefault="00E32585" w:rsidP="00401F4F">
      <w:pPr>
        <w:spacing w:line="360" w:lineRule="auto"/>
        <w:jc w:val="both"/>
        <w:rPr>
          <w:rFonts w:ascii="Garamond" w:hAnsi="Garamond"/>
          <w:sz w:val="24"/>
          <w:szCs w:val="24"/>
          <w:lang w:val="en-US"/>
        </w:rPr>
      </w:pPr>
      <w:r w:rsidRPr="00DB4716">
        <w:rPr>
          <w:rFonts w:ascii="Garamond" w:hAnsi="Garamond"/>
          <w:sz w:val="24"/>
          <w:szCs w:val="24"/>
          <w:lang w:val="en-GB"/>
        </w:rPr>
        <w:t xml:space="preserve">Appendix </w:t>
      </w:r>
      <w:r w:rsidRPr="007D76C5">
        <w:rPr>
          <w:rFonts w:ascii="Garamond" w:hAnsi="Garamond"/>
          <w:sz w:val="24"/>
          <w:szCs w:val="24"/>
          <w:lang w:val="en-GB"/>
        </w:rPr>
        <w:t xml:space="preserve">Table 14 presents results from the estimation of the Q-Q trade-off using a 2SLS instrumental variable set-up as described in Appendix A.  This specification focuses only on pre-twins (as is typical in a number of existing twin studies).  </w:t>
      </w:r>
      <w:r w:rsidR="00AE576A" w:rsidRPr="007D76C5">
        <w:rPr>
          <w:rFonts w:ascii="Garamond" w:hAnsi="Garamond"/>
          <w:sz w:val="24"/>
          <w:szCs w:val="24"/>
          <w:lang w:val="en-GB"/>
        </w:rPr>
        <w:t xml:space="preserve">We see here that the inclusion of socioeconomic and health controls </w:t>
      </w:r>
      <w:r w:rsidR="00AE576A" w:rsidRPr="007D76C5">
        <w:rPr>
          <w:rFonts w:ascii="Garamond" w:hAnsi="Garamond"/>
          <w:i/>
          <w:sz w:val="24"/>
          <w:szCs w:val="24"/>
          <w:lang w:val="en-GB"/>
        </w:rPr>
        <w:t>is</w:t>
      </w:r>
      <w:r w:rsidR="00AE576A" w:rsidRPr="007D76C5">
        <w:rPr>
          <w:rFonts w:ascii="Garamond" w:hAnsi="Garamond"/>
          <w:sz w:val="24"/>
          <w:szCs w:val="24"/>
          <w:lang w:val="en-US"/>
        </w:rPr>
        <w:t xml:space="preserve"> an important consideration, at least for the outcome variable school z-score.  In this case, at higher birth orders a significant, although somewhat small effect appears for those children who </w:t>
      </w:r>
      <w:r w:rsidR="000361D6" w:rsidRPr="007D76C5">
        <w:rPr>
          <w:rFonts w:ascii="Garamond" w:hAnsi="Garamond"/>
          <w:sz w:val="24"/>
          <w:szCs w:val="24"/>
          <w:lang w:val="en-US"/>
        </w:rPr>
        <w:t>are followed by an additional sibling owing to twin births.</w:t>
      </w:r>
    </w:p>
    <w:p w:rsidR="000361D6" w:rsidRPr="007D76C5" w:rsidRDefault="000361D6" w:rsidP="00401F4F">
      <w:pPr>
        <w:spacing w:line="360" w:lineRule="auto"/>
        <w:jc w:val="both"/>
        <w:rPr>
          <w:rFonts w:ascii="Garamond" w:hAnsi="Garamond"/>
          <w:sz w:val="24"/>
          <w:szCs w:val="24"/>
          <w:lang w:val="en-US"/>
        </w:rPr>
      </w:pPr>
      <w:r w:rsidRPr="007D76C5">
        <w:rPr>
          <w:rFonts w:ascii="Garamond" w:hAnsi="Garamond"/>
          <w:sz w:val="24"/>
          <w:szCs w:val="24"/>
          <w:lang w:val="en-US"/>
        </w:rPr>
        <w:t xml:space="preserve">The IV estimates for alternate outcome variables: infant and child mortality, and high school attendance, are not significantly different to zero.   In the case of infant and child mortality we once again expect that this </w:t>
      </w:r>
      <w:r w:rsidR="00FC0DDB" w:rsidRPr="007D76C5">
        <w:rPr>
          <w:rFonts w:ascii="Garamond" w:hAnsi="Garamond"/>
          <w:sz w:val="24"/>
          <w:szCs w:val="24"/>
          <w:lang w:val="en-US"/>
        </w:rPr>
        <w:t>should be the case, given that twins frequently are not born by the time their sibling has completely passed through the period in which these outcomes could occur.</w:t>
      </w:r>
    </w:p>
    <w:p w:rsidR="00AE4524" w:rsidRPr="007D76C5" w:rsidRDefault="00E32585" w:rsidP="00401F4F">
      <w:pPr>
        <w:spacing w:line="360" w:lineRule="auto"/>
        <w:jc w:val="both"/>
        <w:rPr>
          <w:rFonts w:ascii="Garamond" w:hAnsi="Garamond"/>
          <w:b/>
          <w:sz w:val="24"/>
          <w:szCs w:val="24"/>
          <w:lang w:val="en-GB"/>
        </w:rPr>
      </w:pPr>
      <w:r w:rsidRPr="007D76C5">
        <w:rPr>
          <w:rFonts w:ascii="Garamond" w:hAnsi="Garamond"/>
          <w:b/>
          <w:sz w:val="24"/>
          <w:szCs w:val="24"/>
          <w:lang w:val="en-GB"/>
        </w:rPr>
        <w:t>5.4.2</w:t>
      </w:r>
      <w:r w:rsidR="00AE4524" w:rsidRPr="007D76C5">
        <w:rPr>
          <w:rFonts w:ascii="Garamond" w:hAnsi="Garamond"/>
          <w:b/>
          <w:sz w:val="24"/>
          <w:szCs w:val="24"/>
          <w:lang w:val="en-GB"/>
        </w:rPr>
        <w:tab/>
        <w:t>Heterogeneity</w:t>
      </w:r>
    </w:p>
    <w:p w:rsidR="00AE4524" w:rsidRPr="007D76C5" w:rsidRDefault="00FC0DDB" w:rsidP="00401F4F">
      <w:pPr>
        <w:spacing w:line="360" w:lineRule="auto"/>
        <w:jc w:val="both"/>
        <w:rPr>
          <w:rFonts w:ascii="Garamond" w:hAnsi="Garamond"/>
          <w:sz w:val="24"/>
          <w:szCs w:val="24"/>
          <w:lang w:val="en-GB"/>
        </w:rPr>
      </w:pPr>
      <w:r w:rsidRPr="007D76C5">
        <w:rPr>
          <w:rFonts w:ascii="Garamond" w:hAnsi="Garamond"/>
          <w:sz w:val="24"/>
          <w:szCs w:val="24"/>
          <w:lang w:val="en-GB"/>
        </w:rPr>
        <w:t xml:space="preserve">Finally we examine </w:t>
      </w:r>
      <w:r w:rsidR="005C37B8" w:rsidRPr="007D76C5">
        <w:rPr>
          <w:rFonts w:ascii="Garamond" w:hAnsi="Garamond"/>
          <w:sz w:val="24"/>
          <w:szCs w:val="24"/>
          <w:lang w:val="en-GB"/>
        </w:rPr>
        <w:t>results by subgroup.  We estimate whether male or female children are more likely to suffer from additional siblings, and then examine</w:t>
      </w:r>
      <w:r w:rsidR="002D7742" w:rsidRPr="007D76C5">
        <w:rPr>
          <w:rFonts w:ascii="Garamond" w:hAnsi="Garamond"/>
          <w:sz w:val="24"/>
          <w:szCs w:val="24"/>
          <w:lang w:val="en-GB"/>
        </w:rPr>
        <w:t xml:space="preserve"> by</w:t>
      </w:r>
      <w:r w:rsidR="005C37B8" w:rsidRPr="007D76C5">
        <w:rPr>
          <w:rFonts w:ascii="Garamond" w:hAnsi="Garamond"/>
          <w:sz w:val="24"/>
          <w:szCs w:val="24"/>
          <w:lang w:val="en-GB"/>
        </w:rPr>
        <w:t xml:space="preserve"> country income groups.  </w:t>
      </w:r>
      <w:r w:rsidR="00FC1839" w:rsidRPr="007D76C5">
        <w:rPr>
          <w:rFonts w:ascii="Garamond" w:hAnsi="Garamond"/>
          <w:sz w:val="24"/>
          <w:szCs w:val="24"/>
          <w:lang w:val="en-GB"/>
        </w:rPr>
        <w:t>Table 8 and Appendix Table 13 present results for all outcome variables, and are estimated using specification (4): the average effect on all (male or female) children in families, or all children in families in low- and middle-income countries.</w:t>
      </w:r>
    </w:p>
    <w:p w:rsidR="00F7413C" w:rsidRDefault="008168B6" w:rsidP="00401F4F">
      <w:pPr>
        <w:spacing w:line="360" w:lineRule="auto"/>
        <w:jc w:val="both"/>
        <w:rPr>
          <w:rFonts w:ascii="Garamond" w:hAnsi="Garamond"/>
          <w:sz w:val="24"/>
          <w:szCs w:val="24"/>
          <w:lang w:val="en-GB"/>
        </w:rPr>
      </w:pPr>
      <w:r w:rsidRPr="007D76C5">
        <w:rPr>
          <w:rFonts w:ascii="Garamond" w:hAnsi="Garamond"/>
          <w:sz w:val="24"/>
          <w:szCs w:val="24"/>
          <w:lang w:val="en-GB"/>
        </w:rPr>
        <w:t>Generally neither boys nor girls seem to be particularly disadvantaged by additional siblings.</w:t>
      </w:r>
      <w:r w:rsidR="00F90960" w:rsidRPr="007D76C5">
        <w:rPr>
          <w:rFonts w:ascii="Garamond" w:hAnsi="Garamond"/>
          <w:sz w:val="24"/>
          <w:szCs w:val="24"/>
          <w:lang w:val="en-GB"/>
        </w:rPr>
        <w:t xml:space="preserve">  For each gender, the results are</w:t>
      </w:r>
      <w:r w:rsidR="00F90960" w:rsidRPr="00DB4716">
        <w:rPr>
          <w:rFonts w:ascii="Garamond" w:hAnsi="Garamond"/>
          <w:sz w:val="24"/>
          <w:szCs w:val="24"/>
          <w:lang w:val="en-GB"/>
        </w:rPr>
        <w:t xml:space="preserve"> approximately</w:t>
      </w:r>
      <w:r w:rsidR="00F90960">
        <w:rPr>
          <w:rFonts w:ascii="Garamond" w:hAnsi="Garamond"/>
          <w:sz w:val="24"/>
          <w:szCs w:val="24"/>
          <w:lang w:val="en-GB"/>
        </w:rPr>
        <w:t xml:space="preserve"> similar to those reported in section </w:t>
      </w:r>
      <w:r w:rsidR="00F90960">
        <w:rPr>
          <w:rFonts w:ascii="Garamond" w:hAnsi="Garamond"/>
          <w:sz w:val="24"/>
          <w:szCs w:val="24"/>
          <w:lang w:val="en-GB"/>
        </w:rPr>
        <w:lastRenderedPageBreak/>
        <w:t xml:space="preserve">5.3.2, a 0.1 </w:t>
      </w:r>
      <w:proofErr w:type="spellStart"/>
      <w:r w:rsidR="00F90960">
        <w:rPr>
          <w:rFonts w:ascii="Garamond" w:hAnsi="Garamond"/>
          <w:sz w:val="24"/>
          <w:szCs w:val="24"/>
          <w:lang w:val="en-GB"/>
        </w:rPr>
        <w:t>sd</w:t>
      </w:r>
      <w:proofErr w:type="spellEnd"/>
      <w:r w:rsidR="00F90960">
        <w:rPr>
          <w:rFonts w:ascii="Garamond" w:hAnsi="Garamond"/>
          <w:sz w:val="24"/>
          <w:szCs w:val="24"/>
          <w:lang w:val="en-GB"/>
        </w:rPr>
        <w:t xml:space="preserve"> decrease in school z-score, or a 0.1-0.2% increase in child mortality risk.</w:t>
      </w:r>
      <w:r w:rsidR="000E34B8">
        <w:rPr>
          <w:rFonts w:ascii="Garamond" w:hAnsi="Garamond"/>
          <w:sz w:val="24"/>
          <w:szCs w:val="24"/>
          <w:lang w:val="en-GB"/>
        </w:rPr>
        <w:t xml:space="preserve">  In terms of country income groups, the results are also surprisingly similar, although this may be due to the somewhat crude nature of the country income classification.  </w:t>
      </w:r>
      <w:r w:rsidR="00F7413C">
        <w:rPr>
          <w:rFonts w:ascii="Garamond" w:hAnsi="Garamond"/>
          <w:sz w:val="24"/>
          <w:szCs w:val="24"/>
          <w:lang w:val="en-GB"/>
        </w:rPr>
        <w:t>Perhaps the main difference between these two country groups is in terms of at which family sizes the Q-Q trade-off appears to take place.  In low income countries the result is largely felt when additional births occur in larger families (with five, six, or seven births), while in middle income countries it appears in smaller families, with between two and 4 births.</w:t>
      </w:r>
    </w:p>
    <w:p w:rsidR="00AF50EA" w:rsidRDefault="00AE4524" w:rsidP="00DB4716">
      <w:pPr>
        <w:spacing w:line="360" w:lineRule="auto"/>
        <w:jc w:val="both"/>
        <w:rPr>
          <w:rFonts w:ascii="Garamond" w:hAnsi="Garamond"/>
          <w:b/>
          <w:sz w:val="24"/>
          <w:szCs w:val="24"/>
          <w:lang w:val="en-GB"/>
        </w:rPr>
      </w:pPr>
      <w:r w:rsidRPr="00401F4F">
        <w:rPr>
          <w:rFonts w:ascii="Garamond" w:hAnsi="Garamond"/>
          <w:b/>
          <w:sz w:val="24"/>
          <w:szCs w:val="24"/>
          <w:lang w:val="en-GB"/>
        </w:rPr>
        <w:t>6</w:t>
      </w:r>
      <w:r w:rsidRPr="00401F4F">
        <w:rPr>
          <w:rFonts w:ascii="Garamond" w:hAnsi="Garamond"/>
          <w:b/>
          <w:sz w:val="24"/>
          <w:szCs w:val="24"/>
          <w:lang w:val="en-GB"/>
        </w:rPr>
        <w:tab/>
        <w:t>Conclusion</w:t>
      </w:r>
    </w:p>
    <w:p w:rsidR="00331C1C" w:rsidRDefault="00331C1C" w:rsidP="007D76C5">
      <w:pPr>
        <w:spacing w:line="360" w:lineRule="auto"/>
        <w:jc w:val="both"/>
        <w:rPr>
          <w:rFonts w:ascii="Garamond" w:hAnsi="Garamond"/>
          <w:sz w:val="24"/>
          <w:szCs w:val="24"/>
          <w:lang w:val="en-US"/>
        </w:rPr>
      </w:pPr>
      <w:r>
        <w:rPr>
          <w:rFonts w:ascii="Garamond" w:hAnsi="Garamond"/>
          <w:sz w:val="24"/>
          <w:szCs w:val="24"/>
          <w:lang w:val="en-US"/>
        </w:rPr>
        <w:t xml:space="preserve">In this paper we provide results which suggest that the growing body of evidence against the Q-Q trade-off may be </w:t>
      </w:r>
      <w:r w:rsidR="007D76C5">
        <w:rPr>
          <w:rFonts w:ascii="Garamond" w:hAnsi="Garamond"/>
          <w:sz w:val="24"/>
          <w:szCs w:val="24"/>
          <w:lang w:val="en-US"/>
        </w:rPr>
        <w:t>in</w:t>
      </w:r>
      <w:r>
        <w:rPr>
          <w:rFonts w:ascii="Garamond" w:hAnsi="Garamond"/>
          <w:sz w:val="24"/>
          <w:szCs w:val="24"/>
          <w:lang w:val="en-US"/>
        </w:rPr>
        <w:t xml:space="preserve">complete.  We suggest that prior results omit two important considerations.  Firstly, a number of twin studies do not account for the fact that – at least in low income countries – twins do not appear to be exogenous, instead depending upon maternal health.  Secondly, we argue that twin births are not necessarily shocks to family size if the multiple birth does not push the family over its true desired threshold.  </w:t>
      </w:r>
    </w:p>
    <w:p w:rsidR="00331C1C" w:rsidRDefault="00331C1C" w:rsidP="007D76C5">
      <w:pPr>
        <w:spacing w:line="360" w:lineRule="auto"/>
        <w:jc w:val="both"/>
        <w:rPr>
          <w:rFonts w:ascii="Garamond" w:hAnsi="Garamond"/>
          <w:sz w:val="24"/>
          <w:szCs w:val="24"/>
          <w:lang w:val="en-US"/>
        </w:rPr>
      </w:pPr>
      <w:r>
        <w:rPr>
          <w:rFonts w:ascii="Garamond" w:hAnsi="Garamond"/>
          <w:sz w:val="24"/>
          <w:szCs w:val="24"/>
          <w:lang w:val="en-US"/>
        </w:rPr>
        <w:t xml:space="preserve">In taking this to a large sample of </w:t>
      </w:r>
      <w:proofErr w:type="spellStart"/>
      <w:r>
        <w:rPr>
          <w:rFonts w:ascii="Garamond" w:hAnsi="Garamond"/>
          <w:sz w:val="24"/>
          <w:szCs w:val="24"/>
          <w:lang w:val="en-US"/>
        </w:rPr>
        <w:t>microdata</w:t>
      </w:r>
      <w:proofErr w:type="spellEnd"/>
      <w:r>
        <w:rPr>
          <w:rFonts w:ascii="Garamond" w:hAnsi="Garamond"/>
          <w:sz w:val="24"/>
          <w:szCs w:val="24"/>
          <w:lang w:val="en-US"/>
        </w:rPr>
        <w:t xml:space="preserve"> – more than 3,000,000 children and more than 1,000,000 mothers – we find that these considerations do affect estimates of the Q-Q trade-off.  Particularly, focusing only on twins which drive families to exceed their desired fertility approximately doubles the estimated effect of an additional birth on average educational attainment in the family, resulting in estimates of approximately 0.1</w:t>
      </w:r>
      <w:r w:rsidR="00862573">
        <w:rPr>
          <w:rFonts w:ascii="Garamond" w:hAnsi="Garamond"/>
          <w:sz w:val="24"/>
          <w:szCs w:val="24"/>
          <w:lang w:val="en-US"/>
        </w:rPr>
        <w:t xml:space="preserve"> </w:t>
      </w:r>
      <w:proofErr w:type="spellStart"/>
      <w:r>
        <w:rPr>
          <w:rFonts w:ascii="Garamond" w:hAnsi="Garamond"/>
          <w:sz w:val="24"/>
          <w:szCs w:val="24"/>
          <w:lang w:val="en-US"/>
        </w:rPr>
        <w:t>sd</w:t>
      </w:r>
      <w:proofErr w:type="spellEnd"/>
      <w:r>
        <w:rPr>
          <w:rFonts w:ascii="Garamond" w:hAnsi="Garamond"/>
          <w:sz w:val="24"/>
          <w:szCs w:val="24"/>
          <w:lang w:val="en-US"/>
        </w:rPr>
        <w:t xml:space="preserve"> in country specific school z-scores.</w:t>
      </w:r>
    </w:p>
    <w:p w:rsidR="00331C1C" w:rsidRPr="004139B4" w:rsidRDefault="00331C1C" w:rsidP="007D76C5">
      <w:pPr>
        <w:spacing w:line="360" w:lineRule="auto"/>
        <w:jc w:val="both"/>
        <w:rPr>
          <w:rFonts w:ascii="Garamond" w:hAnsi="Garamond"/>
          <w:sz w:val="24"/>
          <w:szCs w:val="24"/>
          <w:lang w:val="en-US"/>
        </w:rPr>
      </w:pPr>
      <w:r>
        <w:rPr>
          <w:rFonts w:ascii="Garamond" w:hAnsi="Garamond"/>
          <w:sz w:val="24"/>
          <w:szCs w:val="24"/>
          <w:lang w:val="en-US"/>
        </w:rPr>
        <w:t xml:space="preserve">Going forward, we aim to test these findings on administrative data from Norway.  Presumably, twins should appear much more ‘random’ when all mothers </w:t>
      </w:r>
      <w:r w:rsidR="00A22026">
        <w:rPr>
          <w:rFonts w:ascii="Garamond" w:hAnsi="Garamond"/>
          <w:sz w:val="24"/>
          <w:szCs w:val="24"/>
          <w:lang w:val="en-US"/>
        </w:rPr>
        <w:t xml:space="preserve">are heavier and healthier.  In moving to an administrative dataset, we also aim to test a wider range of outcomes over a longer period of time than those available in the DHS, which only follows a child until they leave the parental home. </w:t>
      </w:r>
    </w:p>
    <w:p w:rsidR="00AE4524" w:rsidRPr="00401F4F" w:rsidRDefault="00AF50EA" w:rsidP="00AE4524">
      <w:pPr>
        <w:rPr>
          <w:rFonts w:ascii="Garamond" w:hAnsi="Garamond"/>
          <w:b/>
          <w:sz w:val="24"/>
          <w:szCs w:val="24"/>
          <w:lang w:val="en-GB"/>
        </w:rPr>
      </w:pPr>
      <w:r>
        <w:rPr>
          <w:rFonts w:ascii="Garamond" w:hAnsi="Garamond"/>
          <w:b/>
          <w:sz w:val="24"/>
          <w:szCs w:val="24"/>
          <w:lang w:val="en-GB"/>
        </w:rPr>
        <w:br w:type="page"/>
      </w:r>
      <w:r w:rsidR="00AE4524" w:rsidRPr="00401F4F">
        <w:rPr>
          <w:rFonts w:ascii="Garamond" w:hAnsi="Garamond"/>
          <w:b/>
          <w:sz w:val="24"/>
          <w:szCs w:val="24"/>
          <w:lang w:val="en-GB"/>
        </w:rPr>
        <w:lastRenderedPageBreak/>
        <w:t>References</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D. Almond, K. Y. </w:t>
      </w:r>
      <w:proofErr w:type="spellStart"/>
      <w:r w:rsidRPr="00401F4F">
        <w:rPr>
          <w:rFonts w:ascii="Garamond" w:hAnsi="Garamond"/>
          <w:sz w:val="24"/>
          <w:szCs w:val="24"/>
          <w:lang w:val="en-GB"/>
        </w:rPr>
        <w:t>Chay</w:t>
      </w:r>
      <w:proofErr w:type="spellEnd"/>
      <w:r w:rsidRPr="00401F4F">
        <w:rPr>
          <w:rFonts w:ascii="Garamond" w:hAnsi="Garamond"/>
          <w:sz w:val="24"/>
          <w:szCs w:val="24"/>
          <w:lang w:val="en-GB"/>
        </w:rPr>
        <w:t xml:space="preserve">, and D. S. Lee. The costs of low birth </w:t>
      </w:r>
      <w:proofErr w:type="spellStart"/>
      <w:r w:rsidRPr="00401F4F">
        <w:rPr>
          <w:rFonts w:ascii="Garamond" w:hAnsi="Garamond"/>
          <w:sz w:val="24"/>
          <w:szCs w:val="24"/>
          <w:lang w:val="en-GB"/>
        </w:rPr>
        <w:t>weight.</w:t>
      </w:r>
      <w:r w:rsidRPr="00401F4F">
        <w:rPr>
          <w:rFonts w:ascii="Garamond" w:hAnsi="Garamond"/>
          <w:i/>
          <w:sz w:val="24"/>
          <w:szCs w:val="24"/>
          <w:lang w:val="en-GB"/>
        </w:rPr>
        <w:t>The</w:t>
      </w:r>
      <w:proofErr w:type="spellEnd"/>
      <w:r w:rsidRPr="00401F4F">
        <w:rPr>
          <w:rFonts w:ascii="Garamond" w:hAnsi="Garamond"/>
          <w:i/>
          <w:sz w:val="24"/>
          <w:szCs w:val="24"/>
          <w:lang w:val="en-GB"/>
        </w:rPr>
        <w:t xml:space="preserve"> Quarterly Journal of Economics</w:t>
      </w:r>
      <w:r w:rsidRPr="00401F4F">
        <w:rPr>
          <w:rFonts w:ascii="Garamond" w:hAnsi="Garamond"/>
          <w:sz w:val="24"/>
          <w:szCs w:val="24"/>
          <w:lang w:val="en-GB"/>
        </w:rPr>
        <w:t>, 120(3):1031-1083, August 2005.</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J. </w:t>
      </w:r>
      <w:proofErr w:type="spellStart"/>
      <w:r w:rsidRPr="00401F4F">
        <w:rPr>
          <w:rFonts w:ascii="Garamond" w:hAnsi="Garamond"/>
          <w:sz w:val="24"/>
          <w:szCs w:val="24"/>
          <w:lang w:val="en-GB"/>
        </w:rPr>
        <w:t>Angrist</w:t>
      </w:r>
      <w:proofErr w:type="spellEnd"/>
      <w:r w:rsidRPr="00401F4F">
        <w:rPr>
          <w:rFonts w:ascii="Garamond" w:hAnsi="Garamond"/>
          <w:sz w:val="24"/>
          <w:szCs w:val="24"/>
          <w:lang w:val="en-GB"/>
        </w:rPr>
        <w:t xml:space="preserve">, V. </w:t>
      </w:r>
      <w:proofErr w:type="spellStart"/>
      <w:r w:rsidRPr="00401F4F">
        <w:rPr>
          <w:rFonts w:ascii="Garamond" w:hAnsi="Garamond"/>
          <w:sz w:val="24"/>
          <w:szCs w:val="24"/>
          <w:lang w:val="en-GB"/>
        </w:rPr>
        <w:t>Lavy</w:t>
      </w:r>
      <w:proofErr w:type="spellEnd"/>
      <w:r w:rsidRPr="00401F4F">
        <w:rPr>
          <w:rFonts w:ascii="Garamond" w:hAnsi="Garamond"/>
          <w:sz w:val="24"/>
          <w:szCs w:val="24"/>
          <w:lang w:val="en-GB"/>
        </w:rPr>
        <w:t xml:space="preserve">, and A. Schlosser. Multiple experiments for the causal link between the quantity and quality of </w:t>
      </w:r>
      <w:proofErr w:type="spellStart"/>
      <w:r w:rsidRPr="00401F4F">
        <w:rPr>
          <w:rFonts w:ascii="Garamond" w:hAnsi="Garamond"/>
          <w:sz w:val="24"/>
          <w:szCs w:val="24"/>
          <w:lang w:val="en-GB"/>
        </w:rPr>
        <w:t>children.</w:t>
      </w:r>
      <w:r w:rsidRPr="00401F4F">
        <w:rPr>
          <w:rFonts w:ascii="Garamond" w:hAnsi="Garamond"/>
          <w:i/>
          <w:sz w:val="24"/>
          <w:szCs w:val="24"/>
          <w:lang w:val="en-GB"/>
        </w:rPr>
        <w:t>Journal</w:t>
      </w:r>
      <w:proofErr w:type="spellEnd"/>
      <w:r w:rsidRPr="00401F4F">
        <w:rPr>
          <w:rFonts w:ascii="Garamond" w:hAnsi="Garamond"/>
          <w:i/>
          <w:sz w:val="24"/>
          <w:szCs w:val="24"/>
          <w:lang w:val="en-GB"/>
        </w:rPr>
        <w:t xml:space="preserve"> of </w:t>
      </w:r>
      <w:proofErr w:type="spellStart"/>
      <w:r w:rsidRPr="00401F4F">
        <w:rPr>
          <w:rFonts w:ascii="Garamond" w:hAnsi="Garamond"/>
          <w:i/>
          <w:sz w:val="24"/>
          <w:szCs w:val="24"/>
          <w:lang w:val="en-GB"/>
        </w:rPr>
        <w:t>Labor</w:t>
      </w:r>
      <w:proofErr w:type="spellEnd"/>
      <w:r w:rsidRPr="00401F4F">
        <w:rPr>
          <w:rFonts w:ascii="Garamond" w:hAnsi="Garamond"/>
          <w:i/>
          <w:sz w:val="24"/>
          <w:szCs w:val="24"/>
          <w:lang w:val="en-GB"/>
        </w:rPr>
        <w:t xml:space="preserve"> Economics</w:t>
      </w:r>
      <w:r w:rsidRPr="00401F4F">
        <w:rPr>
          <w:rFonts w:ascii="Garamond" w:hAnsi="Garamond"/>
          <w:sz w:val="24"/>
          <w:szCs w:val="24"/>
          <w:lang w:val="en-GB"/>
        </w:rPr>
        <w:t>, 28(4):pp. 773-824, 2010.</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G. S. Becker and H. G. </w:t>
      </w:r>
      <w:proofErr w:type="spellStart"/>
      <w:r w:rsidRPr="00401F4F">
        <w:rPr>
          <w:rFonts w:ascii="Garamond" w:hAnsi="Garamond"/>
          <w:sz w:val="24"/>
          <w:szCs w:val="24"/>
          <w:lang w:val="en-GB"/>
        </w:rPr>
        <w:t>Lewis.On</w:t>
      </w:r>
      <w:proofErr w:type="spellEnd"/>
      <w:r w:rsidRPr="00401F4F">
        <w:rPr>
          <w:rFonts w:ascii="Garamond" w:hAnsi="Garamond"/>
          <w:sz w:val="24"/>
          <w:szCs w:val="24"/>
          <w:lang w:val="en-GB"/>
        </w:rPr>
        <w:t xml:space="preserve"> the interaction between the quantity and quality of </w:t>
      </w:r>
      <w:proofErr w:type="spellStart"/>
      <w:r w:rsidRPr="00401F4F">
        <w:rPr>
          <w:rFonts w:ascii="Garamond" w:hAnsi="Garamond"/>
          <w:sz w:val="24"/>
          <w:szCs w:val="24"/>
          <w:lang w:val="en-GB"/>
        </w:rPr>
        <w:t>children.</w:t>
      </w:r>
      <w:r w:rsidRPr="00401F4F">
        <w:rPr>
          <w:rFonts w:ascii="Garamond" w:hAnsi="Garamond"/>
          <w:i/>
          <w:sz w:val="24"/>
          <w:szCs w:val="24"/>
          <w:lang w:val="en-GB"/>
        </w:rPr>
        <w:t>Journal</w:t>
      </w:r>
      <w:proofErr w:type="spellEnd"/>
      <w:r w:rsidRPr="00401F4F">
        <w:rPr>
          <w:rFonts w:ascii="Garamond" w:hAnsi="Garamond"/>
          <w:i/>
          <w:sz w:val="24"/>
          <w:szCs w:val="24"/>
          <w:lang w:val="en-GB"/>
        </w:rPr>
        <w:t xml:space="preserve"> of Political Economy</w:t>
      </w:r>
      <w:r w:rsidRPr="00401F4F">
        <w:rPr>
          <w:rFonts w:ascii="Garamond" w:hAnsi="Garamond"/>
          <w:sz w:val="24"/>
          <w:szCs w:val="24"/>
          <w:lang w:val="en-GB"/>
        </w:rPr>
        <w:t>, 81(2):S279-88, Part II, 1973.</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S. E. Black, P. J. Devereux, and K. G. </w:t>
      </w:r>
      <w:proofErr w:type="spellStart"/>
      <w:r w:rsidRPr="00401F4F">
        <w:rPr>
          <w:rFonts w:ascii="Garamond" w:hAnsi="Garamond"/>
          <w:sz w:val="24"/>
          <w:szCs w:val="24"/>
          <w:lang w:val="en-GB"/>
        </w:rPr>
        <w:t>Salvanes</w:t>
      </w:r>
      <w:proofErr w:type="spellEnd"/>
      <w:r w:rsidRPr="00401F4F">
        <w:rPr>
          <w:rFonts w:ascii="Garamond" w:hAnsi="Garamond"/>
          <w:sz w:val="24"/>
          <w:szCs w:val="24"/>
          <w:lang w:val="en-GB"/>
        </w:rPr>
        <w:t xml:space="preserve">. The more the merrier? the effect of family size and birth order on children's education. </w:t>
      </w:r>
      <w:r w:rsidRPr="00401F4F">
        <w:rPr>
          <w:rFonts w:ascii="Garamond" w:hAnsi="Garamond"/>
          <w:i/>
          <w:sz w:val="24"/>
          <w:szCs w:val="24"/>
          <w:lang w:val="en-GB"/>
        </w:rPr>
        <w:t>The Quarterly Journal of Economics</w:t>
      </w:r>
      <w:r w:rsidRPr="00401F4F">
        <w:rPr>
          <w:rFonts w:ascii="Garamond" w:hAnsi="Garamond"/>
          <w:sz w:val="24"/>
          <w:szCs w:val="24"/>
          <w:lang w:val="en-GB"/>
        </w:rPr>
        <w:t>, 120(2):669-700, 2005.</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J. </w:t>
      </w:r>
      <w:proofErr w:type="spellStart"/>
      <w:r w:rsidRPr="00401F4F">
        <w:rPr>
          <w:rFonts w:ascii="Garamond" w:hAnsi="Garamond"/>
          <w:sz w:val="24"/>
          <w:szCs w:val="24"/>
          <w:lang w:val="en-GB"/>
        </w:rPr>
        <w:t>Cáceres-Delpiano</w:t>
      </w:r>
      <w:proofErr w:type="spellEnd"/>
      <w:r w:rsidRPr="00401F4F">
        <w:rPr>
          <w:rFonts w:ascii="Garamond" w:hAnsi="Garamond"/>
          <w:sz w:val="24"/>
          <w:szCs w:val="24"/>
          <w:lang w:val="en-GB"/>
        </w:rPr>
        <w:t xml:space="preserve">. The impacts of family size on investment in child </w:t>
      </w:r>
      <w:proofErr w:type="spellStart"/>
      <w:r w:rsidRPr="00401F4F">
        <w:rPr>
          <w:rFonts w:ascii="Garamond" w:hAnsi="Garamond"/>
          <w:sz w:val="24"/>
          <w:szCs w:val="24"/>
          <w:lang w:val="en-GB"/>
        </w:rPr>
        <w:t>quality.</w:t>
      </w:r>
      <w:r w:rsidRPr="00401F4F">
        <w:rPr>
          <w:rFonts w:ascii="Garamond" w:hAnsi="Garamond"/>
          <w:i/>
          <w:sz w:val="24"/>
          <w:szCs w:val="24"/>
          <w:lang w:val="en-GB"/>
        </w:rPr>
        <w:t>Journal</w:t>
      </w:r>
      <w:proofErr w:type="spellEnd"/>
      <w:r w:rsidRPr="00401F4F">
        <w:rPr>
          <w:rFonts w:ascii="Garamond" w:hAnsi="Garamond"/>
          <w:i/>
          <w:sz w:val="24"/>
          <w:szCs w:val="24"/>
          <w:lang w:val="en-GB"/>
        </w:rPr>
        <w:t xml:space="preserve"> of Human Resources</w:t>
      </w:r>
      <w:r w:rsidRPr="00401F4F">
        <w:rPr>
          <w:rFonts w:ascii="Garamond" w:hAnsi="Garamond"/>
          <w:sz w:val="24"/>
          <w:szCs w:val="24"/>
          <w:lang w:val="en-GB"/>
        </w:rPr>
        <w:t>, 41(4):738-754, 2006.</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D. Conley and R. </w:t>
      </w:r>
      <w:proofErr w:type="spellStart"/>
      <w:r w:rsidRPr="00401F4F">
        <w:rPr>
          <w:rFonts w:ascii="Garamond" w:hAnsi="Garamond"/>
          <w:sz w:val="24"/>
          <w:szCs w:val="24"/>
          <w:lang w:val="en-GB"/>
        </w:rPr>
        <w:t>Glauber</w:t>
      </w:r>
      <w:proofErr w:type="spellEnd"/>
      <w:r w:rsidRPr="00401F4F">
        <w:rPr>
          <w:rFonts w:ascii="Garamond" w:hAnsi="Garamond"/>
          <w:sz w:val="24"/>
          <w:szCs w:val="24"/>
          <w:lang w:val="en-GB"/>
        </w:rPr>
        <w:t xml:space="preserve">. Parental educational investment and children's academic risk: </w:t>
      </w:r>
      <w:proofErr w:type="spellStart"/>
      <w:r w:rsidRPr="00401F4F">
        <w:rPr>
          <w:rFonts w:ascii="Garamond" w:hAnsi="Garamond"/>
          <w:sz w:val="24"/>
          <w:szCs w:val="24"/>
          <w:lang w:val="en-GB"/>
        </w:rPr>
        <w:t>Estimatesof</w:t>
      </w:r>
      <w:proofErr w:type="spellEnd"/>
      <w:r w:rsidRPr="00401F4F">
        <w:rPr>
          <w:rFonts w:ascii="Garamond" w:hAnsi="Garamond"/>
          <w:sz w:val="24"/>
          <w:szCs w:val="24"/>
          <w:lang w:val="en-GB"/>
        </w:rPr>
        <w:t xml:space="preserve"> the impact of </w:t>
      </w:r>
      <w:proofErr w:type="spellStart"/>
      <w:r w:rsidRPr="00401F4F">
        <w:rPr>
          <w:rFonts w:ascii="Garamond" w:hAnsi="Garamond"/>
          <w:sz w:val="24"/>
          <w:szCs w:val="24"/>
          <w:lang w:val="en-GB"/>
        </w:rPr>
        <w:t>sibship</w:t>
      </w:r>
      <w:proofErr w:type="spellEnd"/>
      <w:r w:rsidRPr="00401F4F">
        <w:rPr>
          <w:rFonts w:ascii="Garamond" w:hAnsi="Garamond"/>
          <w:sz w:val="24"/>
          <w:szCs w:val="24"/>
          <w:lang w:val="en-GB"/>
        </w:rPr>
        <w:t xml:space="preserve"> size and birth order from exogenous variation in fertility. </w:t>
      </w:r>
      <w:r w:rsidRPr="00401F4F">
        <w:rPr>
          <w:rFonts w:ascii="Garamond" w:hAnsi="Garamond"/>
          <w:i/>
          <w:sz w:val="24"/>
          <w:szCs w:val="24"/>
          <w:lang w:val="en-GB"/>
        </w:rPr>
        <w:t xml:space="preserve">The Journal </w:t>
      </w:r>
      <w:proofErr w:type="spellStart"/>
      <w:r w:rsidRPr="00401F4F">
        <w:rPr>
          <w:rFonts w:ascii="Garamond" w:hAnsi="Garamond"/>
          <w:i/>
          <w:sz w:val="24"/>
          <w:szCs w:val="24"/>
          <w:lang w:val="en-GB"/>
        </w:rPr>
        <w:t>ofHuman</w:t>
      </w:r>
      <w:proofErr w:type="spellEnd"/>
      <w:r w:rsidRPr="00401F4F">
        <w:rPr>
          <w:rFonts w:ascii="Garamond" w:hAnsi="Garamond"/>
          <w:i/>
          <w:sz w:val="24"/>
          <w:szCs w:val="24"/>
          <w:lang w:val="en-GB"/>
        </w:rPr>
        <w:t xml:space="preserve"> Resources</w:t>
      </w:r>
      <w:r w:rsidRPr="00401F4F">
        <w:rPr>
          <w:rFonts w:ascii="Garamond" w:hAnsi="Garamond"/>
          <w:sz w:val="24"/>
          <w:szCs w:val="24"/>
          <w:lang w:val="en-GB"/>
        </w:rPr>
        <w:t>, 41(4):pp. 722-737, 2006.</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E. Fitzsimons and B. </w:t>
      </w:r>
      <w:proofErr w:type="spellStart"/>
      <w:r w:rsidRPr="00401F4F">
        <w:rPr>
          <w:rFonts w:ascii="Garamond" w:hAnsi="Garamond"/>
          <w:sz w:val="24"/>
          <w:szCs w:val="24"/>
          <w:lang w:val="en-GB"/>
        </w:rPr>
        <w:t>Malde</w:t>
      </w:r>
      <w:proofErr w:type="spellEnd"/>
      <w:r w:rsidRPr="00401F4F">
        <w:rPr>
          <w:rFonts w:ascii="Garamond" w:hAnsi="Garamond"/>
          <w:sz w:val="24"/>
          <w:szCs w:val="24"/>
          <w:lang w:val="en-GB"/>
        </w:rPr>
        <w:t>. Empirically probing the quantity-quality model. IFS Working Papers W10/20, Institute for Fiscal Studies, Sep 2010.</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J. G. Hall. </w:t>
      </w:r>
      <w:proofErr w:type="spellStart"/>
      <w:r w:rsidRPr="00401F4F">
        <w:rPr>
          <w:rFonts w:ascii="Garamond" w:hAnsi="Garamond"/>
          <w:sz w:val="24"/>
          <w:szCs w:val="24"/>
          <w:lang w:val="en-GB"/>
        </w:rPr>
        <w:t>Twinning.</w:t>
      </w:r>
      <w:r w:rsidRPr="00401F4F">
        <w:rPr>
          <w:rFonts w:ascii="Garamond" w:hAnsi="Garamond"/>
          <w:i/>
          <w:sz w:val="24"/>
          <w:szCs w:val="24"/>
          <w:lang w:val="en-GB"/>
        </w:rPr>
        <w:t>The</w:t>
      </w:r>
      <w:proofErr w:type="spellEnd"/>
      <w:r w:rsidRPr="00401F4F">
        <w:rPr>
          <w:rFonts w:ascii="Garamond" w:hAnsi="Garamond"/>
          <w:i/>
          <w:sz w:val="24"/>
          <w:szCs w:val="24"/>
          <w:lang w:val="en-GB"/>
        </w:rPr>
        <w:t xml:space="preserve"> Lancet</w:t>
      </w:r>
      <w:r w:rsidRPr="00401F4F">
        <w:rPr>
          <w:rFonts w:ascii="Garamond" w:hAnsi="Garamond"/>
          <w:sz w:val="24"/>
          <w:szCs w:val="24"/>
          <w:lang w:val="en-GB"/>
        </w:rPr>
        <w:t>, 362(6736):735-43, August 2003.</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J. P. Jacobsen, J. W. P. III, and J. L. </w:t>
      </w:r>
      <w:proofErr w:type="spellStart"/>
      <w:r w:rsidRPr="00401F4F">
        <w:rPr>
          <w:rFonts w:ascii="Garamond" w:hAnsi="Garamond"/>
          <w:sz w:val="24"/>
          <w:szCs w:val="24"/>
          <w:lang w:val="en-GB"/>
        </w:rPr>
        <w:t>Rosenbloom</w:t>
      </w:r>
      <w:proofErr w:type="spellEnd"/>
      <w:r w:rsidRPr="00401F4F">
        <w:rPr>
          <w:rFonts w:ascii="Garamond" w:hAnsi="Garamond"/>
          <w:sz w:val="24"/>
          <w:szCs w:val="24"/>
          <w:lang w:val="en-GB"/>
        </w:rPr>
        <w:t xml:space="preserve">. The effects of childbearing on married </w:t>
      </w:r>
      <w:proofErr w:type="spellStart"/>
      <w:r w:rsidRPr="00401F4F">
        <w:rPr>
          <w:rFonts w:ascii="Garamond" w:hAnsi="Garamond"/>
          <w:sz w:val="24"/>
          <w:szCs w:val="24"/>
          <w:lang w:val="en-GB"/>
        </w:rPr>
        <w:t>women'slabor</w:t>
      </w:r>
      <w:proofErr w:type="spellEnd"/>
      <w:r w:rsidRPr="00401F4F">
        <w:rPr>
          <w:rFonts w:ascii="Garamond" w:hAnsi="Garamond"/>
          <w:sz w:val="24"/>
          <w:szCs w:val="24"/>
          <w:lang w:val="en-GB"/>
        </w:rPr>
        <w:t xml:space="preserve"> supply and earnings: Using twin births as a natural experiment. </w:t>
      </w:r>
      <w:r w:rsidRPr="00401F4F">
        <w:rPr>
          <w:rFonts w:ascii="Garamond" w:hAnsi="Garamond"/>
          <w:i/>
          <w:sz w:val="24"/>
          <w:szCs w:val="24"/>
          <w:lang w:val="en-GB"/>
        </w:rPr>
        <w:t>Journal of Human Resources</w:t>
      </w:r>
      <w:r w:rsidRPr="00401F4F">
        <w:rPr>
          <w:rFonts w:ascii="Garamond" w:hAnsi="Garamond"/>
          <w:sz w:val="24"/>
          <w:szCs w:val="24"/>
          <w:lang w:val="en-GB"/>
        </w:rPr>
        <w:t>,34(3):449-474, 1999.</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J. Lee. Sibling size and investment in children's education: an Asian instrument. </w:t>
      </w:r>
      <w:r w:rsidRPr="00401F4F">
        <w:rPr>
          <w:rFonts w:ascii="Garamond" w:hAnsi="Garamond"/>
          <w:i/>
          <w:sz w:val="24"/>
          <w:szCs w:val="24"/>
          <w:lang w:val="en-GB"/>
        </w:rPr>
        <w:t>Journal of Population Economics</w:t>
      </w:r>
      <w:r w:rsidRPr="00401F4F">
        <w:rPr>
          <w:rFonts w:ascii="Garamond" w:hAnsi="Garamond"/>
          <w:sz w:val="24"/>
          <w:szCs w:val="24"/>
          <w:lang w:val="en-GB"/>
        </w:rPr>
        <w:t>, 21(4):855-875, October 2008.</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H. Li, J. Zhang, and Y. Zhu. The quantity-quality trade-off of children in a developing country: Identification using Chinese twins. </w:t>
      </w:r>
      <w:r w:rsidRPr="00401F4F">
        <w:rPr>
          <w:rFonts w:ascii="Garamond" w:hAnsi="Garamond"/>
          <w:i/>
          <w:sz w:val="24"/>
          <w:szCs w:val="24"/>
          <w:lang w:val="en-GB"/>
        </w:rPr>
        <w:t>Demography</w:t>
      </w:r>
      <w:r w:rsidRPr="00401F4F">
        <w:rPr>
          <w:rFonts w:ascii="Garamond" w:hAnsi="Garamond"/>
          <w:sz w:val="24"/>
          <w:szCs w:val="24"/>
          <w:lang w:val="en-GB"/>
        </w:rPr>
        <w:t>, 45:223-243, 2008.</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Z. Li, J. </w:t>
      </w:r>
      <w:proofErr w:type="spellStart"/>
      <w:r w:rsidRPr="00401F4F">
        <w:rPr>
          <w:rFonts w:ascii="Garamond" w:hAnsi="Garamond"/>
          <w:sz w:val="24"/>
          <w:szCs w:val="24"/>
          <w:lang w:val="en-GB"/>
        </w:rPr>
        <w:t>Gindler</w:t>
      </w:r>
      <w:proofErr w:type="spellEnd"/>
      <w:r w:rsidRPr="00401F4F">
        <w:rPr>
          <w:rFonts w:ascii="Garamond" w:hAnsi="Garamond"/>
          <w:sz w:val="24"/>
          <w:szCs w:val="24"/>
          <w:lang w:val="en-GB"/>
        </w:rPr>
        <w:t xml:space="preserve">, and H. Wang. Folic acid supplements during early pregnancy and likelihood of </w:t>
      </w:r>
      <w:proofErr w:type="spellStart"/>
      <w:r w:rsidRPr="00401F4F">
        <w:rPr>
          <w:rFonts w:ascii="Garamond" w:hAnsi="Garamond"/>
          <w:sz w:val="24"/>
          <w:szCs w:val="24"/>
          <w:lang w:val="en-GB"/>
        </w:rPr>
        <w:t>multiplebirths</w:t>
      </w:r>
      <w:proofErr w:type="spellEnd"/>
      <w:r w:rsidRPr="00401F4F">
        <w:rPr>
          <w:rFonts w:ascii="Garamond" w:hAnsi="Garamond"/>
          <w:sz w:val="24"/>
          <w:szCs w:val="24"/>
          <w:lang w:val="en-GB"/>
        </w:rPr>
        <w:t xml:space="preserve">: a population-based cohort study. </w:t>
      </w:r>
      <w:r w:rsidRPr="00401F4F">
        <w:rPr>
          <w:rFonts w:ascii="Garamond" w:hAnsi="Garamond"/>
          <w:i/>
          <w:sz w:val="24"/>
          <w:szCs w:val="24"/>
          <w:lang w:val="en-GB"/>
        </w:rPr>
        <w:t>The Lancet</w:t>
      </w:r>
      <w:r w:rsidRPr="00401F4F">
        <w:rPr>
          <w:rFonts w:ascii="Garamond" w:hAnsi="Garamond"/>
          <w:sz w:val="24"/>
          <w:szCs w:val="24"/>
          <w:lang w:val="en-GB"/>
        </w:rPr>
        <w:t>, 361:380-84, 2003.</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V. </w:t>
      </w:r>
      <w:proofErr w:type="spellStart"/>
      <w:r w:rsidRPr="00401F4F">
        <w:rPr>
          <w:rFonts w:ascii="Garamond" w:hAnsi="Garamond"/>
          <w:sz w:val="24"/>
          <w:szCs w:val="24"/>
          <w:lang w:val="en-GB"/>
        </w:rPr>
        <w:t>Ponczek</w:t>
      </w:r>
      <w:proofErr w:type="spellEnd"/>
      <w:r w:rsidRPr="00401F4F">
        <w:rPr>
          <w:rFonts w:ascii="Garamond" w:hAnsi="Garamond"/>
          <w:sz w:val="24"/>
          <w:szCs w:val="24"/>
          <w:lang w:val="en-GB"/>
        </w:rPr>
        <w:t xml:space="preserve"> and A. P. Souza. New evidence of the causal effect of family size on child quality in a developing </w:t>
      </w:r>
      <w:proofErr w:type="spellStart"/>
      <w:r w:rsidRPr="00401F4F">
        <w:rPr>
          <w:rFonts w:ascii="Garamond" w:hAnsi="Garamond"/>
          <w:sz w:val="24"/>
          <w:szCs w:val="24"/>
          <w:lang w:val="en-GB"/>
        </w:rPr>
        <w:t>country.</w:t>
      </w:r>
      <w:r w:rsidRPr="00401F4F">
        <w:rPr>
          <w:rFonts w:ascii="Garamond" w:hAnsi="Garamond"/>
          <w:i/>
          <w:sz w:val="24"/>
          <w:szCs w:val="24"/>
          <w:lang w:val="en-GB"/>
        </w:rPr>
        <w:t>Journal</w:t>
      </w:r>
      <w:proofErr w:type="spellEnd"/>
      <w:r w:rsidRPr="00401F4F">
        <w:rPr>
          <w:rFonts w:ascii="Garamond" w:hAnsi="Garamond"/>
          <w:i/>
          <w:sz w:val="24"/>
          <w:szCs w:val="24"/>
          <w:lang w:val="en-GB"/>
        </w:rPr>
        <w:t xml:space="preserve"> of Human Resources</w:t>
      </w:r>
      <w:r w:rsidRPr="00401F4F">
        <w:rPr>
          <w:rFonts w:ascii="Garamond" w:hAnsi="Garamond"/>
          <w:sz w:val="24"/>
          <w:szCs w:val="24"/>
          <w:lang w:val="en-GB"/>
        </w:rPr>
        <w:t>, 47(1):64-106, 2012.</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N. </w:t>
      </w:r>
      <w:proofErr w:type="spellStart"/>
      <w:r w:rsidRPr="00401F4F">
        <w:rPr>
          <w:rFonts w:ascii="Garamond" w:hAnsi="Garamond"/>
          <w:sz w:val="24"/>
          <w:szCs w:val="24"/>
          <w:lang w:val="en-GB"/>
        </w:rPr>
        <w:t>Qian</w:t>
      </w:r>
      <w:proofErr w:type="spellEnd"/>
      <w:r w:rsidRPr="00401F4F">
        <w:rPr>
          <w:rFonts w:ascii="Garamond" w:hAnsi="Garamond"/>
          <w:sz w:val="24"/>
          <w:szCs w:val="24"/>
          <w:lang w:val="en-GB"/>
        </w:rPr>
        <w:t xml:space="preserve">. Quantity-quality and the one child policy: The only-child disadvantage in school enrolment </w:t>
      </w:r>
      <w:proofErr w:type="spellStart"/>
      <w:r w:rsidRPr="00401F4F">
        <w:rPr>
          <w:rFonts w:ascii="Garamond" w:hAnsi="Garamond"/>
          <w:sz w:val="24"/>
          <w:szCs w:val="24"/>
          <w:lang w:val="en-GB"/>
        </w:rPr>
        <w:t>inrural</w:t>
      </w:r>
      <w:proofErr w:type="spellEnd"/>
      <w:r w:rsidRPr="00401F4F">
        <w:rPr>
          <w:rFonts w:ascii="Garamond" w:hAnsi="Garamond"/>
          <w:sz w:val="24"/>
          <w:szCs w:val="24"/>
          <w:lang w:val="en-GB"/>
        </w:rPr>
        <w:t xml:space="preserve"> China. NBER Working Papers 14973, National Bureau of Economic Research, </w:t>
      </w:r>
      <w:proofErr w:type="spellStart"/>
      <w:r w:rsidRPr="00401F4F">
        <w:rPr>
          <w:rFonts w:ascii="Garamond" w:hAnsi="Garamond"/>
          <w:sz w:val="24"/>
          <w:szCs w:val="24"/>
          <w:lang w:val="en-GB"/>
        </w:rPr>
        <w:t>Inc</w:t>
      </w:r>
      <w:proofErr w:type="spellEnd"/>
      <w:r w:rsidRPr="00401F4F">
        <w:rPr>
          <w:rFonts w:ascii="Garamond" w:hAnsi="Garamond"/>
          <w:sz w:val="24"/>
          <w:szCs w:val="24"/>
          <w:lang w:val="en-GB"/>
        </w:rPr>
        <w:t>, May 2009.</w:t>
      </w:r>
    </w:p>
    <w:p w:rsidR="00AE4524" w:rsidRPr="00401F4F" w:rsidRDefault="00AE4524" w:rsidP="00AE4524">
      <w:pPr>
        <w:rPr>
          <w:rFonts w:ascii="Garamond" w:hAnsi="Garamond"/>
          <w:sz w:val="24"/>
          <w:szCs w:val="24"/>
          <w:lang w:val="en-GB"/>
        </w:rPr>
      </w:pPr>
      <w:r w:rsidRPr="00401F4F">
        <w:rPr>
          <w:rFonts w:ascii="Garamond" w:hAnsi="Garamond"/>
          <w:sz w:val="24"/>
          <w:szCs w:val="24"/>
          <w:lang w:val="en-GB"/>
        </w:rPr>
        <w:t xml:space="preserve">M. R. </w:t>
      </w:r>
      <w:proofErr w:type="spellStart"/>
      <w:r w:rsidRPr="00401F4F">
        <w:rPr>
          <w:rFonts w:ascii="Garamond" w:hAnsi="Garamond"/>
          <w:sz w:val="24"/>
          <w:szCs w:val="24"/>
          <w:lang w:val="en-GB"/>
        </w:rPr>
        <w:t>Rosenzweig</w:t>
      </w:r>
      <w:proofErr w:type="spellEnd"/>
      <w:r w:rsidRPr="00401F4F">
        <w:rPr>
          <w:rFonts w:ascii="Garamond" w:hAnsi="Garamond"/>
          <w:sz w:val="24"/>
          <w:szCs w:val="24"/>
          <w:lang w:val="en-GB"/>
        </w:rPr>
        <w:t xml:space="preserve"> and K. I. </w:t>
      </w:r>
      <w:proofErr w:type="spellStart"/>
      <w:r w:rsidRPr="00401F4F">
        <w:rPr>
          <w:rFonts w:ascii="Garamond" w:hAnsi="Garamond"/>
          <w:sz w:val="24"/>
          <w:szCs w:val="24"/>
          <w:lang w:val="en-GB"/>
        </w:rPr>
        <w:t>Wolpin.Testing</w:t>
      </w:r>
      <w:proofErr w:type="spellEnd"/>
      <w:r w:rsidRPr="00401F4F">
        <w:rPr>
          <w:rFonts w:ascii="Garamond" w:hAnsi="Garamond"/>
          <w:sz w:val="24"/>
          <w:szCs w:val="24"/>
          <w:lang w:val="en-GB"/>
        </w:rPr>
        <w:t xml:space="preserve"> the quantity-quality fertility model: The use of twins </w:t>
      </w:r>
      <w:proofErr w:type="spellStart"/>
      <w:r w:rsidRPr="00401F4F">
        <w:rPr>
          <w:rFonts w:ascii="Garamond" w:hAnsi="Garamond"/>
          <w:sz w:val="24"/>
          <w:szCs w:val="24"/>
          <w:lang w:val="en-GB"/>
        </w:rPr>
        <w:t>asa</w:t>
      </w:r>
      <w:proofErr w:type="spellEnd"/>
      <w:r w:rsidRPr="00401F4F">
        <w:rPr>
          <w:rFonts w:ascii="Garamond" w:hAnsi="Garamond"/>
          <w:sz w:val="24"/>
          <w:szCs w:val="24"/>
          <w:lang w:val="en-GB"/>
        </w:rPr>
        <w:t xml:space="preserve"> natural experiment.</w:t>
      </w:r>
      <w:r w:rsidR="00331C1C">
        <w:rPr>
          <w:rFonts w:ascii="Garamond" w:hAnsi="Garamond"/>
          <w:sz w:val="24"/>
          <w:szCs w:val="24"/>
          <w:lang w:val="en-GB"/>
        </w:rPr>
        <w:t xml:space="preserve"> </w:t>
      </w:r>
      <w:proofErr w:type="spellStart"/>
      <w:r w:rsidRPr="00401F4F">
        <w:rPr>
          <w:rFonts w:ascii="Garamond" w:hAnsi="Garamond"/>
          <w:i/>
          <w:sz w:val="24"/>
          <w:szCs w:val="24"/>
          <w:lang w:val="en-GB"/>
        </w:rPr>
        <w:t>Econometrica</w:t>
      </w:r>
      <w:proofErr w:type="spellEnd"/>
      <w:r w:rsidRPr="00401F4F">
        <w:rPr>
          <w:rFonts w:ascii="Garamond" w:hAnsi="Garamond"/>
          <w:sz w:val="24"/>
          <w:szCs w:val="24"/>
          <w:lang w:val="en-GB"/>
        </w:rPr>
        <w:t>, 48(1):227-40, January 1980.</w:t>
      </w:r>
    </w:p>
    <w:p w:rsidR="00AE4524" w:rsidRPr="00597737" w:rsidRDefault="00AE4524" w:rsidP="00AE4524">
      <w:pPr>
        <w:rPr>
          <w:rFonts w:ascii="Garamond" w:hAnsi="Garamond"/>
          <w:sz w:val="24"/>
          <w:szCs w:val="24"/>
          <w:lang w:val="es-MX"/>
        </w:rPr>
      </w:pPr>
      <w:r w:rsidRPr="00401F4F">
        <w:rPr>
          <w:rFonts w:ascii="Garamond" w:hAnsi="Garamond"/>
          <w:sz w:val="24"/>
          <w:szCs w:val="24"/>
          <w:lang w:val="en-GB"/>
        </w:rPr>
        <w:lastRenderedPageBreak/>
        <w:t xml:space="preserve">M. R. </w:t>
      </w:r>
      <w:proofErr w:type="spellStart"/>
      <w:r w:rsidRPr="00401F4F">
        <w:rPr>
          <w:rFonts w:ascii="Garamond" w:hAnsi="Garamond"/>
          <w:sz w:val="24"/>
          <w:szCs w:val="24"/>
          <w:lang w:val="en-GB"/>
        </w:rPr>
        <w:t>Rosenzweig</w:t>
      </w:r>
      <w:proofErr w:type="spellEnd"/>
      <w:r w:rsidRPr="00401F4F">
        <w:rPr>
          <w:rFonts w:ascii="Garamond" w:hAnsi="Garamond"/>
          <w:sz w:val="24"/>
          <w:szCs w:val="24"/>
          <w:lang w:val="en-GB"/>
        </w:rPr>
        <w:t xml:space="preserve"> and J. Zhang. Do population control policies induce more human capital </w:t>
      </w:r>
      <w:proofErr w:type="spellStart"/>
      <w:r w:rsidRPr="00401F4F">
        <w:rPr>
          <w:rFonts w:ascii="Garamond" w:hAnsi="Garamond"/>
          <w:sz w:val="24"/>
          <w:szCs w:val="24"/>
          <w:lang w:val="en-GB"/>
        </w:rPr>
        <w:t>investment?twins</w:t>
      </w:r>
      <w:proofErr w:type="spellEnd"/>
      <w:r w:rsidRPr="00401F4F">
        <w:rPr>
          <w:rFonts w:ascii="Garamond" w:hAnsi="Garamond"/>
          <w:sz w:val="24"/>
          <w:szCs w:val="24"/>
          <w:lang w:val="en-GB"/>
        </w:rPr>
        <w:t xml:space="preserve">, birth weight and China's one-child policy. </w:t>
      </w:r>
      <w:proofErr w:type="spellStart"/>
      <w:r w:rsidRPr="00597737">
        <w:rPr>
          <w:rFonts w:ascii="Garamond" w:hAnsi="Garamond"/>
          <w:i/>
          <w:sz w:val="24"/>
          <w:szCs w:val="24"/>
          <w:lang w:val="es-MX"/>
        </w:rPr>
        <w:t>Review</w:t>
      </w:r>
      <w:proofErr w:type="spellEnd"/>
      <w:r w:rsidRPr="00597737">
        <w:rPr>
          <w:rFonts w:ascii="Garamond" w:hAnsi="Garamond"/>
          <w:i/>
          <w:sz w:val="24"/>
          <w:szCs w:val="24"/>
          <w:lang w:val="es-MX"/>
        </w:rPr>
        <w:t xml:space="preserve"> of </w:t>
      </w:r>
      <w:proofErr w:type="spellStart"/>
      <w:r w:rsidRPr="00597737">
        <w:rPr>
          <w:rFonts w:ascii="Garamond" w:hAnsi="Garamond"/>
          <w:i/>
          <w:sz w:val="24"/>
          <w:szCs w:val="24"/>
          <w:lang w:val="es-MX"/>
        </w:rPr>
        <w:t>Economic</w:t>
      </w:r>
      <w:proofErr w:type="spellEnd"/>
      <w:r w:rsidRPr="00597737">
        <w:rPr>
          <w:rFonts w:ascii="Garamond" w:hAnsi="Garamond"/>
          <w:i/>
          <w:sz w:val="24"/>
          <w:szCs w:val="24"/>
          <w:lang w:val="es-MX"/>
        </w:rPr>
        <w:t xml:space="preserve"> </w:t>
      </w:r>
      <w:proofErr w:type="spellStart"/>
      <w:r w:rsidRPr="00597737">
        <w:rPr>
          <w:rFonts w:ascii="Garamond" w:hAnsi="Garamond"/>
          <w:i/>
          <w:sz w:val="24"/>
          <w:szCs w:val="24"/>
          <w:lang w:val="es-MX"/>
        </w:rPr>
        <w:t>Studies</w:t>
      </w:r>
      <w:proofErr w:type="spellEnd"/>
      <w:r w:rsidRPr="00597737">
        <w:rPr>
          <w:rFonts w:ascii="Garamond" w:hAnsi="Garamond"/>
          <w:sz w:val="24"/>
          <w:szCs w:val="24"/>
          <w:lang w:val="es-MX"/>
        </w:rPr>
        <w:t>, 76(3):1149-1174, 07 2009.</w:t>
      </w:r>
    </w:p>
    <w:p w:rsidR="00AF50EA" w:rsidRPr="00597737" w:rsidRDefault="00AE4524" w:rsidP="00AE4524">
      <w:pPr>
        <w:rPr>
          <w:rFonts w:ascii="Garamond" w:hAnsi="Garamond"/>
          <w:sz w:val="24"/>
          <w:szCs w:val="24"/>
          <w:lang w:val="en-GB"/>
        </w:rPr>
      </w:pPr>
      <w:r w:rsidRPr="00597737">
        <w:rPr>
          <w:rFonts w:ascii="Garamond" w:hAnsi="Garamond"/>
          <w:sz w:val="24"/>
          <w:szCs w:val="24"/>
          <w:lang w:val="es-MX"/>
        </w:rPr>
        <w:t xml:space="preserve">C. Sanhueza. </w:t>
      </w:r>
      <w:r w:rsidRPr="00401F4F">
        <w:rPr>
          <w:rFonts w:ascii="Garamond" w:hAnsi="Garamond"/>
          <w:sz w:val="24"/>
          <w:szCs w:val="24"/>
          <w:lang w:val="es-ES"/>
        </w:rPr>
        <w:t xml:space="preserve">Tamaño de familia y orden de nacimiento en Chile: Usando gemelos como </w:t>
      </w:r>
      <w:proofErr w:type="spellStart"/>
      <w:r w:rsidRPr="00401F4F">
        <w:rPr>
          <w:rFonts w:ascii="Garamond" w:hAnsi="Garamond"/>
          <w:sz w:val="24"/>
          <w:szCs w:val="24"/>
          <w:lang w:val="es-ES"/>
        </w:rPr>
        <w:t>experimentonatural</w:t>
      </w:r>
      <w:proofErr w:type="spellEnd"/>
      <w:r w:rsidRPr="00401F4F">
        <w:rPr>
          <w:rFonts w:ascii="Garamond" w:hAnsi="Garamond"/>
          <w:sz w:val="24"/>
          <w:szCs w:val="24"/>
          <w:lang w:val="es-ES"/>
        </w:rPr>
        <w:t xml:space="preserve">. </w:t>
      </w:r>
      <w:proofErr w:type="spellStart"/>
      <w:r w:rsidRPr="00597737">
        <w:rPr>
          <w:rFonts w:ascii="Garamond" w:hAnsi="Garamond"/>
          <w:i/>
          <w:sz w:val="24"/>
          <w:szCs w:val="24"/>
          <w:lang w:val="en-GB"/>
        </w:rPr>
        <w:t>Revista</w:t>
      </w:r>
      <w:proofErr w:type="spellEnd"/>
      <w:r w:rsidRPr="00597737">
        <w:rPr>
          <w:rFonts w:ascii="Garamond" w:hAnsi="Garamond"/>
          <w:i/>
          <w:sz w:val="24"/>
          <w:szCs w:val="24"/>
          <w:lang w:val="en-GB"/>
        </w:rPr>
        <w:t xml:space="preserve"> de </w:t>
      </w:r>
      <w:proofErr w:type="spellStart"/>
      <w:r w:rsidRPr="00597737">
        <w:rPr>
          <w:rFonts w:ascii="Garamond" w:hAnsi="Garamond"/>
          <w:i/>
          <w:sz w:val="24"/>
          <w:szCs w:val="24"/>
          <w:lang w:val="en-GB"/>
        </w:rPr>
        <w:t>An</w:t>
      </w:r>
      <w:r w:rsidR="00B85528" w:rsidRPr="00597737">
        <w:rPr>
          <w:rFonts w:ascii="Garamond" w:hAnsi="Garamond"/>
          <w:i/>
          <w:sz w:val="24"/>
          <w:szCs w:val="24"/>
          <w:lang w:val="en-GB"/>
        </w:rPr>
        <w:t>á</w:t>
      </w:r>
      <w:r w:rsidRPr="00597737">
        <w:rPr>
          <w:rFonts w:ascii="Garamond" w:hAnsi="Garamond"/>
          <w:i/>
          <w:sz w:val="24"/>
          <w:szCs w:val="24"/>
          <w:lang w:val="en-GB"/>
        </w:rPr>
        <w:t>lisis</w:t>
      </w:r>
      <w:proofErr w:type="spellEnd"/>
      <w:r w:rsidRPr="00597737">
        <w:rPr>
          <w:rFonts w:ascii="Garamond" w:hAnsi="Garamond"/>
          <w:i/>
          <w:sz w:val="24"/>
          <w:szCs w:val="24"/>
          <w:lang w:val="en-GB"/>
        </w:rPr>
        <w:t xml:space="preserve"> </w:t>
      </w:r>
      <w:proofErr w:type="spellStart"/>
      <w:r w:rsidRPr="00597737">
        <w:rPr>
          <w:rFonts w:ascii="Garamond" w:hAnsi="Garamond"/>
          <w:i/>
          <w:sz w:val="24"/>
          <w:szCs w:val="24"/>
          <w:lang w:val="en-GB"/>
        </w:rPr>
        <w:t>Económico</w:t>
      </w:r>
      <w:proofErr w:type="spellEnd"/>
      <w:r w:rsidRPr="00597737">
        <w:rPr>
          <w:rFonts w:ascii="Garamond" w:hAnsi="Garamond"/>
          <w:i/>
          <w:sz w:val="24"/>
          <w:szCs w:val="24"/>
          <w:lang w:val="en-GB"/>
        </w:rPr>
        <w:t xml:space="preserve"> -EconomicAnalysisReview</w:t>
      </w:r>
      <w:r w:rsidRPr="00597737">
        <w:rPr>
          <w:rFonts w:ascii="Garamond" w:hAnsi="Garamond"/>
          <w:sz w:val="24"/>
          <w:szCs w:val="24"/>
          <w:lang w:val="en-GB"/>
        </w:rPr>
        <w:t>,24(2):133-152, Dec 2009.</w:t>
      </w:r>
    </w:p>
    <w:p w:rsidR="00AF50EA" w:rsidRPr="00597737" w:rsidRDefault="00AF50EA">
      <w:pPr>
        <w:rPr>
          <w:rFonts w:ascii="Garamond" w:hAnsi="Garamond"/>
          <w:sz w:val="24"/>
          <w:szCs w:val="24"/>
          <w:lang w:val="en-GB"/>
        </w:rPr>
      </w:pPr>
      <w:r w:rsidRPr="00597737">
        <w:rPr>
          <w:rFonts w:ascii="Garamond" w:hAnsi="Garamond"/>
          <w:sz w:val="24"/>
          <w:szCs w:val="24"/>
          <w:lang w:val="en-GB"/>
        </w:rPr>
        <w:br w:type="page"/>
      </w:r>
    </w:p>
    <w:p w:rsidR="00EA21ED" w:rsidRDefault="00EA21ED" w:rsidP="00AE4524">
      <w:pPr>
        <w:rPr>
          <w:rFonts w:ascii="Garamond" w:hAnsi="Garamond"/>
          <w:b/>
          <w:sz w:val="24"/>
          <w:szCs w:val="24"/>
          <w:lang w:val="en-US"/>
        </w:rPr>
      </w:pPr>
      <w:r w:rsidRPr="00EA21ED">
        <w:rPr>
          <w:rFonts w:ascii="Garamond" w:hAnsi="Garamond"/>
          <w:b/>
          <w:sz w:val="24"/>
          <w:szCs w:val="24"/>
          <w:lang w:val="en-US"/>
        </w:rPr>
        <w:lastRenderedPageBreak/>
        <w:t>Figures</w:t>
      </w:r>
    </w:p>
    <w:p w:rsidR="00AF50EA" w:rsidRDefault="003D687F" w:rsidP="003D687F">
      <w:pPr>
        <w:jc w:val="center"/>
        <w:rPr>
          <w:rFonts w:ascii="Garamond" w:hAnsi="Garamond"/>
          <w:sz w:val="24"/>
          <w:szCs w:val="24"/>
          <w:lang w:val="en-US"/>
        </w:rPr>
      </w:pPr>
      <w:r>
        <w:rPr>
          <w:rFonts w:ascii="Garamond" w:hAnsi="Garamond"/>
          <w:sz w:val="24"/>
          <w:szCs w:val="24"/>
          <w:lang w:val="en-US"/>
        </w:rPr>
        <w:t>Figure 1: Proportion of Twins by Birth Order</w:t>
      </w:r>
    </w:p>
    <w:p w:rsidR="003D687F" w:rsidRDefault="00FD2AAE" w:rsidP="003D687F">
      <w:pPr>
        <w:jc w:val="center"/>
        <w:rPr>
          <w:rFonts w:ascii="Garamond" w:hAnsi="Garamond"/>
          <w:sz w:val="24"/>
          <w:szCs w:val="24"/>
          <w:lang w:val="en-US"/>
        </w:rPr>
      </w:pPr>
      <w:r>
        <w:rPr>
          <w:rFonts w:ascii="Garamond" w:hAnsi="Garamond"/>
          <w:noProof/>
          <w:sz w:val="24"/>
          <w:szCs w:val="24"/>
          <w:lang w:val="en-GB" w:eastAsia="en-GB"/>
        </w:rPr>
        <w:drawing>
          <wp:inline distT="0" distB="0" distL="0" distR="0">
            <wp:extent cx="5400040" cy="3575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bybord.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575685"/>
                    </a:xfrm>
                    <a:prstGeom prst="rect">
                      <a:avLst/>
                    </a:prstGeom>
                  </pic:spPr>
                </pic:pic>
              </a:graphicData>
            </a:graphic>
          </wp:inline>
        </w:drawing>
      </w:r>
    </w:p>
    <w:p w:rsidR="003D687F" w:rsidRDefault="003D687F" w:rsidP="003D687F">
      <w:pPr>
        <w:jc w:val="center"/>
        <w:rPr>
          <w:rFonts w:ascii="Garamond" w:hAnsi="Garamond"/>
          <w:sz w:val="24"/>
          <w:szCs w:val="24"/>
          <w:lang w:val="en-US"/>
        </w:rPr>
      </w:pPr>
    </w:p>
    <w:p w:rsidR="003D687F" w:rsidRDefault="003D687F" w:rsidP="003D687F">
      <w:pPr>
        <w:jc w:val="center"/>
        <w:rPr>
          <w:rFonts w:ascii="Garamond" w:hAnsi="Garamond"/>
          <w:sz w:val="24"/>
          <w:szCs w:val="24"/>
          <w:lang w:val="en-US"/>
        </w:rPr>
      </w:pPr>
      <w:r>
        <w:rPr>
          <w:rFonts w:ascii="Garamond" w:hAnsi="Garamond"/>
          <w:sz w:val="24"/>
          <w:szCs w:val="24"/>
          <w:lang w:val="en-US"/>
        </w:rPr>
        <w:t>Figure 2: Twin Births and Total Fertility</w:t>
      </w:r>
    </w:p>
    <w:p w:rsidR="003D687F" w:rsidRDefault="00FD2AAE" w:rsidP="003D687F">
      <w:pPr>
        <w:jc w:val="center"/>
        <w:rPr>
          <w:rFonts w:ascii="Garamond" w:hAnsi="Garamond"/>
          <w:sz w:val="24"/>
          <w:szCs w:val="24"/>
          <w:lang w:val="en-US"/>
        </w:rPr>
      </w:pPr>
      <w:r>
        <w:rPr>
          <w:rFonts w:ascii="Garamond" w:hAnsi="Garamond"/>
          <w:noProof/>
          <w:sz w:val="24"/>
          <w:szCs w:val="24"/>
          <w:lang w:val="en-GB" w:eastAsia="en-GB"/>
        </w:rPr>
        <w:drawing>
          <wp:inline distT="0" distB="0" distL="0" distR="0">
            <wp:extent cx="5400040" cy="3699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siz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699510"/>
                    </a:xfrm>
                    <a:prstGeom prst="rect">
                      <a:avLst/>
                    </a:prstGeom>
                  </pic:spPr>
                </pic:pic>
              </a:graphicData>
            </a:graphic>
          </wp:inline>
        </w:drawing>
      </w:r>
    </w:p>
    <w:p w:rsidR="003D687F" w:rsidRDefault="003D687F" w:rsidP="003D687F">
      <w:pPr>
        <w:jc w:val="center"/>
        <w:rPr>
          <w:rFonts w:ascii="Garamond" w:hAnsi="Garamond"/>
          <w:sz w:val="24"/>
          <w:szCs w:val="24"/>
          <w:lang w:val="en-US"/>
        </w:rPr>
      </w:pPr>
      <w:r>
        <w:rPr>
          <w:rFonts w:ascii="Garamond" w:hAnsi="Garamond"/>
          <w:sz w:val="24"/>
          <w:szCs w:val="24"/>
          <w:lang w:val="en-US"/>
        </w:rPr>
        <w:lastRenderedPageBreak/>
        <w:t>Figure 3: Distribution of Ideal Family Size</w:t>
      </w:r>
    </w:p>
    <w:p w:rsidR="003D687F" w:rsidRPr="003D687F" w:rsidRDefault="00FD2AAE" w:rsidP="003D687F">
      <w:pPr>
        <w:jc w:val="center"/>
        <w:rPr>
          <w:rFonts w:ascii="Garamond" w:hAnsi="Garamond"/>
          <w:sz w:val="24"/>
          <w:szCs w:val="24"/>
          <w:lang w:val="en-US"/>
        </w:rPr>
      </w:pPr>
      <w:r>
        <w:rPr>
          <w:rFonts w:ascii="Garamond" w:hAnsi="Garamond"/>
          <w:noProof/>
          <w:sz w:val="24"/>
          <w:szCs w:val="24"/>
          <w:lang w:val="en-GB" w:eastAsia="en-GB"/>
        </w:rPr>
        <w:drawing>
          <wp:inline distT="0" distB="0" distL="0" distR="0">
            <wp:extent cx="5400040" cy="3523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lfamsiz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523615"/>
                    </a:xfrm>
                    <a:prstGeom prst="rect">
                      <a:avLst/>
                    </a:prstGeom>
                  </pic:spPr>
                </pic:pic>
              </a:graphicData>
            </a:graphic>
          </wp:inline>
        </w:drawing>
      </w:r>
    </w:p>
    <w:p w:rsidR="004139B4" w:rsidRDefault="004139B4" w:rsidP="004139B4">
      <w:pPr>
        <w:jc w:val="center"/>
        <w:rPr>
          <w:rFonts w:ascii="Garamond" w:hAnsi="Garamond"/>
          <w:sz w:val="24"/>
          <w:szCs w:val="24"/>
          <w:lang w:val="en-US"/>
        </w:rPr>
      </w:pPr>
    </w:p>
    <w:p w:rsidR="00FD2AAE" w:rsidRPr="004139B4" w:rsidRDefault="004139B4" w:rsidP="004139B4">
      <w:pPr>
        <w:jc w:val="center"/>
        <w:rPr>
          <w:rFonts w:ascii="Garamond" w:hAnsi="Garamond"/>
          <w:sz w:val="24"/>
          <w:szCs w:val="24"/>
          <w:lang w:val="en-US"/>
        </w:rPr>
      </w:pPr>
      <w:r>
        <w:rPr>
          <w:rFonts w:ascii="Garamond" w:hAnsi="Garamond"/>
          <w:sz w:val="24"/>
          <w:szCs w:val="24"/>
          <w:lang w:val="en-US"/>
        </w:rPr>
        <w:t>Figures 4a</w:t>
      </w:r>
      <w:r w:rsidR="00FD2AAE">
        <w:rPr>
          <w:rFonts w:ascii="Garamond" w:hAnsi="Garamond"/>
          <w:sz w:val="24"/>
          <w:szCs w:val="24"/>
          <w:lang w:val="en-US"/>
        </w:rPr>
        <w:t xml:space="preserve">: Ideal Family Size by </w:t>
      </w:r>
      <w:r>
        <w:rPr>
          <w:rFonts w:ascii="Garamond" w:hAnsi="Garamond"/>
          <w:sz w:val="24"/>
          <w:szCs w:val="24"/>
          <w:lang w:val="en-US"/>
        </w:rPr>
        <w:t>Total Fertility</w:t>
      </w:r>
    </w:p>
    <w:p w:rsidR="004139B4" w:rsidRDefault="00FD2AAE" w:rsidP="004139B4">
      <w:pPr>
        <w:jc w:val="center"/>
        <w:rPr>
          <w:rFonts w:ascii="Garamond" w:hAnsi="Garamond"/>
          <w:b/>
          <w:sz w:val="24"/>
          <w:szCs w:val="24"/>
          <w:lang w:val="en-US"/>
        </w:rPr>
      </w:pPr>
      <w:r>
        <w:rPr>
          <w:rFonts w:ascii="Garamond" w:hAnsi="Garamond"/>
          <w:b/>
          <w:noProof/>
          <w:sz w:val="24"/>
          <w:szCs w:val="24"/>
          <w:lang w:val="en-GB" w:eastAsia="en-GB"/>
        </w:rPr>
        <w:drawing>
          <wp:inline distT="0" distB="0" distL="0" distR="0">
            <wp:extent cx="4504267" cy="323148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lsizebir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8980" cy="3242038"/>
                    </a:xfrm>
                    <a:prstGeom prst="rect">
                      <a:avLst/>
                    </a:prstGeom>
                  </pic:spPr>
                </pic:pic>
              </a:graphicData>
            </a:graphic>
          </wp:inline>
        </w:drawing>
      </w:r>
    </w:p>
    <w:p w:rsidR="004139B4" w:rsidRDefault="004139B4" w:rsidP="004139B4">
      <w:pPr>
        <w:jc w:val="center"/>
        <w:rPr>
          <w:rFonts w:ascii="Garamond" w:hAnsi="Garamond"/>
          <w:b/>
          <w:noProof/>
          <w:sz w:val="24"/>
          <w:szCs w:val="24"/>
          <w:lang w:val="en-GB" w:eastAsia="en-GB"/>
        </w:rPr>
      </w:pPr>
    </w:p>
    <w:p w:rsidR="004139B4" w:rsidRDefault="004139B4" w:rsidP="004139B4">
      <w:pPr>
        <w:jc w:val="center"/>
        <w:rPr>
          <w:rFonts w:ascii="Garamond" w:hAnsi="Garamond"/>
          <w:b/>
          <w:noProof/>
          <w:sz w:val="24"/>
          <w:szCs w:val="24"/>
          <w:lang w:val="en-GB" w:eastAsia="en-GB"/>
        </w:rPr>
      </w:pPr>
    </w:p>
    <w:p w:rsidR="004139B4" w:rsidRDefault="004139B4" w:rsidP="004139B4">
      <w:pPr>
        <w:jc w:val="center"/>
        <w:rPr>
          <w:rFonts w:ascii="Garamond" w:hAnsi="Garamond"/>
          <w:b/>
          <w:noProof/>
          <w:sz w:val="24"/>
          <w:szCs w:val="24"/>
          <w:lang w:val="en-GB" w:eastAsia="en-GB"/>
        </w:rPr>
      </w:pPr>
    </w:p>
    <w:p w:rsidR="004139B4" w:rsidRPr="004139B4" w:rsidRDefault="004139B4" w:rsidP="004139B4">
      <w:pPr>
        <w:jc w:val="center"/>
        <w:rPr>
          <w:rFonts w:ascii="Garamond" w:hAnsi="Garamond"/>
          <w:b/>
          <w:noProof/>
          <w:sz w:val="24"/>
          <w:szCs w:val="24"/>
          <w:lang w:val="en-US" w:eastAsia="en-GB"/>
        </w:rPr>
      </w:pPr>
      <w:r>
        <w:rPr>
          <w:rFonts w:ascii="Garamond" w:hAnsi="Garamond"/>
          <w:sz w:val="24"/>
          <w:szCs w:val="24"/>
          <w:lang w:val="en-US"/>
        </w:rPr>
        <w:lastRenderedPageBreak/>
        <w:t>Figures 4b: Ideal Family Size by Mother’s Age</w:t>
      </w:r>
    </w:p>
    <w:p w:rsidR="00FD2AAE" w:rsidRDefault="004139B4" w:rsidP="004139B4">
      <w:pPr>
        <w:jc w:val="center"/>
        <w:rPr>
          <w:rFonts w:ascii="Garamond" w:hAnsi="Garamond"/>
          <w:b/>
          <w:sz w:val="24"/>
          <w:szCs w:val="24"/>
          <w:lang w:val="en-US"/>
        </w:rPr>
      </w:pPr>
      <w:r>
        <w:rPr>
          <w:rFonts w:ascii="Garamond" w:hAnsi="Garamond"/>
          <w:b/>
          <w:noProof/>
          <w:sz w:val="24"/>
          <w:szCs w:val="24"/>
          <w:lang w:val="en-GB" w:eastAsia="en-GB"/>
        </w:rPr>
        <w:drawing>
          <wp:inline distT="0" distB="0" distL="0" distR="0">
            <wp:extent cx="4252116" cy="308358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lsizeagemother.png"/>
                    <pic:cNvPicPr/>
                  </pic:nvPicPr>
                  <pic:blipFill>
                    <a:blip r:embed="rId13">
                      <a:extLst>
                        <a:ext uri="{28A0092B-C50C-407E-A947-70E740481C1C}">
                          <a14:useLocalDpi xmlns:a14="http://schemas.microsoft.com/office/drawing/2010/main" val="0"/>
                        </a:ext>
                      </a:extLst>
                    </a:blip>
                    <a:stretch>
                      <a:fillRect/>
                    </a:stretch>
                  </pic:blipFill>
                  <pic:spPr>
                    <a:xfrm>
                      <a:off x="0" y="0"/>
                      <a:ext cx="4261620" cy="3090478"/>
                    </a:xfrm>
                    <a:prstGeom prst="rect">
                      <a:avLst/>
                    </a:prstGeom>
                  </pic:spPr>
                </pic:pic>
              </a:graphicData>
            </a:graphic>
          </wp:inline>
        </w:drawing>
      </w:r>
    </w:p>
    <w:p w:rsidR="00FD2AAE" w:rsidRDefault="00FD2AAE" w:rsidP="00AE4524">
      <w:pPr>
        <w:rPr>
          <w:rFonts w:ascii="Garamond" w:hAnsi="Garamond"/>
          <w:b/>
          <w:sz w:val="24"/>
          <w:szCs w:val="24"/>
          <w:lang w:val="en-US"/>
        </w:rPr>
      </w:pPr>
    </w:p>
    <w:p w:rsidR="00EA21ED" w:rsidRDefault="00EA21ED" w:rsidP="00AE4524">
      <w:pPr>
        <w:rPr>
          <w:rFonts w:ascii="Garamond" w:hAnsi="Garamond"/>
          <w:b/>
          <w:sz w:val="24"/>
          <w:szCs w:val="24"/>
          <w:lang w:val="en-US"/>
        </w:rPr>
      </w:pPr>
      <w:r w:rsidRPr="00EA21ED">
        <w:rPr>
          <w:rFonts w:ascii="Garamond" w:hAnsi="Garamond"/>
          <w:b/>
          <w:sz w:val="24"/>
          <w:szCs w:val="24"/>
          <w:lang w:val="en-US"/>
        </w:rPr>
        <w:t>Tables</w:t>
      </w:r>
    </w:p>
    <w:p w:rsidR="003D687F" w:rsidRDefault="003D687F" w:rsidP="003D687F">
      <w:pPr>
        <w:jc w:val="center"/>
        <w:rPr>
          <w:rFonts w:ascii="Garamond" w:hAnsi="Garamond"/>
          <w:sz w:val="24"/>
          <w:szCs w:val="24"/>
          <w:lang w:val="en-US"/>
        </w:rPr>
      </w:pPr>
      <w:r>
        <w:rPr>
          <w:rFonts w:ascii="Garamond" w:hAnsi="Garamond"/>
          <w:sz w:val="24"/>
          <w:szCs w:val="24"/>
          <w:lang w:val="en-US"/>
        </w:rPr>
        <w:t>Table 1: Ability to Obtain Ideal Family Size</w:t>
      </w:r>
    </w:p>
    <w:tbl>
      <w:tblPr>
        <w:tblW w:w="9488" w:type="dxa"/>
        <w:tblInd w:w="-214" w:type="dxa"/>
        <w:tblCellMar>
          <w:left w:w="70" w:type="dxa"/>
          <w:right w:w="70" w:type="dxa"/>
        </w:tblCellMar>
        <w:tblLook w:val="04A0" w:firstRow="1" w:lastRow="0" w:firstColumn="1" w:lastColumn="0" w:noHBand="0" w:noVBand="1"/>
      </w:tblPr>
      <w:tblGrid>
        <w:gridCol w:w="3088"/>
        <w:gridCol w:w="1220"/>
        <w:gridCol w:w="1220"/>
        <w:gridCol w:w="1220"/>
        <w:gridCol w:w="1220"/>
        <w:gridCol w:w="1520"/>
      </w:tblGrid>
      <w:tr w:rsidR="00073EB3" w:rsidRPr="00073EB3" w:rsidTr="00073EB3">
        <w:trPr>
          <w:trHeight w:val="255"/>
        </w:trPr>
        <w:tc>
          <w:tcPr>
            <w:tcW w:w="3088" w:type="dxa"/>
            <w:tcBorders>
              <w:top w:val="single" w:sz="4" w:space="0" w:color="auto"/>
              <w:left w:val="nil"/>
              <w:bottom w:val="single" w:sz="4" w:space="0" w:color="auto"/>
              <w:right w:val="nil"/>
            </w:tcBorders>
            <w:shd w:val="clear" w:color="auto" w:fill="auto"/>
            <w:noWrap/>
            <w:vAlign w:val="bottom"/>
            <w:hideMark/>
          </w:tcPr>
          <w:p w:rsidR="00073EB3" w:rsidRPr="00597737" w:rsidRDefault="00073EB3" w:rsidP="00073EB3">
            <w:pPr>
              <w:spacing w:after="0" w:line="240" w:lineRule="auto"/>
              <w:rPr>
                <w:rFonts w:ascii="Garamond" w:eastAsia="Times New Roman" w:hAnsi="Garamond" w:cs="Arial"/>
                <w:szCs w:val="20"/>
                <w:lang w:val="en-GB" w:eastAsia="es-MX"/>
              </w:rPr>
            </w:pPr>
            <w:r w:rsidRPr="00597737">
              <w:rPr>
                <w:rFonts w:ascii="Garamond" w:eastAsia="Times New Roman" w:hAnsi="Garamond" w:cs="Arial"/>
                <w:szCs w:val="20"/>
                <w:lang w:val="en-GB" w:eastAsia="es-MX"/>
              </w:rPr>
              <w:t>Has family obtained ideal size?</w:t>
            </w:r>
          </w:p>
        </w:tc>
        <w:tc>
          <w:tcPr>
            <w:tcW w:w="1220" w:type="dxa"/>
            <w:tcBorders>
              <w:top w:val="single" w:sz="4" w:space="0" w:color="auto"/>
              <w:left w:val="nil"/>
              <w:bottom w:val="single" w:sz="4" w:space="0" w:color="auto"/>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All</w:t>
            </w:r>
            <w:proofErr w:type="spellEnd"/>
          </w:p>
        </w:tc>
        <w:tc>
          <w:tcPr>
            <w:tcW w:w="1220" w:type="dxa"/>
            <w:tcBorders>
              <w:top w:val="single" w:sz="4" w:space="0" w:color="auto"/>
              <w:left w:val="nil"/>
              <w:bottom w:val="single" w:sz="4" w:space="0" w:color="auto"/>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Under</w:t>
            </w:r>
            <w:proofErr w:type="spellEnd"/>
            <w:r w:rsidRPr="00073EB3">
              <w:rPr>
                <w:rFonts w:ascii="Garamond" w:eastAsia="Times New Roman" w:hAnsi="Garamond" w:cs="Arial"/>
                <w:szCs w:val="20"/>
                <w:lang w:val="es-MX" w:eastAsia="es-MX"/>
              </w:rPr>
              <w:t xml:space="preserve"> 35</w:t>
            </w:r>
          </w:p>
        </w:tc>
        <w:tc>
          <w:tcPr>
            <w:tcW w:w="1220" w:type="dxa"/>
            <w:tcBorders>
              <w:top w:val="single" w:sz="4" w:space="0" w:color="auto"/>
              <w:left w:val="nil"/>
              <w:bottom w:val="single" w:sz="4" w:space="0" w:color="auto"/>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Over</w:t>
            </w:r>
            <w:proofErr w:type="spellEnd"/>
            <w:r w:rsidRPr="00073EB3">
              <w:rPr>
                <w:rFonts w:ascii="Garamond" w:eastAsia="Times New Roman" w:hAnsi="Garamond" w:cs="Arial"/>
                <w:szCs w:val="20"/>
                <w:lang w:val="es-MX" w:eastAsia="es-MX"/>
              </w:rPr>
              <w:t xml:space="preserve"> 35</w:t>
            </w:r>
          </w:p>
        </w:tc>
        <w:tc>
          <w:tcPr>
            <w:tcW w:w="1220" w:type="dxa"/>
            <w:tcBorders>
              <w:top w:val="single" w:sz="4" w:space="0" w:color="auto"/>
              <w:left w:val="nil"/>
              <w:bottom w:val="single" w:sz="4" w:space="0" w:color="auto"/>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Low</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Income</w:t>
            </w:r>
            <w:proofErr w:type="spellEnd"/>
          </w:p>
        </w:tc>
        <w:tc>
          <w:tcPr>
            <w:tcW w:w="1520" w:type="dxa"/>
            <w:tcBorders>
              <w:top w:val="single" w:sz="4" w:space="0" w:color="auto"/>
              <w:left w:val="nil"/>
              <w:bottom w:val="single" w:sz="4" w:space="0" w:color="auto"/>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Middle</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Income</w:t>
            </w:r>
            <w:proofErr w:type="spellEnd"/>
          </w:p>
        </w:tc>
      </w:tr>
      <w:tr w:rsidR="00073EB3" w:rsidRPr="00073EB3" w:rsidTr="00073EB3">
        <w:trPr>
          <w:trHeight w:val="255"/>
        </w:trPr>
        <w:tc>
          <w:tcPr>
            <w:tcW w:w="3088"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NUMBER</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5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r>
      <w:tr w:rsidR="00073EB3" w:rsidRPr="00073EB3" w:rsidTr="00073EB3">
        <w:trPr>
          <w:trHeight w:val="255"/>
        </w:trPr>
        <w:tc>
          <w:tcPr>
            <w:tcW w:w="3088"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&lt; ideal </w:t>
            </w:r>
            <w:proofErr w:type="spellStart"/>
            <w:r w:rsidRPr="00073EB3">
              <w:rPr>
                <w:rFonts w:ascii="Garamond" w:eastAsia="Times New Roman" w:hAnsi="Garamond" w:cs="Arial"/>
                <w:szCs w:val="20"/>
                <w:lang w:val="es-MX" w:eastAsia="es-MX"/>
              </w:rPr>
              <w:t>number</w:t>
            </w:r>
            <w:proofErr w:type="spellEnd"/>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1,268,871</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902.932</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365.939</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509.265</w:t>
            </w:r>
          </w:p>
        </w:tc>
        <w:tc>
          <w:tcPr>
            <w:tcW w:w="15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759.606</w:t>
            </w:r>
          </w:p>
        </w:tc>
      </w:tr>
      <w:tr w:rsidR="00073EB3" w:rsidRPr="00073EB3" w:rsidTr="00073EB3">
        <w:trPr>
          <w:trHeight w:val="255"/>
        </w:trPr>
        <w:tc>
          <w:tcPr>
            <w:tcW w:w="3088"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Ideal </w:t>
            </w:r>
            <w:proofErr w:type="spellStart"/>
            <w:r w:rsidRPr="00073EB3">
              <w:rPr>
                <w:rFonts w:ascii="Garamond" w:eastAsia="Times New Roman" w:hAnsi="Garamond" w:cs="Arial"/>
                <w:szCs w:val="20"/>
                <w:lang w:val="es-MX" w:eastAsia="es-MX"/>
              </w:rPr>
              <w:t>number</w:t>
            </w:r>
            <w:proofErr w:type="spellEnd"/>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681.462</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433.978</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247.484</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176.215</w:t>
            </w:r>
          </w:p>
        </w:tc>
        <w:tc>
          <w:tcPr>
            <w:tcW w:w="15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505.247</w:t>
            </w:r>
          </w:p>
        </w:tc>
      </w:tr>
      <w:tr w:rsidR="00073EB3" w:rsidRPr="00073EB3" w:rsidTr="00073EB3">
        <w:trPr>
          <w:trHeight w:val="255"/>
        </w:trPr>
        <w:tc>
          <w:tcPr>
            <w:tcW w:w="3088"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&gt; </w:t>
            </w:r>
            <w:proofErr w:type="spellStart"/>
            <w:r w:rsidRPr="00073EB3">
              <w:rPr>
                <w:rFonts w:ascii="Garamond" w:eastAsia="Times New Roman" w:hAnsi="Garamond" w:cs="Arial"/>
                <w:szCs w:val="20"/>
                <w:lang w:val="es-MX" w:eastAsia="es-MX"/>
              </w:rPr>
              <w:t>than</w:t>
            </w:r>
            <w:proofErr w:type="spellEnd"/>
            <w:r w:rsidRPr="00073EB3">
              <w:rPr>
                <w:rFonts w:ascii="Garamond" w:eastAsia="Times New Roman" w:hAnsi="Garamond" w:cs="Arial"/>
                <w:szCs w:val="20"/>
                <w:lang w:val="es-MX" w:eastAsia="es-MX"/>
              </w:rPr>
              <w:t xml:space="preserve"> ideal </w:t>
            </w:r>
            <w:proofErr w:type="spellStart"/>
            <w:r w:rsidRPr="00073EB3">
              <w:rPr>
                <w:rFonts w:ascii="Garamond" w:eastAsia="Times New Roman" w:hAnsi="Garamond" w:cs="Arial"/>
                <w:szCs w:val="20"/>
                <w:lang w:val="es-MX" w:eastAsia="es-MX"/>
              </w:rPr>
              <w:t>number</w:t>
            </w:r>
            <w:proofErr w:type="spellEnd"/>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1,157,657</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508.846</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648.811</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349.636</w:t>
            </w:r>
          </w:p>
        </w:tc>
        <w:tc>
          <w:tcPr>
            <w:tcW w:w="15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808.021</w:t>
            </w:r>
          </w:p>
        </w:tc>
      </w:tr>
      <w:tr w:rsidR="00073EB3" w:rsidRPr="00073EB3" w:rsidTr="00073EB3">
        <w:trPr>
          <w:trHeight w:val="255"/>
        </w:trPr>
        <w:tc>
          <w:tcPr>
            <w:tcW w:w="3088" w:type="dxa"/>
            <w:tcBorders>
              <w:top w:val="nil"/>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Total</w:t>
            </w:r>
          </w:p>
        </w:tc>
        <w:tc>
          <w:tcPr>
            <w:tcW w:w="1220" w:type="dxa"/>
            <w:tcBorders>
              <w:top w:val="nil"/>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3,107,990</w:t>
            </w:r>
          </w:p>
        </w:tc>
        <w:tc>
          <w:tcPr>
            <w:tcW w:w="1220" w:type="dxa"/>
            <w:tcBorders>
              <w:top w:val="nil"/>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1,845,756</w:t>
            </w:r>
          </w:p>
        </w:tc>
        <w:tc>
          <w:tcPr>
            <w:tcW w:w="1220" w:type="dxa"/>
            <w:tcBorders>
              <w:top w:val="nil"/>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1,262,234</w:t>
            </w:r>
          </w:p>
        </w:tc>
        <w:tc>
          <w:tcPr>
            <w:tcW w:w="1220" w:type="dxa"/>
            <w:tcBorders>
              <w:top w:val="nil"/>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1,035,116</w:t>
            </w:r>
          </w:p>
        </w:tc>
        <w:tc>
          <w:tcPr>
            <w:tcW w:w="1520" w:type="dxa"/>
            <w:tcBorders>
              <w:top w:val="nil"/>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2,072,874</w:t>
            </w:r>
          </w:p>
        </w:tc>
      </w:tr>
      <w:tr w:rsidR="00073EB3" w:rsidRPr="00073EB3" w:rsidTr="00073EB3">
        <w:trPr>
          <w:trHeight w:val="255"/>
        </w:trPr>
        <w:tc>
          <w:tcPr>
            <w:tcW w:w="3088"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PERCENT</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5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r>
      <w:tr w:rsidR="00073EB3" w:rsidRPr="00073EB3" w:rsidTr="00073EB3">
        <w:trPr>
          <w:trHeight w:val="255"/>
        </w:trPr>
        <w:tc>
          <w:tcPr>
            <w:tcW w:w="3088"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&lt; ideal </w:t>
            </w:r>
            <w:proofErr w:type="spellStart"/>
            <w:r w:rsidRPr="00073EB3">
              <w:rPr>
                <w:rFonts w:ascii="Garamond" w:eastAsia="Times New Roman" w:hAnsi="Garamond" w:cs="Arial"/>
                <w:szCs w:val="20"/>
                <w:lang w:val="es-MX" w:eastAsia="es-MX"/>
              </w:rPr>
              <w:t>number</w:t>
            </w:r>
            <w:proofErr w:type="spellEnd"/>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40.8</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48.9</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29</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49.2</w:t>
            </w:r>
          </w:p>
        </w:tc>
        <w:tc>
          <w:tcPr>
            <w:tcW w:w="15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36.6</w:t>
            </w:r>
          </w:p>
        </w:tc>
      </w:tr>
      <w:tr w:rsidR="00073EB3" w:rsidRPr="00073EB3" w:rsidTr="00073EB3">
        <w:trPr>
          <w:trHeight w:val="255"/>
        </w:trPr>
        <w:tc>
          <w:tcPr>
            <w:tcW w:w="3088"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Ideal </w:t>
            </w:r>
            <w:proofErr w:type="spellStart"/>
            <w:r w:rsidRPr="00073EB3">
              <w:rPr>
                <w:rFonts w:ascii="Garamond" w:eastAsia="Times New Roman" w:hAnsi="Garamond" w:cs="Arial"/>
                <w:szCs w:val="20"/>
                <w:lang w:val="es-MX" w:eastAsia="es-MX"/>
              </w:rPr>
              <w:t>number</w:t>
            </w:r>
            <w:proofErr w:type="spellEnd"/>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21.9</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23.5</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19.6</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17</w:t>
            </w:r>
          </w:p>
        </w:tc>
        <w:tc>
          <w:tcPr>
            <w:tcW w:w="15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24.4</w:t>
            </w:r>
          </w:p>
        </w:tc>
      </w:tr>
      <w:tr w:rsidR="00073EB3" w:rsidRPr="00073EB3" w:rsidTr="00073EB3">
        <w:trPr>
          <w:trHeight w:val="255"/>
        </w:trPr>
        <w:tc>
          <w:tcPr>
            <w:tcW w:w="3088"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&gt; </w:t>
            </w:r>
            <w:proofErr w:type="spellStart"/>
            <w:r w:rsidRPr="00073EB3">
              <w:rPr>
                <w:rFonts w:ascii="Garamond" w:eastAsia="Times New Roman" w:hAnsi="Garamond" w:cs="Arial"/>
                <w:szCs w:val="20"/>
                <w:lang w:val="es-MX" w:eastAsia="es-MX"/>
              </w:rPr>
              <w:t>than</w:t>
            </w:r>
            <w:proofErr w:type="spellEnd"/>
            <w:r w:rsidRPr="00073EB3">
              <w:rPr>
                <w:rFonts w:ascii="Garamond" w:eastAsia="Times New Roman" w:hAnsi="Garamond" w:cs="Arial"/>
                <w:szCs w:val="20"/>
                <w:lang w:val="es-MX" w:eastAsia="es-MX"/>
              </w:rPr>
              <w:t xml:space="preserve"> ideal </w:t>
            </w:r>
            <w:proofErr w:type="spellStart"/>
            <w:r w:rsidRPr="00073EB3">
              <w:rPr>
                <w:rFonts w:ascii="Garamond" w:eastAsia="Times New Roman" w:hAnsi="Garamond" w:cs="Arial"/>
                <w:szCs w:val="20"/>
                <w:lang w:val="es-MX" w:eastAsia="es-MX"/>
              </w:rPr>
              <w:t>number</w:t>
            </w:r>
            <w:proofErr w:type="spellEnd"/>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37.2</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27.6</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51.4</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33.8</w:t>
            </w:r>
          </w:p>
        </w:tc>
        <w:tc>
          <w:tcPr>
            <w:tcW w:w="15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39</w:t>
            </w:r>
          </w:p>
        </w:tc>
      </w:tr>
      <w:tr w:rsidR="00073EB3" w:rsidRPr="00073EB3" w:rsidTr="00073EB3">
        <w:trPr>
          <w:trHeight w:val="270"/>
        </w:trPr>
        <w:tc>
          <w:tcPr>
            <w:tcW w:w="3088"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Total</w:t>
            </w:r>
          </w:p>
        </w:tc>
        <w:tc>
          <w:tcPr>
            <w:tcW w:w="12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100</w:t>
            </w:r>
          </w:p>
        </w:tc>
        <w:tc>
          <w:tcPr>
            <w:tcW w:w="12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100</w:t>
            </w:r>
          </w:p>
        </w:tc>
        <w:tc>
          <w:tcPr>
            <w:tcW w:w="12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100</w:t>
            </w:r>
          </w:p>
        </w:tc>
        <w:tc>
          <w:tcPr>
            <w:tcW w:w="12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100</w:t>
            </w:r>
          </w:p>
        </w:tc>
        <w:tc>
          <w:tcPr>
            <w:tcW w:w="15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100</w:t>
            </w:r>
          </w:p>
        </w:tc>
      </w:tr>
    </w:tbl>
    <w:p w:rsidR="004139B4" w:rsidRDefault="004139B4" w:rsidP="003D687F">
      <w:pPr>
        <w:jc w:val="center"/>
        <w:rPr>
          <w:rFonts w:ascii="Garamond" w:hAnsi="Garamond"/>
          <w:sz w:val="24"/>
          <w:szCs w:val="24"/>
          <w:lang w:val="en-US"/>
        </w:rPr>
      </w:pPr>
    </w:p>
    <w:p w:rsidR="004139B4" w:rsidRDefault="004139B4" w:rsidP="003D687F">
      <w:pPr>
        <w:jc w:val="center"/>
        <w:rPr>
          <w:rFonts w:ascii="Garamond" w:hAnsi="Garamond"/>
          <w:sz w:val="24"/>
          <w:szCs w:val="24"/>
          <w:lang w:val="en-US"/>
        </w:rPr>
      </w:pPr>
    </w:p>
    <w:p w:rsidR="004139B4" w:rsidRDefault="004139B4" w:rsidP="003D687F">
      <w:pPr>
        <w:jc w:val="center"/>
        <w:rPr>
          <w:rFonts w:ascii="Garamond" w:hAnsi="Garamond"/>
          <w:sz w:val="24"/>
          <w:szCs w:val="24"/>
          <w:lang w:val="en-US"/>
        </w:rPr>
      </w:pPr>
    </w:p>
    <w:p w:rsidR="004139B4" w:rsidRDefault="004139B4" w:rsidP="003D687F">
      <w:pPr>
        <w:jc w:val="center"/>
        <w:rPr>
          <w:rFonts w:ascii="Garamond" w:hAnsi="Garamond"/>
          <w:sz w:val="24"/>
          <w:szCs w:val="24"/>
          <w:lang w:val="en-US"/>
        </w:rPr>
      </w:pPr>
    </w:p>
    <w:p w:rsidR="004139B4" w:rsidRDefault="004139B4" w:rsidP="003D687F">
      <w:pPr>
        <w:jc w:val="center"/>
        <w:rPr>
          <w:rFonts w:ascii="Garamond" w:hAnsi="Garamond"/>
          <w:sz w:val="24"/>
          <w:szCs w:val="24"/>
          <w:lang w:val="en-US"/>
        </w:rPr>
      </w:pPr>
    </w:p>
    <w:p w:rsidR="004139B4" w:rsidRDefault="004139B4" w:rsidP="003D687F">
      <w:pPr>
        <w:jc w:val="center"/>
        <w:rPr>
          <w:rFonts w:ascii="Garamond" w:hAnsi="Garamond"/>
          <w:sz w:val="24"/>
          <w:szCs w:val="24"/>
          <w:lang w:val="en-US"/>
        </w:rPr>
      </w:pPr>
    </w:p>
    <w:p w:rsidR="004139B4" w:rsidRDefault="004139B4" w:rsidP="003D687F">
      <w:pPr>
        <w:jc w:val="center"/>
        <w:rPr>
          <w:rFonts w:ascii="Garamond" w:hAnsi="Garamond"/>
          <w:sz w:val="24"/>
          <w:szCs w:val="24"/>
          <w:lang w:val="en-US"/>
        </w:rPr>
      </w:pPr>
    </w:p>
    <w:p w:rsidR="003D687F" w:rsidRDefault="003D687F" w:rsidP="003D687F">
      <w:pPr>
        <w:jc w:val="center"/>
        <w:rPr>
          <w:rFonts w:ascii="Garamond" w:hAnsi="Garamond"/>
          <w:sz w:val="24"/>
          <w:szCs w:val="24"/>
          <w:lang w:val="en-US"/>
        </w:rPr>
      </w:pPr>
      <w:r>
        <w:rPr>
          <w:rFonts w:ascii="Garamond" w:hAnsi="Garamond"/>
          <w:sz w:val="24"/>
          <w:szCs w:val="24"/>
          <w:lang w:val="en-US"/>
        </w:rPr>
        <w:lastRenderedPageBreak/>
        <w:t>Table 2: Summary Statistics</w:t>
      </w:r>
    </w:p>
    <w:tbl>
      <w:tblPr>
        <w:tblW w:w="7366" w:type="dxa"/>
        <w:jc w:val="center"/>
        <w:tblInd w:w="-232" w:type="dxa"/>
        <w:tblCellMar>
          <w:left w:w="70" w:type="dxa"/>
          <w:right w:w="70" w:type="dxa"/>
        </w:tblCellMar>
        <w:tblLook w:val="04A0" w:firstRow="1" w:lastRow="0" w:firstColumn="1" w:lastColumn="0" w:noHBand="0" w:noVBand="1"/>
      </w:tblPr>
      <w:tblGrid>
        <w:gridCol w:w="2266"/>
        <w:gridCol w:w="1437"/>
        <w:gridCol w:w="1003"/>
        <w:gridCol w:w="220"/>
        <w:gridCol w:w="1437"/>
        <w:gridCol w:w="1003"/>
      </w:tblGrid>
      <w:tr w:rsidR="00073EB3" w:rsidRPr="00073EB3" w:rsidTr="00073EB3">
        <w:trPr>
          <w:trHeight w:val="255"/>
          <w:jc w:val="center"/>
        </w:trPr>
        <w:tc>
          <w:tcPr>
            <w:tcW w:w="2266" w:type="dxa"/>
            <w:tcBorders>
              <w:top w:val="single" w:sz="12" w:space="0" w:color="000000"/>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w:t>
            </w:r>
          </w:p>
        </w:tc>
        <w:tc>
          <w:tcPr>
            <w:tcW w:w="2440" w:type="dxa"/>
            <w:gridSpan w:val="2"/>
            <w:tcBorders>
              <w:top w:val="single" w:sz="12" w:space="0" w:color="000000"/>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Low</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Income</w:t>
            </w:r>
            <w:proofErr w:type="spellEnd"/>
          </w:p>
        </w:tc>
        <w:tc>
          <w:tcPr>
            <w:tcW w:w="220" w:type="dxa"/>
            <w:tcBorders>
              <w:top w:val="single" w:sz="12" w:space="0" w:color="000000"/>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 </w:t>
            </w:r>
          </w:p>
        </w:tc>
        <w:tc>
          <w:tcPr>
            <w:tcW w:w="2440" w:type="dxa"/>
            <w:gridSpan w:val="2"/>
            <w:tcBorders>
              <w:top w:val="single" w:sz="12" w:space="0" w:color="000000"/>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Middle</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Income</w:t>
            </w:r>
            <w:proofErr w:type="spellEnd"/>
          </w:p>
        </w:tc>
      </w:tr>
      <w:tr w:rsidR="00073EB3" w:rsidRPr="00073EB3" w:rsidTr="00073EB3">
        <w:trPr>
          <w:trHeight w:val="255"/>
          <w:jc w:val="center"/>
        </w:trPr>
        <w:tc>
          <w:tcPr>
            <w:tcW w:w="2266" w:type="dxa"/>
            <w:tcBorders>
              <w:top w:val="nil"/>
              <w:left w:val="nil"/>
              <w:bottom w:val="single" w:sz="4" w:space="0" w:color="3C3C3C"/>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w:t>
            </w:r>
          </w:p>
        </w:tc>
        <w:tc>
          <w:tcPr>
            <w:tcW w:w="1437" w:type="dxa"/>
            <w:tcBorders>
              <w:top w:val="single" w:sz="4" w:space="0" w:color="3C3C3C"/>
              <w:left w:val="nil"/>
              <w:bottom w:val="single" w:sz="4" w:space="0" w:color="3C3C3C"/>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Single</w:t>
            </w:r>
          </w:p>
        </w:tc>
        <w:tc>
          <w:tcPr>
            <w:tcW w:w="1003" w:type="dxa"/>
            <w:tcBorders>
              <w:top w:val="single" w:sz="4" w:space="0" w:color="3C3C3C"/>
              <w:left w:val="nil"/>
              <w:bottom w:val="single" w:sz="4" w:space="0" w:color="3C3C3C"/>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Twins</w:t>
            </w:r>
            <w:proofErr w:type="spellEnd"/>
          </w:p>
        </w:tc>
        <w:tc>
          <w:tcPr>
            <w:tcW w:w="220" w:type="dxa"/>
            <w:tcBorders>
              <w:top w:val="nil"/>
              <w:left w:val="nil"/>
              <w:bottom w:val="single" w:sz="4" w:space="0" w:color="3C3C3C"/>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w:t>
            </w:r>
          </w:p>
        </w:tc>
        <w:tc>
          <w:tcPr>
            <w:tcW w:w="1437" w:type="dxa"/>
            <w:tcBorders>
              <w:top w:val="single" w:sz="4" w:space="0" w:color="3C3C3C"/>
              <w:left w:val="nil"/>
              <w:bottom w:val="single" w:sz="4" w:space="0" w:color="3C3C3C"/>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Single</w:t>
            </w:r>
          </w:p>
        </w:tc>
        <w:tc>
          <w:tcPr>
            <w:tcW w:w="1003" w:type="dxa"/>
            <w:tcBorders>
              <w:top w:val="single" w:sz="4" w:space="0" w:color="3C3C3C"/>
              <w:left w:val="nil"/>
              <w:bottom w:val="single" w:sz="4" w:space="0" w:color="3C3C3C"/>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Twins</w:t>
            </w:r>
            <w:proofErr w:type="spellEnd"/>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FERTILITY</w:t>
            </w: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Birth</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order</w:t>
            </w:r>
            <w:proofErr w:type="spellEnd"/>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3.545</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4.867</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3.056</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4.133</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(2.344)</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(2.498)</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(2.148)</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(2.408)</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Fertility</w:t>
            </w:r>
            <w:proofErr w:type="spellEnd"/>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5.232</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6.754</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4.581</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5.794</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(2.687)</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(2.699)</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(2.596)</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(2.754)</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Ideal </w:t>
            </w:r>
            <w:proofErr w:type="spellStart"/>
            <w:r w:rsidRPr="00073EB3">
              <w:rPr>
                <w:rFonts w:ascii="Garamond" w:eastAsia="Times New Roman" w:hAnsi="Garamond" w:cs="Arial"/>
                <w:szCs w:val="20"/>
                <w:lang w:val="es-MX" w:eastAsia="es-MX"/>
              </w:rPr>
              <w:t>family</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size</w:t>
            </w:r>
            <w:proofErr w:type="spellEnd"/>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5.539</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6.122</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4.346</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4.798</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(2.916)</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(2.921)</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(2.906)</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(3.026)</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Fraction</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twin</w:t>
            </w:r>
            <w:proofErr w:type="spellEnd"/>
          </w:p>
        </w:tc>
        <w:tc>
          <w:tcPr>
            <w:tcW w:w="2440" w:type="dxa"/>
            <w:gridSpan w:val="2"/>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0.0233</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2440" w:type="dxa"/>
            <w:gridSpan w:val="2"/>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0.0167</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2440" w:type="dxa"/>
            <w:gridSpan w:val="2"/>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(0.1511)</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2440" w:type="dxa"/>
            <w:gridSpan w:val="2"/>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(0.1258)</w:t>
            </w:r>
          </w:p>
        </w:tc>
      </w:tr>
      <w:tr w:rsidR="00073EB3" w:rsidRPr="00073EB3" w:rsidTr="00073EB3">
        <w:trPr>
          <w:trHeight w:val="255"/>
          <w:jc w:val="center"/>
        </w:trPr>
        <w:tc>
          <w:tcPr>
            <w:tcW w:w="3703" w:type="dxa"/>
            <w:gridSpan w:val="2"/>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MOTHER'S CHARACTERISTICS</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Age</w:t>
            </w:r>
            <w:proofErr w:type="spellEnd"/>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33.78</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35.43</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34.67</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35.89</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(7.864)</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(7.344)</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(7.764)</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(7.437)</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Education</w:t>
            </w:r>
            <w:proofErr w:type="spellEnd"/>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2.670</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2.687</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5.079</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5.325</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(3.556)</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(3.612)</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(4.760)</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(4.913)</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Height</w:t>
            </w:r>
            <w:proofErr w:type="spellEnd"/>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157.1</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158.6</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154.9</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156.9</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(7.172)</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(6.904)</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(7.072)</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(6.999)</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BMI</w:t>
            </w: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21.76</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22.31</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24.50</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25.29</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(3.624)</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(3.818)</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(5.159)</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(5.276)</w:t>
            </w:r>
          </w:p>
        </w:tc>
      </w:tr>
      <w:tr w:rsidR="00073EB3" w:rsidRPr="00073EB3" w:rsidTr="00073EB3">
        <w:trPr>
          <w:trHeight w:val="255"/>
          <w:jc w:val="center"/>
        </w:trPr>
        <w:tc>
          <w:tcPr>
            <w:tcW w:w="3703" w:type="dxa"/>
            <w:gridSpan w:val="2"/>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CHILDREN'S OUTCOMES</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Education</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Years</w:t>
            </w:r>
            <w:proofErr w:type="spellEnd"/>
            <w:r w:rsidRPr="00073EB3">
              <w:rPr>
                <w:rFonts w:ascii="Garamond" w:eastAsia="Times New Roman" w:hAnsi="Garamond" w:cs="Arial"/>
                <w:szCs w:val="20"/>
                <w:lang w:val="es-MX" w:eastAsia="es-MX"/>
              </w:rPr>
              <w:t>)</w:t>
            </w: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2.546 </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2.336</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4.758</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4.443</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(3.051)</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(2.854)</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(3.964)</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(3.845)</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Education</w:t>
            </w:r>
            <w:proofErr w:type="spellEnd"/>
            <w:r w:rsidRPr="00073EB3">
              <w:rPr>
                <w:rFonts w:ascii="Garamond" w:eastAsia="Times New Roman" w:hAnsi="Garamond" w:cs="Arial"/>
                <w:szCs w:val="20"/>
                <w:lang w:val="es-MX" w:eastAsia="es-MX"/>
              </w:rPr>
              <w:t xml:space="preserve"> (Z-Score)</w:t>
            </w: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0.001</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-0.027</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0.000</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-0.028</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(1.000)</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(0.954)</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(1.000)</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(0.966)</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High </w:t>
            </w:r>
            <w:proofErr w:type="spellStart"/>
            <w:r w:rsidRPr="00073EB3">
              <w:rPr>
                <w:rFonts w:ascii="Garamond" w:eastAsia="Times New Roman" w:hAnsi="Garamond" w:cs="Arial"/>
                <w:szCs w:val="20"/>
                <w:lang w:val="es-MX" w:eastAsia="es-MX"/>
              </w:rPr>
              <w:t>School</w:t>
            </w:r>
            <w:proofErr w:type="spellEnd"/>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0.185</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0.134</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0.482</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0.467</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(0.388)</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(0.340)</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16"/>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(0.500)</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(0.498)</w:t>
            </w:r>
          </w:p>
        </w:tc>
      </w:tr>
      <w:tr w:rsidR="00073EB3" w:rsidRPr="00073EB3" w:rsidTr="00073EB3">
        <w:trPr>
          <w:trHeight w:val="300"/>
          <w:jc w:val="center"/>
        </w:trPr>
        <w:tc>
          <w:tcPr>
            <w:tcW w:w="2266"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Infant</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mortality</w:t>
            </w:r>
            <w:proofErr w:type="spellEnd"/>
          </w:p>
        </w:tc>
        <w:tc>
          <w:tcPr>
            <w:tcW w:w="1437"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0.0121</w:t>
            </w:r>
          </w:p>
        </w:tc>
        <w:tc>
          <w:tcPr>
            <w:tcW w:w="1003"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0.0605</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lang w:val="es-MX" w:eastAsia="es-MX"/>
              </w:rPr>
            </w:pPr>
          </w:p>
        </w:tc>
        <w:tc>
          <w:tcPr>
            <w:tcW w:w="1437"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0.0073</w:t>
            </w:r>
          </w:p>
        </w:tc>
        <w:tc>
          <w:tcPr>
            <w:tcW w:w="1003"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0.0390</w:t>
            </w:r>
          </w:p>
        </w:tc>
      </w:tr>
      <w:tr w:rsidR="00073EB3" w:rsidRPr="00073EB3" w:rsidTr="00073EB3">
        <w:trPr>
          <w:trHeight w:val="300"/>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lang w:val="es-MX" w:eastAsia="es-MX"/>
              </w:rPr>
            </w:pPr>
          </w:p>
        </w:tc>
        <w:tc>
          <w:tcPr>
            <w:tcW w:w="1437"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(0.1093)</w:t>
            </w:r>
          </w:p>
        </w:tc>
        <w:tc>
          <w:tcPr>
            <w:tcW w:w="1003"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(0.2383)</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lang w:val="es-MX" w:eastAsia="es-MX"/>
              </w:rPr>
            </w:pPr>
          </w:p>
        </w:tc>
        <w:tc>
          <w:tcPr>
            <w:tcW w:w="1437"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(0.0853)</w:t>
            </w:r>
          </w:p>
        </w:tc>
        <w:tc>
          <w:tcPr>
            <w:tcW w:w="1003"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(0.1936)</w:t>
            </w:r>
          </w:p>
        </w:tc>
      </w:tr>
      <w:tr w:rsidR="00073EB3" w:rsidRPr="00073EB3" w:rsidTr="00073EB3">
        <w:trPr>
          <w:trHeight w:val="300"/>
          <w:jc w:val="center"/>
        </w:trPr>
        <w:tc>
          <w:tcPr>
            <w:tcW w:w="2266"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Child</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mortality</w:t>
            </w:r>
            <w:proofErr w:type="spellEnd"/>
          </w:p>
        </w:tc>
        <w:tc>
          <w:tcPr>
            <w:tcW w:w="1437"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0.0186</w:t>
            </w:r>
          </w:p>
        </w:tc>
        <w:tc>
          <w:tcPr>
            <w:tcW w:w="1003"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0.0712</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lang w:val="es-MX" w:eastAsia="es-MX"/>
              </w:rPr>
            </w:pPr>
          </w:p>
        </w:tc>
        <w:tc>
          <w:tcPr>
            <w:tcW w:w="1437"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0.0097</w:t>
            </w:r>
          </w:p>
        </w:tc>
        <w:tc>
          <w:tcPr>
            <w:tcW w:w="1003" w:type="dxa"/>
            <w:tcBorders>
              <w:top w:val="nil"/>
              <w:left w:val="nil"/>
              <w:bottom w:val="nil"/>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0.0426</w:t>
            </w:r>
          </w:p>
        </w:tc>
      </w:tr>
      <w:tr w:rsidR="00073EB3" w:rsidRPr="00073EB3" w:rsidTr="00073EB3">
        <w:trPr>
          <w:trHeight w:val="300"/>
          <w:jc w:val="center"/>
        </w:trPr>
        <w:tc>
          <w:tcPr>
            <w:tcW w:w="2266" w:type="dxa"/>
            <w:tcBorders>
              <w:top w:val="nil"/>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lang w:val="es-MX" w:eastAsia="es-MX"/>
              </w:rPr>
            </w:pPr>
            <w:r w:rsidRPr="00073EB3">
              <w:rPr>
                <w:rFonts w:ascii="Garamond" w:eastAsia="Times New Roman" w:hAnsi="Garamond" w:cs="Arial"/>
                <w:lang w:val="es-MX" w:eastAsia="es-MX"/>
              </w:rPr>
              <w:t> </w:t>
            </w:r>
          </w:p>
        </w:tc>
        <w:tc>
          <w:tcPr>
            <w:tcW w:w="1437" w:type="dxa"/>
            <w:tcBorders>
              <w:top w:val="nil"/>
              <w:left w:val="nil"/>
              <w:bottom w:val="single" w:sz="4" w:space="0" w:color="auto"/>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(0.1349)</w:t>
            </w:r>
          </w:p>
        </w:tc>
        <w:tc>
          <w:tcPr>
            <w:tcW w:w="1003" w:type="dxa"/>
            <w:tcBorders>
              <w:top w:val="nil"/>
              <w:left w:val="nil"/>
              <w:bottom w:val="single" w:sz="4" w:space="0" w:color="auto"/>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(0.2572)</w:t>
            </w:r>
          </w:p>
        </w:tc>
        <w:tc>
          <w:tcPr>
            <w:tcW w:w="220" w:type="dxa"/>
            <w:tcBorders>
              <w:top w:val="nil"/>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lang w:val="es-MX" w:eastAsia="es-MX"/>
              </w:rPr>
            </w:pPr>
            <w:r w:rsidRPr="00073EB3">
              <w:rPr>
                <w:rFonts w:ascii="Garamond" w:eastAsia="Times New Roman" w:hAnsi="Garamond" w:cs="Arial"/>
                <w:lang w:val="es-MX" w:eastAsia="es-MX"/>
              </w:rPr>
              <w:t> </w:t>
            </w:r>
          </w:p>
        </w:tc>
        <w:tc>
          <w:tcPr>
            <w:tcW w:w="1437" w:type="dxa"/>
            <w:tcBorders>
              <w:top w:val="nil"/>
              <w:left w:val="nil"/>
              <w:bottom w:val="single" w:sz="4" w:space="0" w:color="auto"/>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(0.0978)</w:t>
            </w:r>
          </w:p>
        </w:tc>
        <w:tc>
          <w:tcPr>
            <w:tcW w:w="1003" w:type="dxa"/>
            <w:tcBorders>
              <w:top w:val="nil"/>
              <w:left w:val="nil"/>
              <w:bottom w:val="single" w:sz="4" w:space="0" w:color="auto"/>
              <w:right w:val="nil"/>
            </w:tcBorders>
            <w:shd w:val="clear" w:color="auto" w:fill="auto"/>
            <w:noWrap/>
            <w:vAlign w:val="center"/>
            <w:hideMark/>
          </w:tcPr>
          <w:p w:rsidR="00073EB3" w:rsidRPr="00073EB3" w:rsidRDefault="00073EB3" w:rsidP="00073EB3">
            <w:pPr>
              <w:spacing w:after="0" w:line="240" w:lineRule="auto"/>
              <w:jc w:val="center"/>
              <w:rPr>
                <w:rFonts w:ascii="Garamond" w:eastAsia="Times New Roman" w:hAnsi="Garamond" w:cs="Arial"/>
                <w:szCs w:val="16"/>
                <w:lang w:val="es-MX" w:eastAsia="es-MX"/>
              </w:rPr>
            </w:pPr>
            <w:r w:rsidRPr="00073EB3">
              <w:rPr>
                <w:rFonts w:ascii="Garamond" w:eastAsia="Times New Roman" w:hAnsi="Garamond" w:cs="Arial"/>
                <w:szCs w:val="16"/>
                <w:lang w:val="es-MX" w:eastAsia="es-MX"/>
              </w:rPr>
              <w:t>(0.2018)</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Number</w:t>
            </w:r>
            <w:proofErr w:type="spellEnd"/>
            <w:r w:rsidRPr="00073EB3">
              <w:rPr>
                <w:rFonts w:ascii="Garamond" w:eastAsia="Times New Roman" w:hAnsi="Garamond" w:cs="Arial"/>
                <w:szCs w:val="20"/>
                <w:lang w:val="es-MX" w:eastAsia="es-MX"/>
              </w:rPr>
              <w:t xml:space="preserve"> of </w:t>
            </w:r>
            <w:proofErr w:type="spellStart"/>
            <w:r w:rsidRPr="00073EB3">
              <w:rPr>
                <w:rFonts w:ascii="Garamond" w:eastAsia="Times New Roman" w:hAnsi="Garamond" w:cs="Arial"/>
                <w:szCs w:val="20"/>
                <w:lang w:val="es-MX" w:eastAsia="es-MX"/>
              </w:rPr>
              <w:t>Countries</w:t>
            </w:r>
            <w:proofErr w:type="spellEnd"/>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27</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27</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41</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41</w:t>
            </w:r>
          </w:p>
        </w:tc>
      </w:tr>
      <w:tr w:rsidR="00073EB3" w:rsidRPr="00073EB3" w:rsidTr="00073EB3">
        <w:trPr>
          <w:trHeight w:val="255"/>
          <w:jc w:val="center"/>
        </w:trPr>
        <w:tc>
          <w:tcPr>
            <w:tcW w:w="2266"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Number</w:t>
            </w:r>
            <w:proofErr w:type="spellEnd"/>
            <w:r w:rsidRPr="00073EB3">
              <w:rPr>
                <w:rFonts w:ascii="Garamond" w:eastAsia="Times New Roman" w:hAnsi="Garamond" w:cs="Arial"/>
                <w:szCs w:val="20"/>
                <w:lang w:val="es-MX" w:eastAsia="es-MX"/>
              </w:rPr>
              <w:t xml:space="preserve"> of </w:t>
            </w:r>
            <w:proofErr w:type="spellStart"/>
            <w:r w:rsidRPr="00073EB3">
              <w:rPr>
                <w:rFonts w:ascii="Garamond" w:eastAsia="Times New Roman" w:hAnsi="Garamond" w:cs="Arial"/>
                <w:szCs w:val="20"/>
                <w:lang w:val="es-MX" w:eastAsia="es-MX"/>
              </w:rPr>
              <w:t>Children</w:t>
            </w:r>
            <w:proofErr w:type="spellEnd"/>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1,092,071</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26,510</w:t>
            </w:r>
          </w:p>
        </w:tc>
        <w:tc>
          <w:tcPr>
            <w:tcW w:w="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
        </w:tc>
        <w:tc>
          <w:tcPr>
            <w:tcW w:w="1437"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2,141,615</w:t>
            </w:r>
          </w:p>
        </w:tc>
        <w:tc>
          <w:tcPr>
            <w:tcW w:w="1003"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37,322</w:t>
            </w:r>
          </w:p>
        </w:tc>
      </w:tr>
      <w:tr w:rsidR="00073EB3" w:rsidRPr="00073EB3" w:rsidTr="00073EB3">
        <w:trPr>
          <w:trHeight w:val="255"/>
          <w:jc w:val="center"/>
        </w:trPr>
        <w:tc>
          <w:tcPr>
            <w:tcW w:w="2266" w:type="dxa"/>
            <w:tcBorders>
              <w:top w:val="nil"/>
              <w:left w:val="nil"/>
              <w:bottom w:val="single" w:sz="12" w:space="0" w:color="000000"/>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Number</w:t>
            </w:r>
            <w:proofErr w:type="spellEnd"/>
            <w:r w:rsidRPr="00073EB3">
              <w:rPr>
                <w:rFonts w:ascii="Garamond" w:eastAsia="Times New Roman" w:hAnsi="Garamond" w:cs="Arial"/>
                <w:szCs w:val="20"/>
                <w:lang w:val="es-MX" w:eastAsia="es-MX"/>
              </w:rPr>
              <w:t xml:space="preserve"> of </w:t>
            </w:r>
            <w:proofErr w:type="spellStart"/>
            <w:r w:rsidRPr="00073EB3">
              <w:rPr>
                <w:rFonts w:ascii="Garamond" w:eastAsia="Times New Roman" w:hAnsi="Garamond" w:cs="Arial"/>
                <w:szCs w:val="20"/>
                <w:lang w:val="es-MX" w:eastAsia="es-MX"/>
              </w:rPr>
              <w:t>Mothers</w:t>
            </w:r>
            <w:proofErr w:type="spellEnd"/>
          </w:p>
        </w:tc>
        <w:tc>
          <w:tcPr>
            <w:tcW w:w="1437" w:type="dxa"/>
            <w:tcBorders>
              <w:top w:val="nil"/>
              <w:left w:val="nil"/>
              <w:bottom w:val="single" w:sz="12" w:space="0" w:color="000000"/>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423,670</w:t>
            </w:r>
          </w:p>
        </w:tc>
        <w:tc>
          <w:tcPr>
            <w:tcW w:w="1003" w:type="dxa"/>
            <w:tcBorders>
              <w:top w:val="nil"/>
              <w:left w:val="nil"/>
              <w:bottom w:val="single" w:sz="12" w:space="0" w:color="000000"/>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14,664</w:t>
            </w:r>
          </w:p>
        </w:tc>
        <w:tc>
          <w:tcPr>
            <w:tcW w:w="220" w:type="dxa"/>
            <w:tcBorders>
              <w:top w:val="nil"/>
              <w:left w:val="nil"/>
              <w:bottom w:val="single" w:sz="12" w:space="0" w:color="000000"/>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 </w:t>
            </w:r>
          </w:p>
        </w:tc>
        <w:tc>
          <w:tcPr>
            <w:tcW w:w="1437" w:type="dxa"/>
            <w:tcBorders>
              <w:top w:val="nil"/>
              <w:left w:val="nil"/>
              <w:bottom w:val="single" w:sz="12" w:space="0" w:color="000000"/>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893.719</w:t>
            </w:r>
          </w:p>
        </w:tc>
        <w:tc>
          <w:tcPr>
            <w:tcW w:w="1003" w:type="dxa"/>
            <w:tcBorders>
              <w:top w:val="nil"/>
              <w:left w:val="nil"/>
              <w:bottom w:val="single" w:sz="12" w:space="0" w:color="000000"/>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20,138</w:t>
            </w:r>
          </w:p>
        </w:tc>
      </w:tr>
      <w:tr w:rsidR="00073EB3" w:rsidRPr="00597737" w:rsidTr="00073EB3">
        <w:trPr>
          <w:trHeight w:val="1710"/>
          <w:jc w:val="center"/>
        </w:trPr>
        <w:tc>
          <w:tcPr>
            <w:tcW w:w="7366" w:type="dxa"/>
            <w:gridSpan w:val="6"/>
            <w:tcBorders>
              <w:top w:val="single" w:sz="12" w:space="0" w:color="000000"/>
              <w:left w:val="nil"/>
              <w:bottom w:val="single" w:sz="4" w:space="0" w:color="3C3C3C"/>
              <w:right w:val="nil"/>
            </w:tcBorders>
            <w:shd w:val="clear" w:color="auto" w:fill="auto"/>
            <w:vAlign w:val="bottom"/>
            <w:hideMark/>
          </w:tcPr>
          <w:p w:rsidR="00073EB3" w:rsidRPr="00597737" w:rsidRDefault="00073EB3" w:rsidP="00073EB3">
            <w:pPr>
              <w:spacing w:after="0" w:line="240" w:lineRule="auto"/>
              <w:jc w:val="both"/>
              <w:rPr>
                <w:rFonts w:ascii="Garamond" w:eastAsia="Times New Roman" w:hAnsi="Garamond" w:cs="Arial"/>
                <w:sz w:val="18"/>
                <w:szCs w:val="18"/>
                <w:lang w:val="en-GB" w:eastAsia="es-MX"/>
              </w:rPr>
            </w:pPr>
            <w:r w:rsidRPr="00597737">
              <w:rPr>
                <w:rFonts w:ascii="Garamond" w:eastAsia="Times New Roman" w:hAnsi="Garamond" w:cs="Arial"/>
                <w:sz w:val="20"/>
                <w:szCs w:val="18"/>
                <w:lang w:val="en-GB" w:eastAsia="es-MX"/>
              </w:rPr>
              <w:t>Note: Group means are presented with standard deviation below in parenthesis.  Education is reported as years total attained, attendance is a binary variable indicating current attendance status.  Infant mortality refers to the proportion of children who die before 1 year of age, while child mortality refers to the proportion who die before 5 years.  Maternal height is reported in cm.  Summary statistics are for the full sample of 3,206,902 children.  For a full list of country and years of survey, see Appendix Table 9.</w:t>
            </w:r>
          </w:p>
        </w:tc>
      </w:tr>
    </w:tbl>
    <w:p w:rsidR="00073EB3" w:rsidRDefault="00073EB3"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pPr>
    </w:p>
    <w:p w:rsidR="004139B4" w:rsidRDefault="004139B4"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pPr>
    </w:p>
    <w:p w:rsidR="003D687F" w:rsidRDefault="003D687F" w:rsidP="003D687F">
      <w:pPr>
        <w:jc w:val="center"/>
        <w:rPr>
          <w:rFonts w:ascii="Garamond" w:hAnsi="Garamond"/>
          <w:sz w:val="24"/>
          <w:szCs w:val="24"/>
          <w:lang w:val="en-US"/>
        </w:rPr>
      </w:pPr>
      <w:r>
        <w:rPr>
          <w:rFonts w:ascii="Garamond" w:hAnsi="Garamond"/>
          <w:sz w:val="24"/>
          <w:szCs w:val="24"/>
          <w:lang w:val="en-US"/>
        </w:rPr>
        <w:lastRenderedPageBreak/>
        <w:t>Table 3: Subsamples for Different Outcome Variables</w:t>
      </w:r>
    </w:p>
    <w:tbl>
      <w:tblPr>
        <w:tblW w:w="7840" w:type="dxa"/>
        <w:tblInd w:w="54" w:type="dxa"/>
        <w:tblCellMar>
          <w:left w:w="70" w:type="dxa"/>
          <w:right w:w="70" w:type="dxa"/>
        </w:tblCellMar>
        <w:tblLook w:val="04A0" w:firstRow="1" w:lastRow="0" w:firstColumn="1" w:lastColumn="0" w:noHBand="0" w:noVBand="1"/>
      </w:tblPr>
      <w:tblGrid>
        <w:gridCol w:w="1740"/>
        <w:gridCol w:w="1282"/>
        <w:gridCol w:w="1220"/>
        <w:gridCol w:w="1220"/>
        <w:gridCol w:w="1220"/>
        <w:gridCol w:w="1220"/>
      </w:tblGrid>
      <w:tr w:rsidR="00073EB3" w:rsidRPr="00073EB3" w:rsidTr="00073EB3">
        <w:trPr>
          <w:trHeight w:val="255"/>
        </w:trPr>
        <w:tc>
          <w:tcPr>
            <w:tcW w:w="1740" w:type="dxa"/>
            <w:tcBorders>
              <w:top w:val="single" w:sz="4" w:space="0" w:color="auto"/>
              <w:left w:val="nil"/>
              <w:bottom w:val="single" w:sz="4" w:space="0" w:color="auto"/>
              <w:right w:val="nil"/>
            </w:tcBorders>
            <w:shd w:val="clear" w:color="auto" w:fill="auto"/>
            <w:noWrap/>
            <w:vAlign w:val="bottom"/>
            <w:hideMark/>
          </w:tcPr>
          <w:p w:rsidR="00073EB3" w:rsidRPr="00597737" w:rsidRDefault="00073EB3" w:rsidP="00073EB3">
            <w:pPr>
              <w:spacing w:after="0" w:line="240" w:lineRule="auto"/>
              <w:rPr>
                <w:rFonts w:ascii="Garamond" w:eastAsia="Times New Roman" w:hAnsi="Garamond" w:cs="Arial"/>
                <w:szCs w:val="20"/>
                <w:lang w:val="en-GB" w:eastAsia="es-MX"/>
              </w:rPr>
            </w:pPr>
            <w:r w:rsidRPr="00597737">
              <w:rPr>
                <w:rFonts w:ascii="Garamond" w:eastAsia="Times New Roman" w:hAnsi="Garamond" w:cs="Arial"/>
                <w:szCs w:val="20"/>
                <w:lang w:val="en-GB" w:eastAsia="es-MX"/>
              </w:rPr>
              <w:t> </w:t>
            </w:r>
          </w:p>
        </w:tc>
        <w:tc>
          <w:tcPr>
            <w:tcW w:w="1220" w:type="dxa"/>
            <w:tcBorders>
              <w:top w:val="single" w:sz="4" w:space="0" w:color="auto"/>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Observations</w:t>
            </w:r>
            <w:proofErr w:type="spellEnd"/>
          </w:p>
        </w:tc>
        <w:tc>
          <w:tcPr>
            <w:tcW w:w="1220" w:type="dxa"/>
            <w:tcBorders>
              <w:top w:val="single" w:sz="4" w:space="0" w:color="auto"/>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r w:rsidRPr="00073EB3">
              <w:rPr>
                <w:rFonts w:ascii="Garamond" w:eastAsia="Times New Roman" w:hAnsi="Garamond" w:cs="Arial"/>
                <w:szCs w:val="20"/>
                <w:lang w:val="es-MX" w:eastAsia="es-MX"/>
              </w:rPr>
              <w:t>Mean</w:t>
            </w:r>
          </w:p>
        </w:tc>
        <w:tc>
          <w:tcPr>
            <w:tcW w:w="1220" w:type="dxa"/>
            <w:tcBorders>
              <w:top w:val="single" w:sz="4" w:space="0" w:color="auto"/>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Std.Dev</w:t>
            </w:r>
            <w:proofErr w:type="spellEnd"/>
            <w:r w:rsidRPr="00073EB3">
              <w:rPr>
                <w:rFonts w:ascii="Garamond" w:eastAsia="Times New Roman" w:hAnsi="Garamond" w:cs="Arial"/>
                <w:szCs w:val="20"/>
                <w:lang w:val="es-MX" w:eastAsia="es-MX"/>
              </w:rPr>
              <w:t>.</w:t>
            </w:r>
          </w:p>
        </w:tc>
        <w:tc>
          <w:tcPr>
            <w:tcW w:w="1220" w:type="dxa"/>
            <w:tcBorders>
              <w:top w:val="single" w:sz="4" w:space="0" w:color="auto"/>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Minimum</w:t>
            </w:r>
            <w:proofErr w:type="spellEnd"/>
          </w:p>
        </w:tc>
        <w:tc>
          <w:tcPr>
            <w:tcW w:w="1220" w:type="dxa"/>
            <w:tcBorders>
              <w:top w:val="single" w:sz="4" w:space="0" w:color="auto"/>
              <w:left w:val="nil"/>
              <w:bottom w:val="single" w:sz="4" w:space="0" w:color="auto"/>
              <w:right w:val="nil"/>
            </w:tcBorders>
            <w:shd w:val="clear" w:color="auto" w:fill="auto"/>
            <w:noWrap/>
            <w:vAlign w:val="bottom"/>
            <w:hideMark/>
          </w:tcPr>
          <w:p w:rsidR="00073EB3" w:rsidRPr="00073EB3" w:rsidRDefault="00073EB3" w:rsidP="00073EB3">
            <w:pPr>
              <w:spacing w:after="0" w:line="240" w:lineRule="auto"/>
              <w:jc w:val="center"/>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Maximum</w:t>
            </w:r>
            <w:proofErr w:type="spellEnd"/>
          </w:p>
        </w:tc>
      </w:tr>
      <w:tr w:rsidR="00073EB3" w:rsidRPr="00073EB3" w:rsidTr="00073EB3">
        <w:trPr>
          <w:trHeight w:val="255"/>
        </w:trPr>
        <w:tc>
          <w:tcPr>
            <w:tcW w:w="174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School</w:t>
            </w:r>
            <w:proofErr w:type="spellEnd"/>
            <w:r w:rsidRPr="00073EB3">
              <w:rPr>
                <w:rFonts w:ascii="Garamond" w:eastAsia="Times New Roman" w:hAnsi="Garamond" w:cs="Arial"/>
                <w:szCs w:val="20"/>
                <w:lang w:val="es-MX" w:eastAsia="es-MX"/>
              </w:rPr>
              <w:t xml:space="preserve"> Z-Score</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1845139</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10.79</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3.33</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6</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17</w:t>
            </w:r>
          </w:p>
        </w:tc>
      </w:tr>
      <w:tr w:rsidR="00073EB3" w:rsidRPr="00073EB3" w:rsidTr="00073EB3">
        <w:trPr>
          <w:trHeight w:val="255"/>
        </w:trPr>
        <w:tc>
          <w:tcPr>
            <w:tcW w:w="174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r w:rsidRPr="00073EB3">
              <w:rPr>
                <w:rFonts w:ascii="Garamond" w:eastAsia="Times New Roman" w:hAnsi="Garamond" w:cs="Arial"/>
                <w:szCs w:val="20"/>
                <w:lang w:val="es-MX" w:eastAsia="es-MX"/>
              </w:rPr>
              <w:t xml:space="preserve">High </w:t>
            </w:r>
            <w:proofErr w:type="spellStart"/>
            <w:r w:rsidRPr="00073EB3">
              <w:rPr>
                <w:rFonts w:ascii="Garamond" w:eastAsia="Times New Roman" w:hAnsi="Garamond" w:cs="Arial"/>
                <w:szCs w:val="20"/>
                <w:lang w:val="es-MX" w:eastAsia="es-MX"/>
              </w:rPr>
              <w:t>school</w:t>
            </w:r>
            <w:proofErr w:type="spellEnd"/>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929499</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13.67</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1.93</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11</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17</w:t>
            </w:r>
          </w:p>
        </w:tc>
      </w:tr>
      <w:tr w:rsidR="00073EB3" w:rsidRPr="00073EB3" w:rsidTr="00073EB3">
        <w:trPr>
          <w:trHeight w:val="255"/>
        </w:trPr>
        <w:tc>
          <w:tcPr>
            <w:tcW w:w="174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Infant</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Mortality</w:t>
            </w:r>
            <w:proofErr w:type="spellEnd"/>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2954190</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7.95</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4.68</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w:t>
            </w:r>
          </w:p>
        </w:tc>
        <w:tc>
          <w:tcPr>
            <w:tcW w:w="1220" w:type="dxa"/>
            <w:tcBorders>
              <w:top w:val="nil"/>
              <w:left w:val="nil"/>
              <w:bottom w:val="nil"/>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17</w:t>
            </w:r>
          </w:p>
        </w:tc>
      </w:tr>
      <w:tr w:rsidR="00073EB3" w:rsidRPr="00073EB3" w:rsidTr="00073EB3">
        <w:trPr>
          <w:trHeight w:val="270"/>
        </w:trPr>
        <w:tc>
          <w:tcPr>
            <w:tcW w:w="174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rPr>
                <w:rFonts w:ascii="Garamond" w:eastAsia="Times New Roman" w:hAnsi="Garamond" w:cs="Arial"/>
                <w:szCs w:val="20"/>
                <w:lang w:val="es-MX" w:eastAsia="es-MX"/>
              </w:rPr>
            </w:pPr>
            <w:proofErr w:type="spellStart"/>
            <w:r w:rsidRPr="00073EB3">
              <w:rPr>
                <w:rFonts w:ascii="Garamond" w:eastAsia="Times New Roman" w:hAnsi="Garamond" w:cs="Arial"/>
                <w:szCs w:val="20"/>
                <w:lang w:val="es-MX" w:eastAsia="es-MX"/>
              </w:rPr>
              <w:t>Child</w:t>
            </w:r>
            <w:proofErr w:type="spellEnd"/>
            <w:r w:rsidRPr="00073EB3">
              <w:rPr>
                <w:rFonts w:ascii="Garamond" w:eastAsia="Times New Roman" w:hAnsi="Garamond" w:cs="Arial"/>
                <w:szCs w:val="20"/>
                <w:lang w:val="es-MX" w:eastAsia="es-MX"/>
              </w:rPr>
              <w:t xml:space="preserve"> </w:t>
            </w:r>
            <w:proofErr w:type="spellStart"/>
            <w:r w:rsidRPr="00073EB3">
              <w:rPr>
                <w:rFonts w:ascii="Garamond" w:eastAsia="Times New Roman" w:hAnsi="Garamond" w:cs="Arial"/>
                <w:szCs w:val="20"/>
                <w:lang w:val="es-MX" w:eastAsia="es-MX"/>
              </w:rPr>
              <w:t>Mortality</w:t>
            </w:r>
            <w:proofErr w:type="spellEnd"/>
          </w:p>
        </w:tc>
        <w:tc>
          <w:tcPr>
            <w:tcW w:w="12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2091335</w:t>
            </w:r>
          </w:p>
        </w:tc>
        <w:tc>
          <w:tcPr>
            <w:tcW w:w="12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10.21</w:t>
            </w:r>
          </w:p>
        </w:tc>
        <w:tc>
          <w:tcPr>
            <w:tcW w:w="12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3.6</w:t>
            </w:r>
          </w:p>
        </w:tc>
        <w:tc>
          <w:tcPr>
            <w:tcW w:w="12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5</w:t>
            </w:r>
          </w:p>
        </w:tc>
        <w:tc>
          <w:tcPr>
            <w:tcW w:w="1220" w:type="dxa"/>
            <w:tcBorders>
              <w:top w:val="nil"/>
              <w:left w:val="nil"/>
              <w:bottom w:val="single" w:sz="8" w:space="0" w:color="auto"/>
              <w:right w:val="nil"/>
            </w:tcBorders>
            <w:shd w:val="clear" w:color="auto" w:fill="auto"/>
            <w:noWrap/>
            <w:vAlign w:val="bottom"/>
            <w:hideMark/>
          </w:tcPr>
          <w:p w:rsidR="00073EB3" w:rsidRPr="00073EB3" w:rsidRDefault="00073EB3" w:rsidP="00073EB3">
            <w:pPr>
              <w:spacing w:after="0" w:line="240" w:lineRule="auto"/>
              <w:jc w:val="right"/>
              <w:rPr>
                <w:rFonts w:ascii="Garamond" w:eastAsia="Times New Roman" w:hAnsi="Garamond" w:cs="Arial"/>
                <w:szCs w:val="20"/>
                <w:lang w:val="es-MX" w:eastAsia="es-MX"/>
              </w:rPr>
            </w:pPr>
            <w:r w:rsidRPr="00073EB3">
              <w:rPr>
                <w:rFonts w:ascii="Garamond" w:eastAsia="Times New Roman" w:hAnsi="Garamond" w:cs="Arial"/>
                <w:szCs w:val="20"/>
                <w:lang w:val="es-MX" w:eastAsia="es-MX"/>
              </w:rPr>
              <w:t>17</w:t>
            </w:r>
          </w:p>
        </w:tc>
      </w:tr>
      <w:tr w:rsidR="00073EB3" w:rsidRPr="00597737" w:rsidTr="00073EB3">
        <w:trPr>
          <w:trHeight w:val="484"/>
        </w:trPr>
        <w:tc>
          <w:tcPr>
            <w:tcW w:w="7840" w:type="dxa"/>
            <w:gridSpan w:val="6"/>
            <w:tcBorders>
              <w:top w:val="nil"/>
              <w:left w:val="nil"/>
              <w:bottom w:val="nil"/>
              <w:right w:val="nil"/>
            </w:tcBorders>
            <w:shd w:val="clear" w:color="auto" w:fill="auto"/>
            <w:vAlign w:val="center"/>
            <w:hideMark/>
          </w:tcPr>
          <w:p w:rsidR="00073EB3" w:rsidRPr="00597737" w:rsidRDefault="00073EB3" w:rsidP="00073EB3">
            <w:pPr>
              <w:spacing w:after="0" w:line="240" w:lineRule="auto"/>
              <w:rPr>
                <w:rFonts w:ascii="Garamond" w:eastAsia="Times New Roman" w:hAnsi="Garamond" w:cs="Arial"/>
                <w:szCs w:val="18"/>
                <w:lang w:val="en-GB" w:eastAsia="es-MX"/>
              </w:rPr>
            </w:pPr>
            <w:r w:rsidRPr="00597737">
              <w:rPr>
                <w:rFonts w:ascii="Garamond" w:eastAsia="Times New Roman" w:hAnsi="Garamond" w:cs="Arial"/>
                <w:szCs w:val="18"/>
                <w:lang w:val="en-GB" w:eastAsia="es-MX"/>
              </w:rPr>
              <w:t>Notes: All summary statistics refer to age of the child.  Descriptions of each outcome variable are described in the data section.</w:t>
            </w:r>
          </w:p>
        </w:tc>
      </w:tr>
    </w:tbl>
    <w:p w:rsidR="00073EB3" w:rsidRDefault="00073EB3"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pPr>
    </w:p>
    <w:p w:rsidR="003D687F" w:rsidRDefault="003D687F" w:rsidP="003D687F">
      <w:pPr>
        <w:jc w:val="center"/>
        <w:rPr>
          <w:rFonts w:ascii="Garamond" w:hAnsi="Garamond"/>
          <w:sz w:val="24"/>
          <w:szCs w:val="24"/>
          <w:lang w:val="en-US"/>
        </w:rPr>
      </w:pPr>
      <w:r>
        <w:rPr>
          <w:rFonts w:ascii="Garamond" w:hAnsi="Garamond"/>
          <w:sz w:val="24"/>
          <w:szCs w:val="24"/>
          <w:lang w:val="en-US"/>
        </w:rPr>
        <w:t>Table 4: Probability of Giving Birth to Multiple Children</w:t>
      </w:r>
    </w:p>
    <w:tbl>
      <w:tblPr>
        <w:tblW w:w="7912" w:type="dxa"/>
        <w:jc w:val="center"/>
        <w:tblInd w:w="54" w:type="dxa"/>
        <w:tblCellMar>
          <w:left w:w="70" w:type="dxa"/>
          <w:right w:w="70" w:type="dxa"/>
        </w:tblCellMar>
        <w:tblLook w:val="04A0" w:firstRow="1" w:lastRow="0" w:firstColumn="1" w:lastColumn="0" w:noHBand="0" w:noVBand="1"/>
      </w:tblPr>
      <w:tblGrid>
        <w:gridCol w:w="1734"/>
        <w:gridCol w:w="1231"/>
        <w:gridCol w:w="1275"/>
        <w:gridCol w:w="1099"/>
        <w:gridCol w:w="195"/>
        <w:gridCol w:w="1276"/>
        <w:gridCol w:w="1102"/>
      </w:tblGrid>
      <w:tr w:rsidR="00073EB3" w:rsidRPr="00FF6031" w:rsidTr="00FF6031">
        <w:trPr>
          <w:trHeight w:val="255"/>
          <w:jc w:val="center"/>
        </w:trPr>
        <w:tc>
          <w:tcPr>
            <w:tcW w:w="1734" w:type="dxa"/>
            <w:tcBorders>
              <w:top w:val="single" w:sz="12" w:space="0" w:color="000000"/>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n-GB" w:eastAsia="es-MX"/>
              </w:rPr>
            </w:pPr>
            <w:r w:rsidRPr="00FF6031">
              <w:rPr>
                <w:rFonts w:ascii="Garamond" w:eastAsia="Times New Roman" w:hAnsi="Garamond" w:cs="Arial"/>
                <w:szCs w:val="20"/>
                <w:lang w:val="en-GB" w:eastAsia="es-MX"/>
              </w:rPr>
              <w:t> </w:t>
            </w:r>
          </w:p>
        </w:tc>
        <w:tc>
          <w:tcPr>
            <w:tcW w:w="1231" w:type="dxa"/>
            <w:tcBorders>
              <w:top w:val="single" w:sz="12"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w:t>
            </w:r>
          </w:p>
        </w:tc>
        <w:tc>
          <w:tcPr>
            <w:tcW w:w="1275" w:type="dxa"/>
            <w:tcBorders>
              <w:top w:val="single" w:sz="12"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(2)</w:t>
            </w:r>
          </w:p>
        </w:tc>
        <w:tc>
          <w:tcPr>
            <w:tcW w:w="1099" w:type="dxa"/>
            <w:tcBorders>
              <w:top w:val="single" w:sz="12"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(3)</w:t>
            </w:r>
          </w:p>
        </w:tc>
        <w:tc>
          <w:tcPr>
            <w:tcW w:w="195" w:type="dxa"/>
            <w:tcBorders>
              <w:top w:val="single" w:sz="12"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76" w:type="dxa"/>
            <w:tcBorders>
              <w:top w:val="single" w:sz="12"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(4)</w:t>
            </w:r>
          </w:p>
        </w:tc>
        <w:tc>
          <w:tcPr>
            <w:tcW w:w="1102" w:type="dxa"/>
            <w:tcBorders>
              <w:top w:val="single" w:sz="12"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(5)</w:t>
            </w:r>
          </w:p>
        </w:tc>
      </w:tr>
      <w:tr w:rsidR="00073EB3" w:rsidRPr="00FF6031" w:rsidTr="00FF6031">
        <w:trPr>
          <w:trHeight w:val="255"/>
          <w:jc w:val="center"/>
        </w:trPr>
        <w:tc>
          <w:tcPr>
            <w:tcW w:w="1734" w:type="dxa"/>
            <w:tcBorders>
              <w:top w:val="single" w:sz="12"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Twin*100</w:t>
            </w:r>
          </w:p>
        </w:tc>
        <w:tc>
          <w:tcPr>
            <w:tcW w:w="1231" w:type="dxa"/>
            <w:vMerge w:val="restart"/>
            <w:tcBorders>
              <w:top w:val="single" w:sz="12" w:space="0" w:color="000000"/>
              <w:left w:val="nil"/>
              <w:bottom w:val="nil"/>
              <w:right w:val="nil"/>
            </w:tcBorders>
            <w:shd w:val="clear" w:color="auto" w:fill="auto"/>
            <w:noWrap/>
            <w:vAlign w:val="center"/>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All</w:t>
            </w:r>
            <w:proofErr w:type="spellEnd"/>
          </w:p>
        </w:tc>
        <w:tc>
          <w:tcPr>
            <w:tcW w:w="2374" w:type="dxa"/>
            <w:gridSpan w:val="2"/>
            <w:tcBorders>
              <w:top w:val="single" w:sz="12" w:space="0" w:color="000000"/>
              <w:left w:val="nil"/>
              <w:bottom w:val="single" w:sz="4" w:space="0" w:color="3C3C3C"/>
              <w:right w:val="nil"/>
            </w:tcBorders>
            <w:shd w:val="clear" w:color="auto" w:fill="auto"/>
            <w:noWrap/>
            <w:vAlign w:val="center"/>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INCOME</w:t>
            </w:r>
          </w:p>
        </w:tc>
        <w:tc>
          <w:tcPr>
            <w:tcW w:w="195" w:type="dxa"/>
            <w:tcBorders>
              <w:top w:val="single" w:sz="12"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2378" w:type="dxa"/>
            <w:gridSpan w:val="2"/>
            <w:tcBorders>
              <w:top w:val="single" w:sz="12" w:space="0" w:color="000000"/>
              <w:left w:val="nil"/>
              <w:bottom w:val="single" w:sz="4" w:space="0" w:color="3C3C3C"/>
              <w:right w:val="nil"/>
            </w:tcBorders>
            <w:shd w:val="clear" w:color="auto" w:fill="auto"/>
            <w:noWrap/>
            <w:vAlign w:val="center"/>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TIME</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vMerge/>
            <w:tcBorders>
              <w:top w:val="single" w:sz="12" w:space="0" w:color="000000"/>
              <w:left w:val="nil"/>
              <w:bottom w:val="nil"/>
              <w:right w:val="nil"/>
            </w:tcBorders>
            <w:vAlign w:val="center"/>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75" w:type="dxa"/>
            <w:tcBorders>
              <w:top w:val="nil"/>
              <w:left w:val="nil"/>
              <w:bottom w:val="nil"/>
              <w:right w:val="nil"/>
            </w:tcBorders>
            <w:shd w:val="clear" w:color="auto" w:fill="auto"/>
            <w:noWrap/>
            <w:vAlign w:val="bottom"/>
            <w:hideMark/>
          </w:tcPr>
          <w:p w:rsidR="00073EB3" w:rsidRPr="00FF6031" w:rsidRDefault="00FF6031" w:rsidP="00073EB3">
            <w:pPr>
              <w:spacing w:after="0" w:line="240" w:lineRule="auto"/>
              <w:jc w:val="center"/>
              <w:rPr>
                <w:rFonts w:ascii="Garamond" w:eastAsia="Times New Roman" w:hAnsi="Garamond" w:cs="Arial"/>
                <w:szCs w:val="20"/>
                <w:lang w:val="es-MX" w:eastAsia="es-MX"/>
              </w:rPr>
            </w:pPr>
            <w:proofErr w:type="spellStart"/>
            <w:r>
              <w:rPr>
                <w:rFonts w:ascii="Garamond" w:eastAsia="Times New Roman" w:hAnsi="Garamond" w:cs="Arial"/>
                <w:szCs w:val="20"/>
                <w:lang w:val="es-MX" w:eastAsia="es-MX"/>
              </w:rPr>
              <w:t>Low</w:t>
            </w:r>
            <w:proofErr w:type="spellEnd"/>
          </w:p>
        </w:tc>
        <w:tc>
          <w:tcPr>
            <w:tcW w:w="1099" w:type="dxa"/>
            <w:tcBorders>
              <w:top w:val="nil"/>
              <w:left w:val="nil"/>
              <w:bottom w:val="nil"/>
              <w:right w:val="nil"/>
            </w:tcBorders>
            <w:shd w:val="clear" w:color="auto" w:fill="auto"/>
            <w:noWrap/>
            <w:vAlign w:val="bottom"/>
            <w:hideMark/>
          </w:tcPr>
          <w:p w:rsidR="00073EB3" w:rsidRPr="00FF6031" w:rsidRDefault="00FF6031" w:rsidP="00073EB3">
            <w:pPr>
              <w:spacing w:after="0" w:line="240" w:lineRule="auto"/>
              <w:jc w:val="center"/>
              <w:rPr>
                <w:rFonts w:ascii="Garamond" w:eastAsia="Times New Roman" w:hAnsi="Garamond" w:cs="Arial"/>
                <w:szCs w:val="20"/>
                <w:lang w:val="es-MX" w:eastAsia="es-MX"/>
              </w:rPr>
            </w:pPr>
            <w:proofErr w:type="spellStart"/>
            <w:r>
              <w:rPr>
                <w:rFonts w:ascii="Garamond" w:eastAsia="Times New Roman" w:hAnsi="Garamond" w:cs="Arial"/>
                <w:szCs w:val="20"/>
                <w:lang w:val="es-MX" w:eastAsia="es-MX"/>
              </w:rPr>
              <w:t>Middle</w:t>
            </w:r>
            <w:proofErr w:type="spellEnd"/>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1990-2011</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1972-1989</w:t>
            </w:r>
          </w:p>
        </w:tc>
      </w:tr>
      <w:tr w:rsidR="00073EB3" w:rsidRPr="00FF6031" w:rsidTr="00FF6031">
        <w:trPr>
          <w:trHeight w:val="255"/>
          <w:jc w:val="center"/>
        </w:trPr>
        <w:tc>
          <w:tcPr>
            <w:tcW w:w="4240" w:type="dxa"/>
            <w:gridSpan w:val="3"/>
            <w:tcBorders>
              <w:top w:val="single" w:sz="4" w:space="0" w:color="000000"/>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MOTHER'S CHARACTERISTICS</w:t>
            </w:r>
          </w:p>
        </w:tc>
        <w:tc>
          <w:tcPr>
            <w:tcW w:w="1099" w:type="dxa"/>
            <w:tcBorders>
              <w:top w:val="single" w:sz="4"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95" w:type="dxa"/>
            <w:tcBorders>
              <w:top w:val="single" w:sz="4"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76" w:type="dxa"/>
            <w:tcBorders>
              <w:top w:val="single" w:sz="4"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102" w:type="dxa"/>
            <w:tcBorders>
              <w:top w:val="single" w:sz="4"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Age</w:t>
            </w:r>
            <w:proofErr w:type="spellEnd"/>
            <w:r w:rsidRPr="00FF6031">
              <w:rPr>
                <w:rFonts w:ascii="Garamond" w:eastAsia="Times New Roman" w:hAnsi="Garamond" w:cs="Arial"/>
                <w:szCs w:val="20"/>
                <w:lang w:val="es-MX" w:eastAsia="es-MX"/>
              </w:rPr>
              <w:t xml:space="preserve"> </w:t>
            </w: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-0.0874***</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-0.0307</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-0.128***</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-0.0262</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-0.0681</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(0.0244)</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(0.0348)</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(0.0283)</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(0.0382)</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(0.0416)</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Age</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Squared</w:t>
            </w:r>
            <w:proofErr w:type="spellEnd"/>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-0.00163***</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-0.00309***</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-0.000602</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-0.00333***</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-0.000707</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(0.000435)</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(0.000563)</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(0.000452)</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(0.000718)</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(0.000613)</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Age</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First</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Birth</w:t>
            </w:r>
            <w:proofErr w:type="spellEnd"/>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0.342***</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0.359***</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0.327***</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0.388***</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0.260***</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(0.0257)</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(0.0377)</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(0.0331)</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(0.0320)</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(0.0228)</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Education</w:t>
            </w:r>
            <w:proofErr w:type="spellEnd"/>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0.133***</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0.191***</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0.118**</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0.153***</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0.0711**</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(0.0336)</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(0.0440)</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(0.0477)</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(0.0387)</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(0.0285)</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Education</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Squared</w:t>
            </w:r>
            <w:proofErr w:type="spellEnd"/>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-0.00266</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-0.00958**</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-0.00192</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-0.00399</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0.000709</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(0.00214)</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(0.00430)</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(0.00289)</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(0.00262)</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(0.00201)</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Height</w:t>
            </w:r>
            <w:proofErr w:type="spellEnd"/>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0.0608***</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0.0600***</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0.0603***</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0.0660***</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0.0458***</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(0.00715)</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(0.00731)</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(0.0111)</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(0.00688)</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(0.0106)</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BMI</w:t>
            </w: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0.0651***</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0.0826***</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0.0580***</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0.0637***</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0.0642***</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(0.00859)</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(0.0126)</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(0.0104)</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(0.0108)</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(0.00900)</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Constant</w:t>
            </w:r>
            <w:proofErr w:type="spellEnd"/>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-10.75***</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-10.82***</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-10.87***</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-16.20***</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-9.101***</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(1.479)</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(1.148)</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(2.439)</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(1.996)</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(2.210)</w:t>
            </w: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r>
      <w:tr w:rsidR="00073EB3" w:rsidRPr="00FF6031" w:rsidTr="00FF6031">
        <w:trPr>
          <w:trHeight w:val="255"/>
          <w:jc w:val="center"/>
        </w:trPr>
        <w:tc>
          <w:tcPr>
            <w:tcW w:w="173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Observations</w:t>
            </w:r>
            <w:proofErr w:type="spellEnd"/>
          </w:p>
        </w:tc>
        <w:tc>
          <w:tcPr>
            <w:tcW w:w="1231"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2,125,896</w:t>
            </w:r>
          </w:p>
        </w:tc>
        <w:tc>
          <w:tcPr>
            <w:tcW w:w="127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846,450</w:t>
            </w:r>
          </w:p>
        </w:tc>
        <w:tc>
          <w:tcPr>
            <w:tcW w:w="109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1,279,446</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276"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1,518,922</w:t>
            </w:r>
          </w:p>
        </w:tc>
        <w:tc>
          <w:tcPr>
            <w:tcW w:w="110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606,974</w:t>
            </w:r>
          </w:p>
        </w:tc>
      </w:tr>
      <w:tr w:rsidR="00073EB3" w:rsidRPr="00FF6031" w:rsidTr="00FF6031">
        <w:trPr>
          <w:trHeight w:val="255"/>
          <w:jc w:val="center"/>
        </w:trPr>
        <w:tc>
          <w:tcPr>
            <w:tcW w:w="1734" w:type="dxa"/>
            <w:tcBorders>
              <w:top w:val="nil"/>
              <w:left w:val="nil"/>
              <w:bottom w:val="single" w:sz="12" w:space="0" w:color="000000"/>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R-</w:t>
            </w:r>
            <w:proofErr w:type="spellStart"/>
            <w:r w:rsidRPr="00FF6031">
              <w:rPr>
                <w:rFonts w:ascii="Garamond" w:eastAsia="Times New Roman" w:hAnsi="Garamond" w:cs="Arial"/>
                <w:szCs w:val="20"/>
                <w:lang w:val="es-MX" w:eastAsia="es-MX"/>
              </w:rPr>
              <w:t>squared</w:t>
            </w:r>
            <w:proofErr w:type="spellEnd"/>
          </w:p>
        </w:tc>
        <w:tc>
          <w:tcPr>
            <w:tcW w:w="1231" w:type="dxa"/>
            <w:tcBorders>
              <w:top w:val="nil"/>
              <w:left w:val="nil"/>
              <w:bottom w:val="single" w:sz="8" w:space="0" w:color="000000"/>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w:t>
            </w:r>
          </w:p>
        </w:tc>
        <w:tc>
          <w:tcPr>
            <w:tcW w:w="1275" w:type="dxa"/>
            <w:tcBorders>
              <w:top w:val="nil"/>
              <w:left w:val="nil"/>
              <w:bottom w:val="single" w:sz="8" w:space="0" w:color="000000"/>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w:t>
            </w:r>
          </w:p>
        </w:tc>
        <w:tc>
          <w:tcPr>
            <w:tcW w:w="1099" w:type="dxa"/>
            <w:tcBorders>
              <w:top w:val="nil"/>
              <w:left w:val="nil"/>
              <w:bottom w:val="single" w:sz="8" w:space="0" w:color="000000"/>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w:t>
            </w:r>
          </w:p>
        </w:tc>
        <w:tc>
          <w:tcPr>
            <w:tcW w:w="195" w:type="dxa"/>
            <w:tcBorders>
              <w:top w:val="nil"/>
              <w:left w:val="nil"/>
              <w:bottom w:val="single" w:sz="12" w:space="0" w:color="000000"/>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76" w:type="dxa"/>
            <w:tcBorders>
              <w:top w:val="nil"/>
              <w:left w:val="nil"/>
              <w:bottom w:val="single" w:sz="8" w:space="0" w:color="000000"/>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w:t>
            </w:r>
          </w:p>
        </w:tc>
        <w:tc>
          <w:tcPr>
            <w:tcW w:w="1102" w:type="dxa"/>
            <w:tcBorders>
              <w:top w:val="nil"/>
              <w:left w:val="nil"/>
              <w:bottom w:val="single" w:sz="8" w:space="0" w:color="000000"/>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w:t>
            </w:r>
          </w:p>
        </w:tc>
      </w:tr>
      <w:tr w:rsidR="00073EB3" w:rsidRPr="00FF6031" w:rsidTr="00FF6031">
        <w:trPr>
          <w:trHeight w:val="255"/>
          <w:jc w:val="center"/>
        </w:trPr>
        <w:tc>
          <w:tcPr>
            <w:tcW w:w="7912" w:type="dxa"/>
            <w:gridSpan w:val="7"/>
            <w:tcBorders>
              <w:top w:val="nil"/>
              <w:left w:val="nil"/>
              <w:bottom w:val="nil"/>
              <w:right w:val="nil"/>
            </w:tcBorders>
            <w:shd w:val="clear" w:color="auto" w:fill="auto"/>
            <w:noWrap/>
            <w:vAlign w:val="center"/>
            <w:hideMark/>
          </w:tcPr>
          <w:p w:rsidR="00073EB3" w:rsidRPr="00FF6031" w:rsidRDefault="00073EB3" w:rsidP="00073EB3">
            <w:pPr>
              <w:spacing w:after="0" w:line="240" w:lineRule="auto"/>
              <w:jc w:val="center"/>
              <w:rPr>
                <w:rFonts w:ascii="Garamond" w:eastAsia="Times New Roman" w:hAnsi="Garamond" w:cs="Arial"/>
                <w:szCs w:val="20"/>
                <w:lang w:val="en-GB" w:eastAsia="es-MX"/>
              </w:rPr>
            </w:pPr>
            <w:r w:rsidRPr="00FF6031">
              <w:rPr>
                <w:rFonts w:ascii="Garamond" w:eastAsia="Times New Roman" w:hAnsi="Garamond" w:cs="Arial"/>
                <w:szCs w:val="20"/>
                <w:lang w:val="en-GB" w:eastAsia="es-MX"/>
              </w:rPr>
              <w:t>Robust standard errors in parentheses</w:t>
            </w:r>
          </w:p>
        </w:tc>
      </w:tr>
      <w:tr w:rsidR="00073EB3" w:rsidRPr="00FF6031" w:rsidTr="00FF6031">
        <w:trPr>
          <w:trHeight w:val="255"/>
          <w:jc w:val="center"/>
        </w:trPr>
        <w:tc>
          <w:tcPr>
            <w:tcW w:w="7912" w:type="dxa"/>
            <w:gridSpan w:val="7"/>
            <w:tcBorders>
              <w:top w:val="nil"/>
              <w:left w:val="nil"/>
              <w:bottom w:val="single" w:sz="4" w:space="0" w:color="3C3C3C"/>
              <w:right w:val="nil"/>
            </w:tcBorders>
            <w:shd w:val="clear" w:color="auto" w:fill="auto"/>
            <w:noWrap/>
            <w:vAlign w:val="center"/>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p&lt;0.01, ** p&lt;0.05, * p&lt;0.1</w:t>
            </w:r>
          </w:p>
        </w:tc>
      </w:tr>
      <w:tr w:rsidR="00073EB3" w:rsidRPr="00FF6031" w:rsidTr="00FF6031">
        <w:trPr>
          <w:trHeight w:val="687"/>
          <w:jc w:val="center"/>
        </w:trPr>
        <w:tc>
          <w:tcPr>
            <w:tcW w:w="7912" w:type="dxa"/>
            <w:gridSpan w:val="7"/>
            <w:tcBorders>
              <w:top w:val="single" w:sz="4" w:space="0" w:color="3C3C3C"/>
              <w:left w:val="nil"/>
              <w:bottom w:val="single" w:sz="4" w:space="0" w:color="auto"/>
              <w:right w:val="nil"/>
            </w:tcBorders>
            <w:shd w:val="clear" w:color="auto" w:fill="auto"/>
            <w:vAlign w:val="bottom"/>
            <w:hideMark/>
          </w:tcPr>
          <w:p w:rsidR="00073EB3" w:rsidRPr="00FF6031" w:rsidRDefault="00073EB3" w:rsidP="00073EB3">
            <w:pPr>
              <w:spacing w:after="0" w:line="240" w:lineRule="auto"/>
              <w:jc w:val="both"/>
              <w:rPr>
                <w:rFonts w:ascii="Garamond" w:eastAsia="Times New Roman" w:hAnsi="Garamond" w:cs="Arial"/>
                <w:szCs w:val="18"/>
                <w:lang w:val="en-GB" w:eastAsia="es-MX"/>
              </w:rPr>
            </w:pPr>
            <w:r w:rsidRPr="00FF6031">
              <w:rPr>
                <w:rFonts w:ascii="Garamond" w:eastAsia="Times New Roman" w:hAnsi="Garamond" w:cs="Arial"/>
                <w:szCs w:val="18"/>
                <w:lang w:val="en-GB" w:eastAsia="es-MX"/>
              </w:rPr>
              <w:t xml:space="preserve">Note to table:  All specifications include a full set of year of birth and country dummies and are estimated as linear probability models.  Twin is multiplied by 100 for presentation. Height is measured in cm and BMI is weight in kg divided by height in cm squared. </w:t>
            </w:r>
          </w:p>
        </w:tc>
      </w:tr>
    </w:tbl>
    <w:p w:rsidR="00073EB3" w:rsidRDefault="00073EB3"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sectPr w:rsidR="00073EB3" w:rsidSect="000C3B3B">
          <w:footerReference w:type="default" r:id="rId14"/>
          <w:pgSz w:w="11906" w:h="16838"/>
          <w:pgMar w:top="1417" w:right="1701" w:bottom="1417" w:left="1701" w:header="708" w:footer="708" w:gutter="0"/>
          <w:cols w:space="708"/>
          <w:docGrid w:linePitch="360"/>
        </w:sectPr>
      </w:pPr>
    </w:p>
    <w:p w:rsidR="003D687F" w:rsidRDefault="003D687F" w:rsidP="003D687F">
      <w:pPr>
        <w:jc w:val="center"/>
        <w:rPr>
          <w:rFonts w:ascii="Garamond" w:hAnsi="Garamond"/>
          <w:sz w:val="24"/>
          <w:szCs w:val="24"/>
          <w:lang w:val="en-US"/>
        </w:rPr>
      </w:pPr>
      <w:r>
        <w:rPr>
          <w:rFonts w:ascii="Garamond" w:hAnsi="Garamond"/>
          <w:sz w:val="24"/>
          <w:szCs w:val="24"/>
          <w:lang w:val="en-US"/>
        </w:rPr>
        <w:lastRenderedPageBreak/>
        <w:t>Table 5: OLS Estimates of the Q-Q Trade-off</w:t>
      </w:r>
    </w:p>
    <w:p w:rsidR="00073EB3" w:rsidRDefault="00073EB3" w:rsidP="003D687F">
      <w:pPr>
        <w:jc w:val="center"/>
        <w:rPr>
          <w:rFonts w:ascii="Garamond" w:hAnsi="Garamond"/>
          <w:sz w:val="24"/>
          <w:szCs w:val="24"/>
          <w:lang w:val="en-US"/>
        </w:rPr>
      </w:pPr>
    </w:p>
    <w:tbl>
      <w:tblPr>
        <w:tblW w:w="15490" w:type="dxa"/>
        <w:tblInd w:w="-606" w:type="dxa"/>
        <w:tblCellMar>
          <w:left w:w="70" w:type="dxa"/>
          <w:right w:w="70" w:type="dxa"/>
        </w:tblCellMar>
        <w:tblLook w:val="04A0" w:firstRow="1" w:lastRow="0" w:firstColumn="1" w:lastColumn="0" w:noHBand="0" w:noVBand="1"/>
      </w:tblPr>
      <w:tblGrid>
        <w:gridCol w:w="1680"/>
        <w:gridCol w:w="1094"/>
        <w:gridCol w:w="1093"/>
        <w:gridCol w:w="1093"/>
        <w:gridCol w:w="195"/>
        <w:gridCol w:w="1107"/>
        <w:gridCol w:w="1112"/>
        <w:gridCol w:w="1082"/>
        <w:gridCol w:w="195"/>
        <w:gridCol w:w="1089"/>
        <w:gridCol w:w="1089"/>
        <w:gridCol w:w="1089"/>
        <w:gridCol w:w="340"/>
        <w:gridCol w:w="1089"/>
        <w:gridCol w:w="1089"/>
        <w:gridCol w:w="1089"/>
      </w:tblGrid>
      <w:tr w:rsidR="00073EB3" w:rsidRPr="00FF6031" w:rsidTr="00FF6031">
        <w:trPr>
          <w:trHeight w:val="255"/>
        </w:trPr>
        <w:tc>
          <w:tcPr>
            <w:tcW w:w="1680" w:type="dxa"/>
            <w:tcBorders>
              <w:top w:val="single" w:sz="4" w:space="0" w:color="000000"/>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n-GB" w:eastAsia="es-MX"/>
              </w:rPr>
            </w:pPr>
            <w:r w:rsidRPr="00FF6031">
              <w:rPr>
                <w:rFonts w:ascii="Garamond" w:eastAsia="Times New Roman" w:hAnsi="Garamond" w:cs="Arial"/>
                <w:szCs w:val="20"/>
                <w:lang w:val="en-GB" w:eastAsia="es-MX"/>
              </w:rPr>
              <w:t> </w:t>
            </w:r>
          </w:p>
        </w:tc>
        <w:tc>
          <w:tcPr>
            <w:tcW w:w="3280" w:type="dxa"/>
            <w:gridSpan w:val="3"/>
            <w:tcBorders>
              <w:top w:val="single" w:sz="4" w:space="0" w:color="000000"/>
              <w:left w:val="nil"/>
              <w:bottom w:val="nil"/>
              <w:right w:val="nil"/>
            </w:tcBorders>
            <w:shd w:val="clear" w:color="auto" w:fill="auto"/>
            <w:noWrap/>
            <w:vAlign w:val="center"/>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School</w:t>
            </w:r>
            <w:proofErr w:type="spellEnd"/>
            <w:r w:rsidRPr="00FF6031">
              <w:rPr>
                <w:rFonts w:ascii="Garamond" w:eastAsia="Times New Roman" w:hAnsi="Garamond" w:cs="Arial"/>
                <w:szCs w:val="20"/>
                <w:lang w:val="es-MX" w:eastAsia="es-MX"/>
              </w:rPr>
              <w:t xml:space="preserve"> Z-Score</w:t>
            </w:r>
          </w:p>
        </w:tc>
        <w:tc>
          <w:tcPr>
            <w:tcW w:w="160" w:type="dxa"/>
            <w:tcBorders>
              <w:top w:val="single" w:sz="4" w:space="0" w:color="000000"/>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301" w:type="dxa"/>
            <w:gridSpan w:val="3"/>
            <w:tcBorders>
              <w:top w:val="single" w:sz="4" w:space="0" w:color="000000"/>
              <w:left w:val="nil"/>
              <w:bottom w:val="nil"/>
              <w:right w:val="nil"/>
            </w:tcBorders>
            <w:shd w:val="clear" w:color="auto" w:fill="auto"/>
            <w:noWrap/>
            <w:vAlign w:val="center"/>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High </w:t>
            </w:r>
            <w:proofErr w:type="spellStart"/>
            <w:r w:rsidRPr="00FF6031">
              <w:rPr>
                <w:rFonts w:ascii="Garamond" w:eastAsia="Times New Roman" w:hAnsi="Garamond" w:cs="Arial"/>
                <w:szCs w:val="20"/>
                <w:lang w:val="es-MX" w:eastAsia="es-MX"/>
              </w:rPr>
              <w:t>School</w:t>
            </w:r>
            <w:proofErr w:type="spellEnd"/>
          </w:p>
        </w:tc>
        <w:tc>
          <w:tcPr>
            <w:tcW w:w="195" w:type="dxa"/>
            <w:tcBorders>
              <w:top w:val="single" w:sz="4" w:space="0" w:color="000000"/>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267" w:type="dxa"/>
            <w:gridSpan w:val="3"/>
            <w:tcBorders>
              <w:top w:val="single" w:sz="4" w:space="0" w:color="000000"/>
              <w:left w:val="nil"/>
              <w:bottom w:val="nil"/>
              <w:right w:val="nil"/>
            </w:tcBorders>
            <w:shd w:val="clear" w:color="auto" w:fill="auto"/>
            <w:noWrap/>
            <w:vAlign w:val="center"/>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Child</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Mortality</w:t>
            </w:r>
            <w:proofErr w:type="spellEnd"/>
          </w:p>
        </w:tc>
        <w:tc>
          <w:tcPr>
            <w:tcW w:w="340" w:type="dxa"/>
            <w:tcBorders>
              <w:top w:val="single" w:sz="4" w:space="0" w:color="000000"/>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267" w:type="dxa"/>
            <w:gridSpan w:val="3"/>
            <w:tcBorders>
              <w:top w:val="single" w:sz="4" w:space="0" w:color="000000"/>
              <w:left w:val="nil"/>
              <w:bottom w:val="nil"/>
              <w:right w:val="nil"/>
            </w:tcBorders>
            <w:shd w:val="clear" w:color="auto" w:fill="auto"/>
            <w:noWrap/>
            <w:vAlign w:val="center"/>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Infant</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Mortality</w:t>
            </w:r>
            <w:proofErr w:type="spellEnd"/>
          </w:p>
        </w:tc>
      </w:tr>
      <w:tr w:rsidR="00073EB3" w:rsidRPr="00FF6031" w:rsidTr="00FF6031">
        <w:trPr>
          <w:trHeight w:val="255"/>
        </w:trPr>
        <w:tc>
          <w:tcPr>
            <w:tcW w:w="1680"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094"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093"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w:t>
            </w:r>
          </w:p>
        </w:tc>
        <w:tc>
          <w:tcPr>
            <w:tcW w:w="1093"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160"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107"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112"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082"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195"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089"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089"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089"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340"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089"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089"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089" w:type="dxa"/>
            <w:tcBorders>
              <w:top w:val="nil"/>
              <w:left w:val="nil"/>
              <w:bottom w:val="single" w:sz="4" w:space="0" w:color="3C3C3C"/>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ALL</w:t>
            </w: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-0.117***</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-0.0775***</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-0.0749***</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-0.0422***</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-0.0288***</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-0.0278***</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0.00738***</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0.00717***</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0.00714***</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0.00516***</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0.00509***</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0.00507***</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(0.00881)</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(0.00701)</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(0.00698)</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(0.00387)</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(0.00278)</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(0.00273)</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(0.00103)</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(0.000978)</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(0.000975)</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(0.000692)</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(0.000672)</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(0.000670)</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Observations</w:t>
            </w:r>
            <w:proofErr w:type="spellEnd"/>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1,248,208</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1,248,208</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1,248,208</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703,651</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703,651</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703,651</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1,379,402</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1,379,402</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1,379,402</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1,953,910</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1,953,910</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1,953,910</w:t>
            </w:r>
          </w:p>
        </w:tc>
      </w:tr>
      <w:tr w:rsidR="00073EB3" w:rsidRPr="00FF6031" w:rsidTr="00FF6031">
        <w:trPr>
          <w:trHeight w:val="255"/>
        </w:trPr>
        <w:tc>
          <w:tcPr>
            <w:tcW w:w="1680"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R-</w:t>
            </w:r>
            <w:proofErr w:type="spellStart"/>
            <w:r w:rsidRPr="00FF6031">
              <w:rPr>
                <w:rFonts w:ascii="Garamond" w:eastAsia="Times New Roman" w:hAnsi="Garamond" w:cs="Arial"/>
                <w:szCs w:val="20"/>
                <w:lang w:val="es-MX" w:eastAsia="es-MX"/>
              </w:rPr>
              <w:t>squared</w:t>
            </w:r>
            <w:proofErr w:type="spellEnd"/>
          </w:p>
        </w:tc>
        <w:tc>
          <w:tcPr>
            <w:tcW w:w="1094"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0.079</w:t>
            </w:r>
          </w:p>
        </w:tc>
        <w:tc>
          <w:tcPr>
            <w:tcW w:w="1093"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0.152</w:t>
            </w:r>
          </w:p>
        </w:tc>
        <w:tc>
          <w:tcPr>
            <w:tcW w:w="1093"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0.159</w:t>
            </w:r>
          </w:p>
        </w:tc>
        <w:tc>
          <w:tcPr>
            <w:tcW w:w="160"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107"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0.412</w:t>
            </w:r>
          </w:p>
        </w:tc>
        <w:tc>
          <w:tcPr>
            <w:tcW w:w="1112"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0.446</w:t>
            </w:r>
          </w:p>
        </w:tc>
        <w:tc>
          <w:tcPr>
            <w:tcW w:w="1082"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0.450</w:t>
            </w:r>
          </w:p>
        </w:tc>
        <w:tc>
          <w:tcPr>
            <w:tcW w:w="195"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0.058</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0.058</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0.057</w:t>
            </w:r>
          </w:p>
        </w:tc>
        <w:tc>
          <w:tcPr>
            <w:tcW w:w="340"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0.029</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0.029</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0.029</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LOW INCOME</w:t>
            </w: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-0.0930***</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-0.0603***</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-0.0585***</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-0.0326***</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-0.0228***</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-0.0222***</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0.00857***</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0.00844***</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0.00842***</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0.00608***</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0.00605***</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0.00604***</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(0.00838)</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(0.00724)</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(0.00648)</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(0.00425)</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(0.00348)</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(0.00317)</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(0.00155)</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(0.00151)</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(0.00151)</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(0.00106)</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(0.00105)</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(0.00104)</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Observations</w:t>
            </w:r>
            <w:proofErr w:type="spellEnd"/>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466,549</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466,549</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466,549</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237,712</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237,712</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237,712</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517,497</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517,497</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517,497</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766,966</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766,966</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766,966</w:t>
            </w:r>
          </w:p>
        </w:tc>
      </w:tr>
      <w:tr w:rsidR="00073EB3" w:rsidRPr="00FF6031" w:rsidTr="00FF6031">
        <w:trPr>
          <w:trHeight w:val="255"/>
        </w:trPr>
        <w:tc>
          <w:tcPr>
            <w:tcW w:w="1680"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R-</w:t>
            </w:r>
            <w:proofErr w:type="spellStart"/>
            <w:r w:rsidRPr="00FF6031">
              <w:rPr>
                <w:rFonts w:ascii="Garamond" w:eastAsia="Times New Roman" w:hAnsi="Garamond" w:cs="Arial"/>
                <w:szCs w:val="20"/>
                <w:lang w:val="es-MX" w:eastAsia="es-MX"/>
              </w:rPr>
              <w:t>squared</w:t>
            </w:r>
            <w:proofErr w:type="spellEnd"/>
          </w:p>
        </w:tc>
        <w:tc>
          <w:tcPr>
            <w:tcW w:w="1094"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0.070</w:t>
            </w:r>
          </w:p>
        </w:tc>
        <w:tc>
          <w:tcPr>
            <w:tcW w:w="1093"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0.160</w:t>
            </w:r>
          </w:p>
        </w:tc>
        <w:tc>
          <w:tcPr>
            <w:tcW w:w="1093"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0.174</w:t>
            </w:r>
          </w:p>
        </w:tc>
        <w:tc>
          <w:tcPr>
            <w:tcW w:w="160"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107"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0.297</w:t>
            </w:r>
          </w:p>
        </w:tc>
        <w:tc>
          <w:tcPr>
            <w:tcW w:w="1112"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0.346</w:t>
            </w:r>
          </w:p>
        </w:tc>
        <w:tc>
          <w:tcPr>
            <w:tcW w:w="1082"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0.356</w:t>
            </w:r>
          </w:p>
        </w:tc>
        <w:tc>
          <w:tcPr>
            <w:tcW w:w="195"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0.074</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0.074</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0.074</w:t>
            </w:r>
          </w:p>
        </w:tc>
        <w:tc>
          <w:tcPr>
            <w:tcW w:w="340"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0.037</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0.037</w:t>
            </w:r>
          </w:p>
        </w:tc>
        <w:tc>
          <w:tcPr>
            <w:tcW w:w="1089" w:type="dxa"/>
            <w:tcBorders>
              <w:top w:val="nil"/>
              <w:left w:val="nil"/>
              <w:bottom w:val="single" w:sz="4" w:space="0" w:color="auto"/>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0.037</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MIDDLE INCOME</w:t>
            </w: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-0.131***</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-0.0883***</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-0.0860***</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-0.0461***</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-0.0308***</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-0.0299***</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0.00669***</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0.00642***</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0.00638***</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0.00453***</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0.00442***</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0.00440***</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(0.0103)</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(0.00814)</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(0.00814)</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(0.00459)</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(0.00346)</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(0.00342)</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(0.00145)</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(0.00141)</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(0.00141)</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16"/>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(0.000951)</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(0.000925)</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(0.000921)</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Observations</w:t>
            </w:r>
            <w:proofErr w:type="spellEnd"/>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781,659</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781,659</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781,659</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465,939</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465,939</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465,939</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861,905</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861,905</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861,905</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1,186,944</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1,186,944</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1,186,944</w:t>
            </w:r>
          </w:p>
        </w:tc>
      </w:tr>
      <w:tr w:rsidR="00073EB3" w:rsidRPr="00FF6031" w:rsidTr="00FF6031">
        <w:trPr>
          <w:trHeight w:val="255"/>
        </w:trPr>
        <w:tc>
          <w:tcPr>
            <w:tcW w:w="168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R-</w:t>
            </w:r>
            <w:proofErr w:type="spellStart"/>
            <w:r w:rsidRPr="00FF6031">
              <w:rPr>
                <w:rFonts w:ascii="Garamond" w:eastAsia="Times New Roman" w:hAnsi="Garamond" w:cs="Arial"/>
                <w:szCs w:val="20"/>
                <w:lang w:val="es-MX" w:eastAsia="es-MX"/>
              </w:rPr>
              <w:t>squared</w:t>
            </w:r>
            <w:proofErr w:type="spellEnd"/>
          </w:p>
        </w:tc>
        <w:tc>
          <w:tcPr>
            <w:tcW w:w="1094"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0.090</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0.155</w:t>
            </w:r>
          </w:p>
        </w:tc>
        <w:tc>
          <w:tcPr>
            <w:tcW w:w="1093"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0.160</w:t>
            </w:r>
          </w:p>
        </w:tc>
        <w:tc>
          <w:tcPr>
            <w:tcW w:w="16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107"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0.358</w:t>
            </w:r>
          </w:p>
        </w:tc>
        <w:tc>
          <w:tcPr>
            <w:tcW w:w="111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0.393</w:t>
            </w:r>
          </w:p>
        </w:tc>
        <w:tc>
          <w:tcPr>
            <w:tcW w:w="1082"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0.396</w:t>
            </w:r>
          </w:p>
        </w:tc>
        <w:tc>
          <w:tcPr>
            <w:tcW w:w="195"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0.025</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0.026</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0.026</w:t>
            </w:r>
          </w:p>
        </w:tc>
        <w:tc>
          <w:tcPr>
            <w:tcW w:w="340"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w:t>
            </w:r>
          </w:p>
        </w:tc>
        <w:tc>
          <w:tcPr>
            <w:tcW w:w="1089" w:type="dxa"/>
            <w:tcBorders>
              <w:top w:val="nil"/>
              <w:left w:val="nil"/>
              <w:bottom w:val="nil"/>
              <w:right w:val="nil"/>
            </w:tcBorders>
            <w:shd w:val="clear" w:color="auto" w:fill="auto"/>
            <w:noWrap/>
            <w:vAlign w:val="bottom"/>
            <w:hideMark/>
          </w:tcPr>
          <w:p w:rsidR="00073EB3" w:rsidRPr="00FF6031" w:rsidRDefault="00073EB3" w:rsidP="00073EB3">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w:t>
            </w:r>
          </w:p>
        </w:tc>
      </w:tr>
      <w:tr w:rsidR="00073EB3" w:rsidRPr="00FF6031" w:rsidTr="00FF6031">
        <w:trPr>
          <w:trHeight w:val="687"/>
        </w:trPr>
        <w:tc>
          <w:tcPr>
            <w:tcW w:w="15490" w:type="dxa"/>
            <w:gridSpan w:val="16"/>
            <w:tcBorders>
              <w:top w:val="single" w:sz="4" w:space="0" w:color="auto"/>
              <w:left w:val="nil"/>
              <w:bottom w:val="single" w:sz="4" w:space="0" w:color="auto"/>
              <w:right w:val="nil"/>
            </w:tcBorders>
            <w:shd w:val="clear" w:color="auto" w:fill="auto"/>
            <w:vAlign w:val="center"/>
            <w:hideMark/>
          </w:tcPr>
          <w:p w:rsidR="00073EB3" w:rsidRPr="00FF6031" w:rsidRDefault="00073EB3" w:rsidP="00073EB3">
            <w:pPr>
              <w:spacing w:after="0" w:line="240" w:lineRule="auto"/>
              <w:rPr>
                <w:rFonts w:ascii="Garamond" w:eastAsia="Times New Roman" w:hAnsi="Garamond" w:cs="Arial"/>
                <w:szCs w:val="18"/>
                <w:lang w:val="es-MX" w:eastAsia="es-MX"/>
              </w:rPr>
            </w:pPr>
            <w:r w:rsidRPr="00FF6031">
              <w:rPr>
                <w:rFonts w:ascii="Garamond" w:eastAsia="Times New Roman" w:hAnsi="Garamond" w:cs="Arial"/>
                <w:szCs w:val="18"/>
                <w:lang w:val="en-GB" w:eastAsia="es-MX"/>
              </w:rPr>
              <w:t xml:space="preserve">Notes: Each cell shows the coefficient on fertility from an OLS regression.  The left-hand column (base) includes controls for child gender,  maternal age, maternal age squared, maternal age at first birth, and country and year of birth dummies.  The centre column (+S) augments Base to include mother's education controls, while the right hand side (+S&amp;H)  includes maternal education, height and BMI.  </w:t>
            </w:r>
            <w:r w:rsidRPr="00FF6031">
              <w:rPr>
                <w:rFonts w:ascii="Garamond" w:eastAsia="Times New Roman" w:hAnsi="Garamond" w:cs="Arial"/>
                <w:szCs w:val="18"/>
                <w:lang w:val="es-MX" w:eastAsia="es-MX"/>
              </w:rPr>
              <w:t xml:space="preserve">Standard </w:t>
            </w:r>
            <w:proofErr w:type="spellStart"/>
            <w:r w:rsidRPr="00FF6031">
              <w:rPr>
                <w:rFonts w:ascii="Garamond" w:eastAsia="Times New Roman" w:hAnsi="Garamond" w:cs="Arial"/>
                <w:szCs w:val="18"/>
                <w:lang w:val="es-MX" w:eastAsia="es-MX"/>
              </w:rPr>
              <w:t>errors</w:t>
            </w:r>
            <w:proofErr w:type="spellEnd"/>
            <w:r w:rsidRPr="00FF6031">
              <w:rPr>
                <w:rFonts w:ascii="Garamond" w:eastAsia="Times New Roman" w:hAnsi="Garamond" w:cs="Arial"/>
                <w:szCs w:val="18"/>
                <w:lang w:val="es-MX" w:eastAsia="es-MX"/>
              </w:rPr>
              <w:t xml:space="preserve"> are </w:t>
            </w:r>
            <w:proofErr w:type="spellStart"/>
            <w:r w:rsidRPr="00FF6031">
              <w:rPr>
                <w:rFonts w:ascii="Garamond" w:eastAsia="Times New Roman" w:hAnsi="Garamond" w:cs="Arial"/>
                <w:szCs w:val="18"/>
                <w:lang w:val="es-MX" w:eastAsia="es-MX"/>
              </w:rPr>
              <w:t>clustered</w:t>
            </w:r>
            <w:proofErr w:type="spellEnd"/>
            <w:r w:rsidRPr="00FF6031">
              <w:rPr>
                <w:rFonts w:ascii="Garamond" w:eastAsia="Times New Roman" w:hAnsi="Garamond" w:cs="Arial"/>
                <w:szCs w:val="18"/>
                <w:lang w:val="es-MX" w:eastAsia="es-MX"/>
              </w:rPr>
              <w:t xml:space="preserve"> at </w:t>
            </w:r>
            <w:proofErr w:type="spellStart"/>
            <w:r w:rsidRPr="00FF6031">
              <w:rPr>
                <w:rFonts w:ascii="Garamond" w:eastAsia="Times New Roman" w:hAnsi="Garamond" w:cs="Arial"/>
                <w:szCs w:val="18"/>
                <w:lang w:val="es-MX" w:eastAsia="es-MX"/>
              </w:rPr>
              <w:t>the</w:t>
            </w:r>
            <w:proofErr w:type="spellEnd"/>
            <w:r w:rsidRPr="00FF6031">
              <w:rPr>
                <w:rFonts w:ascii="Garamond" w:eastAsia="Times New Roman" w:hAnsi="Garamond" w:cs="Arial"/>
                <w:szCs w:val="18"/>
                <w:lang w:val="es-MX" w:eastAsia="es-MX"/>
              </w:rPr>
              <w:t xml:space="preserve"> country </w:t>
            </w:r>
            <w:proofErr w:type="spellStart"/>
            <w:r w:rsidRPr="00FF6031">
              <w:rPr>
                <w:rFonts w:ascii="Garamond" w:eastAsia="Times New Roman" w:hAnsi="Garamond" w:cs="Arial"/>
                <w:szCs w:val="18"/>
                <w:lang w:val="es-MX" w:eastAsia="es-MX"/>
              </w:rPr>
              <w:t>level</w:t>
            </w:r>
            <w:proofErr w:type="spellEnd"/>
            <w:r w:rsidRPr="00FF6031">
              <w:rPr>
                <w:rFonts w:ascii="Garamond" w:eastAsia="Times New Roman" w:hAnsi="Garamond" w:cs="Arial"/>
                <w:szCs w:val="18"/>
                <w:lang w:val="es-MX" w:eastAsia="es-MX"/>
              </w:rPr>
              <w:t>.</w:t>
            </w:r>
          </w:p>
        </w:tc>
      </w:tr>
    </w:tbl>
    <w:p w:rsidR="00073EB3" w:rsidRDefault="00073EB3" w:rsidP="003D687F">
      <w:pPr>
        <w:jc w:val="center"/>
        <w:rPr>
          <w:rFonts w:ascii="Garamond" w:hAnsi="Garamond"/>
          <w:sz w:val="24"/>
          <w:szCs w:val="24"/>
          <w:lang w:val="en-US"/>
        </w:rPr>
      </w:pPr>
    </w:p>
    <w:p w:rsidR="00073EB3" w:rsidRDefault="00073EB3"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sectPr w:rsidR="00487B2D" w:rsidSect="00073EB3">
          <w:pgSz w:w="16838" w:h="11906" w:orient="landscape"/>
          <w:pgMar w:top="1701" w:right="1418" w:bottom="1701" w:left="1418" w:header="709" w:footer="709" w:gutter="0"/>
          <w:cols w:space="708"/>
          <w:docGrid w:linePitch="360"/>
        </w:sectPr>
      </w:pPr>
    </w:p>
    <w:p w:rsidR="003D687F" w:rsidRPr="00487B2D" w:rsidRDefault="003D687F" w:rsidP="003D687F">
      <w:pPr>
        <w:jc w:val="center"/>
        <w:rPr>
          <w:rFonts w:ascii="Garamond" w:hAnsi="Garamond"/>
          <w:sz w:val="24"/>
          <w:szCs w:val="24"/>
          <w:lang w:val="en-US"/>
        </w:rPr>
      </w:pPr>
      <w:r w:rsidRPr="00487B2D">
        <w:rPr>
          <w:rFonts w:ascii="Garamond" w:hAnsi="Garamond"/>
          <w:sz w:val="24"/>
          <w:szCs w:val="24"/>
          <w:lang w:val="en-US"/>
        </w:rPr>
        <w:lastRenderedPageBreak/>
        <w:t>Table 6: Estimates of the Q-Q Trade-off Using Twin Births</w:t>
      </w:r>
    </w:p>
    <w:tbl>
      <w:tblPr>
        <w:tblW w:w="8421" w:type="dxa"/>
        <w:tblInd w:w="54" w:type="dxa"/>
        <w:tblCellMar>
          <w:left w:w="70" w:type="dxa"/>
          <w:right w:w="70" w:type="dxa"/>
        </w:tblCellMar>
        <w:tblLook w:val="04A0" w:firstRow="1" w:lastRow="0" w:firstColumn="1" w:lastColumn="0" w:noHBand="0" w:noVBand="1"/>
      </w:tblPr>
      <w:tblGrid>
        <w:gridCol w:w="545"/>
        <w:gridCol w:w="1368"/>
        <w:gridCol w:w="1368"/>
        <w:gridCol w:w="1240"/>
        <w:gridCol w:w="195"/>
        <w:gridCol w:w="1120"/>
        <w:gridCol w:w="1300"/>
        <w:gridCol w:w="1300"/>
      </w:tblGrid>
      <w:tr w:rsidR="00487B2D" w:rsidRPr="00FF6031" w:rsidTr="00487B2D">
        <w:trPr>
          <w:trHeight w:val="255"/>
        </w:trPr>
        <w:tc>
          <w:tcPr>
            <w:tcW w:w="3281" w:type="dxa"/>
            <w:gridSpan w:val="3"/>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b/>
                <w:bCs/>
                <w:szCs w:val="20"/>
                <w:lang w:val="es-MX" w:eastAsia="es-MX"/>
              </w:rPr>
            </w:pPr>
            <w:r w:rsidRPr="00FF6031">
              <w:rPr>
                <w:rFonts w:ascii="Garamond" w:eastAsia="Times New Roman" w:hAnsi="Garamond" w:cs="Arial"/>
                <w:b/>
                <w:bCs/>
                <w:szCs w:val="20"/>
                <w:lang w:val="es-MX" w:eastAsia="es-MX"/>
              </w:rPr>
              <w:t xml:space="preserve">Panel 1: </w:t>
            </w:r>
            <w:proofErr w:type="spellStart"/>
            <w:r w:rsidRPr="00FF6031">
              <w:rPr>
                <w:rFonts w:ascii="Garamond" w:eastAsia="Times New Roman" w:hAnsi="Garamond" w:cs="Arial"/>
                <w:b/>
                <w:bCs/>
                <w:szCs w:val="20"/>
                <w:lang w:val="es-MX" w:eastAsia="es-MX"/>
              </w:rPr>
              <w:t>School</w:t>
            </w:r>
            <w:proofErr w:type="spellEnd"/>
            <w:r w:rsidRPr="00FF6031">
              <w:rPr>
                <w:rFonts w:ascii="Garamond" w:eastAsia="Times New Roman" w:hAnsi="Garamond" w:cs="Arial"/>
                <w:b/>
                <w:bCs/>
                <w:szCs w:val="20"/>
                <w:lang w:val="es-MX" w:eastAsia="es-MX"/>
              </w:rPr>
              <w:t xml:space="preserve"> Z-Score</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r>
      <w:tr w:rsidR="00487B2D" w:rsidRPr="00FF6031" w:rsidTr="00487B2D">
        <w:trPr>
          <w:trHeight w:val="255"/>
        </w:trPr>
        <w:tc>
          <w:tcPr>
            <w:tcW w:w="545" w:type="dxa"/>
            <w:tcBorders>
              <w:top w:val="single" w:sz="4" w:space="0" w:color="3C3C3C"/>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976" w:type="dxa"/>
            <w:gridSpan w:val="3"/>
            <w:tcBorders>
              <w:top w:val="single" w:sz="4" w:space="0" w:color="3C3C3C"/>
              <w:left w:val="nil"/>
              <w:bottom w:val="single" w:sz="4" w:space="0" w:color="3C3C3C"/>
              <w:right w:val="nil"/>
            </w:tcBorders>
            <w:shd w:val="clear" w:color="auto" w:fill="auto"/>
            <w:noWrap/>
            <w:vAlign w:val="center"/>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All</w:t>
            </w:r>
            <w:proofErr w:type="spellEnd"/>
          </w:p>
        </w:tc>
        <w:tc>
          <w:tcPr>
            <w:tcW w:w="180" w:type="dxa"/>
            <w:tcBorders>
              <w:top w:val="single" w:sz="4" w:space="0" w:color="3C3C3C"/>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720" w:type="dxa"/>
            <w:gridSpan w:val="3"/>
            <w:tcBorders>
              <w:top w:val="single" w:sz="4" w:space="0" w:color="3C3C3C"/>
              <w:left w:val="nil"/>
              <w:bottom w:val="single" w:sz="4" w:space="0" w:color="3C3C3C"/>
              <w:right w:val="nil"/>
            </w:tcBorders>
            <w:shd w:val="clear" w:color="auto" w:fill="auto"/>
            <w:noWrap/>
            <w:vAlign w:val="center"/>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Post </w:t>
            </w:r>
            <w:proofErr w:type="spellStart"/>
            <w:r w:rsidRPr="00FF6031">
              <w:rPr>
                <w:rFonts w:ascii="Garamond" w:eastAsia="Times New Roman" w:hAnsi="Garamond" w:cs="Arial"/>
                <w:szCs w:val="20"/>
                <w:lang w:val="es-MX" w:eastAsia="es-MX"/>
              </w:rPr>
              <w:t>Desired</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Family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Size</w:t>
            </w:r>
            <w:proofErr w:type="spellEnd"/>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B=2</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-0.0629***</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-0.0680***</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-0.0691***</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(0.0195)</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(0.0191)</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(0.0190)</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B=3</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-0.0609***</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-0.0522***</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-0.0546***</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-0.0465</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-0.0645</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-0.0628</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(0.0131)</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(0.0126)</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(0.0125)</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(0.0485)</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(0.0445)</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(0.0438)</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B=4</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-0.0577***</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-0.0466***</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-0.0490***</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-0.122***</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-0.0911***</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-0.0988***</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(0.0126)</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(0.0121)</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(0.0121)</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(0.0370)</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(0.0351)</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(0.0352)</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B=5</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-0.0412***</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-0.0479***</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-0.0532***</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-0.111***</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-0.0756***</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-0.0858***</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(0.0111)</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(0.0116)</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(0.0110)</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(0.0280)</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(0.0272)</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(0.0272)</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B=6</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-0.0344***</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-0.0342***</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-0.0364***</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-0.189***</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-0.126***</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-0.127***</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(0.0117)</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(0.0111)</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(0.0110)</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(0.0291)</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(0.0277)</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(0.0274)</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B=7</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-0.0291***</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-0.0287***</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-0.0373***</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-0.137***</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-0.0785***</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-0.0848***</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(0.0112)</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(0.0107)</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(0.0106)</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(0.0220)</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(0.0210)</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(0.0209)</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r>
      <w:tr w:rsidR="00487B2D" w:rsidRPr="00FF6031" w:rsidTr="00487B2D">
        <w:trPr>
          <w:trHeight w:val="255"/>
        </w:trPr>
        <w:tc>
          <w:tcPr>
            <w:tcW w:w="3281" w:type="dxa"/>
            <w:gridSpan w:val="3"/>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b/>
                <w:bCs/>
                <w:szCs w:val="20"/>
                <w:lang w:val="es-MX" w:eastAsia="es-MX"/>
              </w:rPr>
            </w:pPr>
            <w:r w:rsidRPr="00FF6031">
              <w:rPr>
                <w:rFonts w:ascii="Garamond" w:eastAsia="Times New Roman" w:hAnsi="Garamond" w:cs="Arial"/>
                <w:b/>
                <w:bCs/>
                <w:szCs w:val="20"/>
                <w:lang w:val="es-MX" w:eastAsia="es-MX"/>
              </w:rPr>
              <w:t xml:space="preserve">Panel 2: </w:t>
            </w:r>
            <w:proofErr w:type="spellStart"/>
            <w:r w:rsidRPr="00FF6031">
              <w:rPr>
                <w:rFonts w:ascii="Garamond" w:eastAsia="Times New Roman" w:hAnsi="Garamond" w:cs="Arial"/>
                <w:b/>
                <w:bCs/>
                <w:szCs w:val="20"/>
                <w:lang w:val="es-MX" w:eastAsia="es-MX"/>
              </w:rPr>
              <w:t>Child</w:t>
            </w:r>
            <w:proofErr w:type="spellEnd"/>
            <w:r w:rsidRPr="00FF6031">
              <w:rPr>
                <w:rFonts w:ascii="Garamond" w:eastAsia="Times New Roman" w:hAnsi="Garamond" w:cs="Arial"/>
                <w:b/>
                <w:bCs/>
                <w:szCs w:val="20"/>
                <w:lang w:val="es-MX" w:eastAsia="es-MX"/>
              </w:rPr>
              <w:t xml:space="preserve"> </w:t>
            </w:r>
            <w:proofErr w:type="spellStart"/>
            <w:r w:rsidRPr="00FF6031">
              <w:rPr>
                <w:rFonts w:ascii="Garamond" w:eastAsia="Times New Roman" w:hAnsi="Garamond" w:cs="Arial"/>
                <w:b/>
                <w:bCs/>
                <w:szCs w:val="20"/>
                <w:lang w:val="es-MX" w:eastAsia="es-MX"/>
              </w:rPr>
              <w:t>Mortality</w:t>
            </w:r>
            <w:proofErr w:type="spellEnd"/>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r>
      <w:tr w:rsidR="00487B2D" w:rsidRPr="00FF6031" w:rsidTr="00487B2D">
        <w:trPr>
          <w:trHeight w:val="255"/>
        </w:trPr>
        <w:tc>
          <w:tcPr>
            <w:tcW w:w="545" w:type="dxa"/>
            <w:tcBorders>
              <w:top w:val="single" w:sz="4" w:space="0" w:color="3C3C3C"/>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976" w:type="dxa"/>
            <w:gridSpan w:val="3"/>
            <w:tcBorders>
              <w:top w:val="single" w:sz="4" w:space="0" w:color="3C3C3C"/>
              <w:left w:val="nil"/>
              <w:bottom w:val="single" w:sz="4" w:space="0" w:color="3C3C3C"/>
              <w:right w:val="nil"/>
            </w:tcBorders>
            <w:shd w:val="clear" w:color="auto" w:fill="auto"/>
            <w:noWrap/>
            <w:vAlign w:val="center"/>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All</w:t>
            </w:r>
            <w:proofErr w:type="spellEnd"/>
          </w:p>
        </w:tc>
        <w:tc>
          <w:tcPr>
            <w:tcW w:w="180" w:type="dxa"/>
            <w:tcBorders>
              <w:top w:val="single" w:sz="4" w:space="0" w:color="3C3C3C"/>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720" w:type="dxa"/>
            <w:gridSpan w:val="3"/>
            <w:tcBorders>
              <w:top w:val="single" w:sz="4" w:space="0" w:color="3C3C3C"/>
              <w:left w:val="nil"/>
              <w:bottom w:val="single" w:sz="4" w:space="0" w:color="3C3C3C"/>
              <w:right w:val="nil"/>
            </w:tcBorders>
            <w:shd w:val="clear" w:color="auto" w:fill="auto"/>
            <w:noWrap/>
            <w:vAlign w:val="center"/>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Post </w:t>
            </w:r>
            <w:proofErr w:type="spellStart"/>
            <w:r w:rsidRPr="00FF6031">
              <w:rPr>
                <w:rFonts w:ascii="Garamond" w:eastAsia="Times New Roman" w:hAnsi="Garamond" w:cs="Arial"/>
                <w:szCs w:val="20"/>
                <w:lang w:val="es-MX" w:eastAsia="es-MX"/>
              </w:rPr>
              <w:t>Desired</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Family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Size</w:t>
            </w:r>
            <w:proofErr w:type="spellEnd"/>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B=2</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0.00760***</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0.00765***</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0.00769***</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(0.00208)</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(0.00208)</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(0.00208)</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B=3</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0.0132***</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0.0132***</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0.0133***</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0.0120</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0.0121</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0.0121</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(0.00217)</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(0.00217)</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(0.00217)</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(0.00884)</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(0.00883)</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(0.00883)</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B=4</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0.0188***</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0.0187***</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0.0188***</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0.00751*</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0.00727*</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0.00741*</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(0.00214)</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(0.00214)</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(0.00214)</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(0.00404)</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(0.00404)</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(0.00404)</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B=5</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0.0139***</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0.0138***</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0.0139***</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0.00950***</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0.00921**</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0.00943***</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(0.00192)</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(0.00192)</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(0.00193)</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(0.00360)</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(0.00359)</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(0.00359)</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B=6</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0.0205***</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0.0205***</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0.0206***</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0.0169***</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0.0165***</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0.0165***</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(0.00223)</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(0.00223)</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(0.00223)</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(0.00434)</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(0.00435)</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(0.00435)</w:t>
            </w:r>
          </w:p>
        </w:tc>
      </w:tr>
      <w:tr w:rsidR="00487B2D" w:rsidRPr="00FF6031" w:rsidTr="00487B2D">
        <w:trPr>
          <w:trHeight w:val="255"/>
        </w:trPr>
        <w:tc>
          <w:tcPr>
            <w:tcW w:w="545"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B=7</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0.0144***</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0.0144***</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0.0147***</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0.0151***</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0.0146***</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0.0148***</w:t>
            </w:r>
          </w:p>
        </w:tc>
      </w:tr>
      <w:tr w:rsidR="00487B2D" w:rsidRPr="00FF6031" w:rsidTr="00487B2D">
        <w:trPr>
          <w:trHeight w:val="255"/>
        </w:trPr>
        <w:tc>
          <w:tcPr>
            <w:tcW w:w="545" w:type="dxa"/>
            <w:tcBorders>
              <w:top w:val="nil"/>
              <w:left w:val="nil"/>
              <w:bottom w:val="single" w:sz="8" w:space="0" w:color="3C3C3C"/>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(0.00225)</w:t>
            </w:r>
          </w:p>
        </w:tc>
        <w:tc>
          <w:tcPr>
            <w:tcW w:w="1368"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(0.00225)</w:t>
            </w:r>
          </w:p>
        </w:tc>
        <w:tc>
          <w:tcPr>
            <w:tcW w:w="124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(0.00225)</w:t>
            </w:r>
          </w:p>
        </w:tc>
        <w:tc>
          <w:tcPr>
            <w:tcW w:w="18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(0.00387)</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(0.00388)</w:t>
            </w:r>
          </w:p>
        </w:tc>
        <w:tc>
          <w:tcPr>
            <w:tcW w:w="1300" w:type="dxa"/>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(0.00388)</w:t>
            </w:r>
          </w:p>
        </w:tc>
      </w:tr>
      <w:tr w:rsidR="00487B2D" w:rsidRPr="00FF6031" w:rsidTr="00487B2D">
        <w:trPr>
          <w:trHeight w:val="762"/>
        </w:trPr>
        <w:tc>
          <w:tcPr>
            <w:tcW w:w="8421" w:type="dxa"/>
            <w:gridSpan w:val="8"/>
            <w:tcBorders>
              <w:top w:val="single" w:sz="8" w:space="0" w:color="3C3C3C"/>
              <w:left w:val="nil"/>
              <w:bottom w:val="nil"/>
              <w:right w:val="nil"/>
            </w:tcBorders>
            <w:shd w:val="clear" w:color="auto" w:fill="auto"/>
            <w:vAlign w:val="bottom"/>
            <w:hideMark/>
          </w:tcPr>
          <w:p w:rsidR="00487B2D" w:rsidRPr="00FF6031" w:rsidRDefault="00487B2D" w:rsidP="00487B2D">
            <w:pPr>
              <w:spacing w:after="0" w:line="240" w:lineRule="auto"/>
              <w:jc w:val="both"/>
              <w:rPr>
                <w:rFonts w:ascii="Garamond" w:eastAsia="Times New Roman" w:hAnsi="Garamond" w:cs="Arial"/>
                <w:szCs w:val="18"/>
                <w:lang w:val="en-GB" w:eastAsia="es-MX"/>
              </w:rPr>
            </w:pPr>
            <w:r w:rsidRPr="00FF6031">
              <w:rPr>
                <w:rFonts w:ascii="Garamond" w:eastAsia="Times New Roman" w:hAnsi="Garamond" w:cs="Arial"/>
                <w:szCs w:val="18"/>
                <w:lang w:val="en-GB" w:eastAsia="es-MX"/>
              </w:rPr>
              <w:t>Notes to table: Base controls include mother's age, mother's age squared, male child, mother's age at first birth and full country, survey year, and year of birth dummies.  Additional socioeconomic and health (S&amp;H) controls include maternal education, BMI and height.  Standard errors are clustered at the level of country of residence.</w:t>
            </w:r>
          </w:p>
        </w:tc>
      </w:tr>
    </w:tbl>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3D687F" w:rsidRDefault="003D687F" w:rsidP="003D687F">
      <w:pPr>
        <w:jc w:val="center"/>
        <w:rPr>
          <w:rFonts w:ascii="Garamond" w:hAnsi="Garamond"/>
          <w:sz w:val="24"/>
          <w:szCs w:val="24"/>
          <w:lang w:val="en-US"/>
        </w:rPr>
      </w:pPr>
      <w:r>
        <w:rPr>
          <w:rFonts w:ascii="Garamond" w:hAnsi="Garamond"/>
          <w:sz w:val="24"/>
          <w:szCs w:val="24"/>
          <w:lang w:val="en-US"/>
        </w:rPr>
        <w:lastRenderedPageBreak/>
        <w:t>Table 7: Estimates of the Q-Q Trade-off Using Twin Births – Pre-twins only</w:t>
      </w:r>
    </w:p>
    <w:tbl>
      <w:tblPr>
        <w:tblW w:w="8320" w:type="dxa"/>
        <w:tblInd w:w="54" w:type="dxa"/>
        <w:tblCellMar>
          <w:left w:w="70" w:type="dxa"/>
          <w:right w:w="70" w:type="dxa"/>
        </w:tblCellMar>
        <w:tblLook w:val="04A0" w:firstRow="1" w:lastRow="0" w:firstColumn="1" w:lastColumn="0" w:noHBand="0" w:noVBand="1"/>
      </w:tblPr>
      <w:tblGrid>
        <w:gridCol w:w="525"/>
        <w:gridCol w:w="1298"/>
        <w:gridCol w:w="1298"/>
        <w:gridCol w:w="1220"/>
        <w:gridCol w:w="360"/>
        <w:gridCol w:w="1220"/>
        <w:gridCol w:w="1220"/>
        <w:gridCol w:w="1220"/>
      </w:tblGrid>
      <w:tr w:rsidR="00487B2D" w:rsidRPr="00487B2D" w:rsidTr="00487B2D">
        <w:trPr>
          <w:trHeight w:val="255"/>
        </w:trPr>
        <w:tc>
          <w:tcPr>
            <w:tcW w:w="3080" w:type="dxa"/>
            <w:gridSpan w:val="3"/>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b/>
                <w:bCs/>
                <w:szCs w:val="20"/>
                <w:lang w:val="es-MX" w:eastAsia="es-MX"/>
              </w:rPr>
            </w:pPr>
            <w:r w:rsidRPr="00487B2D">
              <w:rPr>
                <w:rFonts w:ascii="Garamond" w:eastAsia="Times New Roman" w:hAnsi="Garamond" w:cs="Arial"/>
                <w:b/>
                <w:bCs/>
                <w:szCs w:val="20"/>
                <w:lang w:val="es-MX" w:eastAsia="es-MX"/>
              </w:rPr>
              <w:t xml:space="preserve">Panel 1: </w:t>
            </w:r>
            <w:proofErr w:type="spellStart"/>
            <w:r w:rsidRPr="00487B2D">
              <w:rPr>
                <w:rFonts w:ascii="Garamond" w:eastAsia="Times New Roman" w:hAnsi="Garamond" w:cs="Arial"/>
                <w:b/>
                <w:bCs/>
                <w:szCs w:val="20"/>
                <w:lang w:val="es-MX" w:eastAsia="es-MX"/>
              </w:rPr>
              <w:t>School</w:t>
            </w:r>
            <w:proofErr w:type="spellEnd"/>
            <w:r w:rsidRPr="00487B2D">
              <w:rPr>
                <w:rFonts w:ascii="Garamond" w:eastAsia="Times New Roman" w:hAnsi="Garamond" w:cs="Arial"/>
                <w:b/>
                <w:bCs/>
                <w:szCs w:val="20"/>
                <w:lang w:val="es-MX" w:eastAsia="es-MX"/>
              </w:rPr>
              <w:t xml:space="preserve"> Z-Score</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r>
      <w:tr w:rsidR="00487B2D" w:rsidRPr="00487B2D" w:rsidTr="00487B2D">
        <w:trPr>
          <w:trHeight w:val="255"/>
        </w:trPr>
        <w:tc>
          <w:tcPr>
            <w:tcW w:w="484" w:type="dxa"/>
            <w:tcBorders>
              <w:top w:val="single" w:sz="4" w:space="0" w:color="3C3C3C"/>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3816" w:type="dxa"/>
            <w:gridSpan w:val="3"/>
            <w:tcBorders>
              <w:top w:val="single" w:sz="4" w:space="0" w:color="3C3C3C"/>
              <w:left w:val="nil"/>
              <w:bottom w:val="single" w:sz="4" w:space="0" w:color="3C3C3C"/>
              <w:right w:val="nil"/>
            </w:tcBorders>
            <w:shd w:val="clear" w:color="auto" w:fill="auto"/>
            <w:noWrap/>
            <w:vAlign w:val="center"/>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All</w:t>
            </w:r>
            <w:proofErr w:type="spellEnd"/>
          </w:p>
        </w:tc>
        <w:tc>
          <w:tcPr>
            <w:tcW w:w="360" w:type="dxa"/>
            <w:tcBorders>
              <w:top w:val="single" w:sz="4" w:space="0" w:color="3C3C3C"/>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3660" w:type="dxa"/>
            <w:gridSpan w:val="3"/>
            <w:tcBorders>
              <w:top w:val="single" w:sz="4" w:space="0" w:color="3C3C3C"/>
              <w:left w:val="nil"/>
              <w:bottom w:val="single" w:sz="4" w:space="0" w:color="3C3C3C"/>
              <w:right w:val="nil"/>
            </w:tcBorders>
            <w:shd w:val="clear" w:color="auto" w:fill="auto"/>
            <w:noWrap/>
            <w:vAlign w:val="center"/>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xml:space="preserve">Post </w:t>
            </w:r>
            <w:proofErr w:type="spellStart"/>
            <w:r w:rsidRPr="00487B2D">
              <w:rPr>
                <w:rFonts w:ascii="Garamond" w:eastAsia="Times New Roman" w:hAnsi="Garamond" w:cs="Arial"/>
                <w:szCs w:val="20"/>
                <w:lang w:val="es-MX" w:eastAsia="es-MX"/>
              </w:rPr>
              <w:t>Desired</w:t>
            </w:r>
            <w:proofErr w:type="spellEnd"/>
            <w:r w:rsidRPr="00487B2D">
              <w:rPr>
                <w:rFonts w:ascii="Garamond" w:eastAsia="Times New Roman" w:hAnsi="Garamond" w:cs="Arial"/>
                <w:szCs w:val="20"/>
                <w:lang w:val="es-MX" w:eastAsia="es-MX"/>
              </w:rPr>
              <w:t xml:space="preserve"> </w:t>
            </w:r>
            <w:proofErr w:type="spellStart"/>
            <w:r w:rsidRPr="00487B2D">
              <w:rPr>
                <w:rFonts w:ascii="Garamond" w:eastAsia="Times New Roman" w:hAnsi="Garamond" w:cs="Arial"/>
                <w:szCs w:val="20"/>
                <w:lang w:val="es-MX" w:eastAsia="es-MX"/>
              </w:rPr>
              <w:t>Family</w:t>
            </w:r>
            <w:proofErr w:type="spellEnd"/>
            <w:r w:rsidRPr="00487B2D">
              <w:rPr>
                <w:rFonts w:ascii="Garamond" w:eastAsia="Times New Roman" w:hAnsi="Garamond" w:cs="Arial"/>
                <w:szCs w:val="20"/>
                <w:lang w:val="es-MX" w:eastAsia="es-MX"/>
              </w:rPr>
              <w:t xml:space="preserve"> </w:t>
            </w:r>
            <w:proofErr w:type="spellStart"/>
            <w:r w:rsidRPr="00487B2D">
              <w:rPr>
                <w:rFonts w:ascii="Garamond" w:eastAsia="Times New Roman" w:hAnsi="Garamond" w:cs="Arial"/>
                <w:szCs w:val="20"/>
                <w:lang w:val="es-MX" w:eastAsia="es-MX"/>
              </w:rPr>
              <w:t>Size</w:t>
            </w:r>
            <w:proofErr w:type="spellEnd"/>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Base</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xml:space="preserve">+S </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+S&amp;H</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Base</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xml:space="preserve">+S </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+S&amp;H</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B=2</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-0.0738*</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-0.0671</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-0.0657</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(0.0434)</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(0.0427)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(0.0426)</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B=3</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-0.0222</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-0.0231</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-0.0240</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-0.112</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-0.114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-0.115</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(0.0195)</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(0.0187)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(0.0186)</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(0.106)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(0.0980)</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(0.0961)</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B=4</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-0.0276</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-0.0166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-0.0189</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-0.0205</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-0.0150</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-0.0175</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(0.0180)</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(0.0172)</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(0.0172)</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(0.0452)</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(0.0436)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(0.0437)</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B=5</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-0.0396**</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-0.0280*</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-0.0358**</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-0.0329</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-0.0493</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-0.0597</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(0.0161)</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(0.0151)</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(0.0150)</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(0.0441)</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(0.0412)</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(0.0412)</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B=6</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-0.0326**</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-0.0317**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-0.0322**</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-0.109***</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-0.0694*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-0.0814**</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(0.0158)</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(0.0149)</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(0.0147)</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(0.0371)</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(0.0357)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(0.0355)</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B=7</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-0.0358**</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-0.0297**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-0.0349**</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-0.104***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-0.0657**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-0.0741**</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(0.0153)</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(0.0145)</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(0.0145)</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(0.0327)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(0.0316)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(0.0314)</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r>
      <w:tr w:rsidR="00487B2D" w:rsidRPr="00487B2D" w:rsidTr="00487B2D">
        <w:trPr>
          <w:trHeight w:val="255"/>
        </w:trPr>
        <w:tc>
          <w:tcPr>
            <w:tcW w:w="3080" w:type="dxa"/>
            <w:gridSpan w:val="3"/>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b/>
                <w:bCs/>
                <w:szCs w:val="20"/>
                <w:lang w:val="es-MX" w:eastAsia="es-MX"/>
              </w:rPr>
            </w:pPr>
            <w:r w:rsidRPr="00487B2D">
              <w:rPr>
                <w:rFonts w:ascii="Garamond" w:eastAsia="Times New Roman" w:hAnsi="Garamond" w:cs="Arial"/>
                <w:b/>
                <w:bCs/>
                <w:szCs w:val="20"/>
                <w:lang w:val="es-MX" w:eastAsia="es-MX"/>
              </w:rPr>
              <w:t xml:space="preserve">Panel 2: </w:t>
            </w:r>
            <w:proofErr w:type="spellStart"/>
            <w:r w:rsidRPr="00487B2D">
              <w:rPr>
                <w:rFonts w:ascii="Garamond" w:eastAsia="Times New Roman" w:hAnsi="Garamond" w:cs="Arial"/>
                <w:b/>
                <w:bCs/>
                <w:szCs w:val="20"/>
                <w:lang w:val="es-MX" w:eastAsia="es-MX"/>
              </w:rPr>
              <w:t>Child</w:t>
            </w:r>
            <w:proofErr w:type="spellEnd"/>
            <w:r w:rsidRPr="00487B2D">
              <w:rPr>
                <w:rFonts w:ascii="Garamond" w:eastAsia="Times New Roman" w:hAnsi="Garamond" w:cs="Arial"/>
                <w:b/>
                <w:bCs/>
                <w:szCs w:val="20"/>
                <w:lang w:val="es-MX" w:eastAsia="es-MX"/>
              </w:rPr>
              <w:t xml:space="preserve"> </w:t>
            </w:r>
            <w:proofErr w:type="spellStart"/>
            <w:r w:rsidRPr="00487B2D">
              <w:rPr>
                <w:rFonts w:ascii="Garamond" w:eastAsia="Times New Roman" w:hAnsi="Garamond" w:cs="Arial"/>
                <w:b/>
                <w:bCs/>
                <w:szCs w:val="20"/>
                <w:lang w:val="es-MX" w:eastAsia="es-MX"/>
              </w:rPr>
              <w:t>Mortality</w:t>
            </w:r>
            <w:proofErr w:type="spellEnd"/>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r>
      <w:tr w:rsidR="00487B2D" w:rsidRPr="00487B2D" w:rsidTr="00487B2D">
        <w:trPr>
          <w:trHeight w:val="255"/>
        </w:trPr>
        <w:tc>
          <w:tcPr>
            <w:tcW w:w="484" w:type="dxa"/>
            <w:tcBorders>
              <w:top w:val="single" w:sz="4" w:space="0" w:color="3C3C3C"/>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3816" w:type="dxa"/>
            <w:gridSpan w:val="3"/>
            <w:tcBorders>
              <w:top w:val="single" w:sz="4" w:space="0" w:color="3C3C3C"/>
              <w:left w:val="nil"/>
              <w:bottom w:val="single" w:sz="4" w:space="0" w:color="3C3C3C"/>
              <w:right w:val="nil"/>
            </w:tcBorders>
            <w:shd w:val="clear" w:color="auto" w:fill="auto"/>
            <w:noWrap/>
            <w:vAlign w:val="center"/>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All</w:t>
            </w:r>
            <w:proofErr w:type="spellEnd"/>
          </w:p>
        </w:tc>
        <w:tc>
          <w:tcPr>
            <w:tcW w:w="360" w:type="dxa"/>
            <w:tcBorders>
              <w:top w:val="single" w:sz="4" w:space="0" w:color="3C3C3C"/>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3660" w:type="dxa"/>
            <w:gridSpan w:val="3"/>
            <w:tcBorders>
              <w:top w:val="single" w:sz="4" w:space="0" w:color="3C3C3C"/>
              <w:left w:val="nil"/>
              <w:bottom w:val="single" w:sz="4" w:space="0" w:color="3C3C3C"/>
              <w:right w:val="nil"/>
            </w:tcBorders>
            <w:shd w:val="clear" w:color="auto" w:fill="auto"/>
            <w:noWrap/>
            <w:vAlign w:val="center"/>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xml:space="preserve">Post </w:t>
            </w:r>
            <w:proofErr w:type="spellStart"/>
            <w:r w:rsidRPr="00487B2D">
              <w:rPr>
                <w:rFonts w:ascii="Garamond" w:eastAsia="Times New Roman" w:hAnsi="Garamond" w:cs="Arial"/>
                <w:szCs w:val="20"/>
                <w:lang w:val="es-MX" w:eastAsia="es-MX"/>
              </w:rPr>
              <w:t>Desired</w:t>
            </w:r>
            <w:proofErr w:type="spellEnd"/>
            <w:r w:rsidRPr="00487B2D">
              <w:rPr>
                <w:rFonts w:ascii="Garamond" w:eastAsia="Times New Roman" w:hAnsi="Garamond" w:cs="Arial"/>
                <w:szCs w:val="20"/>
                <w:lang w:val="es-MX" w:eastAsia="es-MX"/>
              </w:rPr>
              <w:t xml:space="preserve"> </w:t>
            </w:r>
            <w:proofErr w:type="spellStart"/>
            <w:r w:rsidRPr="00487B2D">
              <w:rPr>
                <w:rFonts w:ascii="Garamond" w:eastAsia="Times New Roman" w:hAnsi="Garamond" w:cs="Arial"/>
                <w:szCs w:val="20"/>
                <w:lang w:val="es-MX" w:eastAsia="es-MX"/>
              </w:rPr>
              <w:t>Family</w:t>
            </w:r>
            <w:proofErr w:type="spellEnd"/>
            <w:r w:rsidRPr="00487B2D">
              <w:rPr>
                <w:rFonts w:ascii="Garamond" w:eastAsia="Times New Roman" w:hAnsi="Garamond" w:cs="Arial"/>
                <w:szCs w:val="20"/>
                <w:lang w:val="es-MX" w:eastAsia="es-MX"/>
              </w:rPr>
              <w:t xml:space="preserve"> </w:t>
            </w:r>
            <w:proofErr w:type="spellStart"/>
            <w:r w:rsidRPr="00487B2D">
              <w:rPr>
                <w:rFonts w:ascii="Garamond" w:eastAsia="Times New Roman" w:hAnsi="Garamond" w:cs="Arial"/>
                <w:szCs w:val="20"/>
                <w:lang w:val="es-MX" w:eastAsia="es-MX"/>
              </w:rPr>
              <w:t>Size</w:t>
            </w:r>
            <w:proofErr w:type="spellEnd"/>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Base</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xml:space="preserve">+S </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+S&amp;H</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Base</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xml:space="preserve">+S </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+S&amp;H</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B=2</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-0.00948***</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-0.00954***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-0.00951***</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(0.00280)</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(0.00280)</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(0.00280)</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B=3</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-0.00912***</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-0.00910***</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-0.00905***</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-0.00656***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-0.00668***</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-0.00664***</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(0.00152)</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(0.00152)</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(0.00152)</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(0.000837)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(0.000856)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(0.000869)</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B=4</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-0.00827***</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-0.00832***</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-0.00822***</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-0.00219</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-0.00227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-0.00210</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(0.00195)</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(0.00195)</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(0.00195)</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(0.00474)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(0.00473)</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(0.00473)</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B=5</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-0.00996***</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-0.0100***</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-0.00993***</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-0.00675**</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-0.00673**</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-0.00655**</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(0.00204)</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(0.00204)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(0.00203)</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(0.00299)</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(0.00299)</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(0.00299)</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B=6</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-0.00976***</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-0.00977***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-0.00974***</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-0.00144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-0.00176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-0.00170</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(0.00232)</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(0.00233)</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(0.00233)</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(0.00414)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(0.00414)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(0.00414)</w:t>
            </w:r>
          </w:p>
        </w:tc>
      </w:tr>
      <w:tr w:rsidR="00487B2D" w:rsidRPr="00487B2D" w:rsidTr="00487B2D">
        <w:trPr>
          <w:trHeight w:val="255"/>
        </w:trPr>
        <w:tc>
          <w:tcPr>
            <w:tcW w:w="48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B=7</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-0.0172***</w:t>
            </w:r>
          </w:p>
        </w:tc>
        <w:tc>
          <w:tcPr>
            <w:tcW w:w="1298"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-0.0173***</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-0.0171***</w:t>
            </w:r>
          </w:p>
        </w:tc>
        <w:tc>
          <w:tcPr>
            <w:tcW w:w="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-0.00243</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-0.00276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-0.00254</w:t>
            </w:r>
          </w:p>
        </w:tc>
      </w:tr>
      <w:tr w:rsidR="00487B2D" w:rsidRPr="00487B2D" w:rsidTr="00487B2D">
        <w:trPr>
          <w:trHeight w:val="270"/>
        </w:trPr>
        <w:tc>
          <w:tcPr>
            <w:tcW w:w="484" w:type="dxa"/>
            <w:tcBorders>
              <w:top w:val="nil"/>
              <w:left w:val="nil"/>
              <w:bottom w:val="single" w:sz="8" w:space="0" w:color="auto"/>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1298" w:type="dxa"/>
            <w:tcBorders>
              <w:top w:val="nil"/>
              <w:left w:val="nil"/>
              <w:bottom w:val="single" w:sz="8"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(0.00221)</w:t>
            </w:r>
          </w:p>
        </w:tc>
        <w:tc>
          <w:tcPr>
            <w:tcW w:w="1298" w:type="dxa"/>
            <w:tcBorders>
              <w:top w:val="nil"/>
              <w:left w:val="nil"/>
              <w:bottom w:val="single" w:sz="8"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(0.00221)</w:t>
            </w:r>
          </w:p>
        </w:tc>
        <w:tc>
          <w:tcPr>
            <w:tcW w:w="1220" w:type="dxa"/>
            <w:tcBorders>
              <w:top w:val="nil"/>
              <w:left w:val="nil"/>
              <w:bottom w:val="single" w:sz="8"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(0.00221)</w:t>
            </w:r>
          </w:p>
        </w:tc>
        <w:tc>
          <w:tcPr>
            <w:tcW w:w="360" w:type="dxa"/>
            <w:tcBorders>
              <w:top w:val="nil"/>
              <w:left w:val="nil"/>
              <w:bottom w:val="single" w:sz="8" w:space="0" w:color="auto"/>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16"/>
                <w:lang w:val="es-MX" w:eastAsia="es-MX"/>
              </w:rPr>
            </w:pPr>
            <w:r w:rsidRPr="00487B2D">
              <w:rPr>
                <w:rFonts w:ascii="Garamond" w:eastAsia="Times New Roman" w:hAnsi="Garamond" w:cs="Arial"/>
                <w:szCs w:val="16"/>
                <w:lang w:val="es-MX" w:eastAsia="es-MX"/>
              </w:rPr>
              <w:t> </w:t>
            </w:r>
          </w:p>
        </w:tc>
        <w:tc>
          <w:tcPr>
            <w:tcW w:w="1220" w:type="dxa"/>
            <w:tcBorders>
              <w:top w:val="nil"/>
              <w:left w:val="nil"/>
              <w:bottom w:val="single" w:sz="8"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(0.00400)</w:t>
            </w:r>
          </w:p>
        </w:tc>
        <w:tc>
          <w:tcPr>
            <w:tcW w:w="1220" w:type="dxa"/>
            <w:tcBorders>
              <w:top w:val="nil"/>
              <w:left w:val="nil"/>
              <w:bottom w:val="single" w:sz="8"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(0.00399)</w:t>
            </w:r>
          </w:p>
        </w:tc>
        <w:tc>
          <w:tcPr>
            <w:tcW w:w="1220" w:type="dxa"/>
            <w:tcBorders>
              <w:top w:val="nil"/>
              <w:left w:val="nil"/>
              <w:bottom w:val="single" w:sz="8"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16"/>
                <w:lang w:val="es-MX" w:eastAsia="es-MX"/>
              </w:rPr>
            </w:pPr>
            <w:r w:rsidRPr="00487B2D">
              <w:rPr>
                <w:rFonts w:ascii="Garamond" w:eastAsia="Times New Roman" w:hAnsi="Garamond" w:cs="Arial"/>
                <w:szCs w:val="16"/>
                <w:lang w:val="es-MX" w:eastAsia="es-MX"/>
              </w:rPr>
              <w:t>(0.00399)</w:t>
            </w:r>
          </w:p>
        </w:tc>
      </w:tr>
    </w:tbl>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487B2D" w:rsidRDefault="00487B2D" w:rsidP="003D687F">
      <w:pPr>
        <w:jc w:val="center"/>
        <w:rPr>
          <w:rFonts w:ascii="Garamond" w:hAnsi="Garamond"/>
          <w:sz w:val="24"/>
          <w:szCs w:val="24"/>
          <w:lang w:val="en-US"/>
        </w:rPr>
      </w:pPr>
    </w:p>
    <w:p w:rsidR="003D687F" w:rsidRDefault="003B318C" w:rsidP="003D687F">
      <w:pPr>
        <w:jc w:val="center"/>
        <w:rPr>
          <w:rFonts w:ascii="Garamond" w:hAnsi="Garamond"/>
          <w:sz w:val="24"/>
          <w:szCs w:val="24"/>
          <w:lang w:val="en-US"/>
        </w:rPr>
      </w:pPr>
      <w:r>
        <w:rPr>
          <w:rFonts w:ascii="Garamond" w:hAnsi="Garamond"/>
          <w:sz w:val="24"/>
          <w:szCs w:val="24"/>
          <w:lang w:val="en-US"/>
        </w:rPr>
        <w:t>Table 8: Q-Q Trade-off by Subgroup</w:t>
      </w:r>
    </w:p>
    <w:tbl>
      <w:tblPr>
        <w:tblW w:w="6320" w:type="dxa"/>
        <w:jc w:val="center"/>
        <w:tblInd w:w="54" w:type="dxa"/>
        <w:tblCellMar>
          <w:left w:w="70" w:type="dxa"/>
          <w:right w:w="70" w:type="dxa"/>
        </w:tblCellMar>
        <w:tblLook w:val="04A0" w:firstRow="1" w:lastRow="0" w:firstColumn="1" w:lastColumn="0" w:noHBand="0" w:noVBand="1"/>
      </w:tblPr>
      <w:tblGrid>
        <w:gridCol w:w="1024"/>
        <w:gridCol w:w="1416"/>
        <w:gridCol w:w="1220"/>
        <w:gridCol w:w="1300"/>
        <w:gridCol w:w="1360"/>
      </w:tblGrid>
      <w:tr w:rsidR="00487B2D" w:rsidRPr="00597737" w:rsidTr="00487B2D">
        <w:trPr>
          <w:trHeight w:val="255"/>
          <w:jc w:val="center"/>
        </w:trPr>
        <w:tc>
          <w:tcPr>
            <w:tcW w:w="2440" w:type="dxa"/>
            <w:gridSpan w:val="2"/>
            <w:tcBorders>
              <w:top w:val="nil"/>
              <w:left w:val="nil"/>
              <w:bottom w:val="nil"/>
              <w:right w:val="nil"/>
            </w:tcBorders>
            <w:shd w:val="clear" w:color="auto" w:fill="auto"/>
            <w:noWrap/>
            <w:vAlign w:val="bottom"/>
            <w:hideMark/>
          </w:tcPr>
          <w:p w:rsidR="00487B2D" w:rsidRPr="00597737" w:rsidRDefault="00487B2D" w:rsidP="00487B2D">
            <w:pPr>
              <w:spacing w:after="0" w:line="240" w:lineRule="auto"/>
              <w:rPr>
                <w:rFonts w:ascii="Garamond" w:eastAsia="Times New Roman" w:hAnsi="Garamond" w:cs="Arial"/>
                <w:b/>
                <w:bCs/>
                <w:szCs w:val="20"/>
                <w:lang w:val="en-GB" w:eastAsia="es-MX"/>
              </w:rPr>
            </w:pPr>
            <w:r w:rsidRPr="00597737">
              <w:rPr>
                <w:rFonts w:ascii="Garamond" w:eastAsia="Times New Roman" w:hAnsi="Garamond" w:cs="Arial"/>
                <w:b/>
                <w:bCs/>
                <w:szCs w:val="20"/>
                <w:lang w:val="en-GB" w:eastAsia="es-MX"/>
              </w:rPr>
              <w:t>Panel A: School Z-Score</w:t>
            </w:r>
          </w:p>
        </w:tc>
        <w:tc>
          <w:tcPr>
            <w:tcW w:w="1220" w:type="dxa"/>
            <w:tcBorders>
              <w:top w:val="nil"/>
              <w:left w:val="nil"/>
              <w:bottom w:val="nil"/>
              <w:right w:val="nil"/>
            </w:tcBorders>
            <w:shd w:val="clear" w:color="auto" w:fill="auto"/>
            <w:noWrap/>
            <w:vAlign w:val="bottom"/>
            <w:hideMark/>
          </w:tcPr>
          <w:p w:rsidR="00487B2D" w:rsidRPr="00597737" w:rsidRDefault="00487B2D" w:rsidP="00487B2D">
            <w:pPr>
              <w:spacing w:after="0" w:line="240" w:lineRule="auto"/>
              <w:rPr>
                <w:rFonts w:ascii="Garamond" w:eastAsia="Times New Roman" w:hAnsi="Garamond" w:cs="Arial"/>
                <w:szCs w:val="20"/>
                <w:lang w:val="en-GB" w:eastAsia="es-MX"/>
              </w:rPr>
            </w:pPr>
          </w:p>
        </w:tc>
        <w:tc>
          <w:tcPr>
            <w:tcW w:w="1300" w:type="dxa"/>
            <w:tcBorders>
              <w:top w:val="nil"/>
              <w:left w:val="nil"/>
              <w:bottom w:val="nil"/>
              <w:right w:val="nil"/>
            </w:tcBorders>
            <w:shd w:val="clear" w:color="auto" w:fill="auto"/>
            <w:noWrap/>
            <w:vAlign w:val="bottom"/>
            <w:hideMark/>
          </w:tcPr>
          <w:p w:rsidR="00487B2D" w:rsidRPr="00597737" w:rsidRDefault="00487B2D" w:rsidP="00487B2D">
            <w:pPr>
              <w:spacing w:after="0" w:line="240" w:lineRule="auto"/>
              <w:rPr>
                <w:rFonts w:ascii="Garamond" w:eastAsia="Times New Roman" w:hAnsi="Garamond" w:cs="Arial"/>
                <w:szCs w:val="20"/>
                <w:lang w:val="en-GB" w:eastAsia="es-MX"/>
              </w:rPr>
            </w:pPr>
          </w:p>
        </w:tc>
        <w:tc>
          <w:tcPr>
            <w:tcW w:w="1360" w:type="dxa"/>
            <w:tcBorders>
              <w:top w:val="nil"/>
              <w:left w:val="nil"/>
              <w:bottom w:val="nil"/>
              <w:right w:val="nil"/>
            </w:tcBorders>
            <w:shd w:val="clear" w:color="auto" w:fill="auto"/>
            <w:noWrap/>
            <w:vAlign w:val="bottom"/>
            <w:hideMark/>
          </w:tcPr>
          <w:p w:rsidR="00487B2D" w:rsidRPr="00597737" w:rsidRDefault="00487B2D" w:rsidP="00487B2D">
            <w:pPr>
              <w:spacing w:after="0" w:line="240" w:lineRule="auto"/>
              <w:rPr>
                <w:rFonts w:ascii="Garamond" w:eastAsia="Times New Roman" w:hAnsi="Garamond" w:cs="Arial"/>
                <w:szCs w:val="20"/>
                <w:lang w:val="en-GB" w:eastAsia="es-MX"/>
              </w:rPr>
            </w:pPr>
          </w:p>
        </w:tc>
      </w:tr>
      <w:tr w:rsidR="00487B2D" w:rsidRPr="00487B2D" w:rsidTr="00487B2D">
        <w:trPr>
          <w:trHeight w:val="255"/>
          <w:jc w:val="center"/>
        </w:trPr>
        <w:tc>
          <w:tcPr>
            <w:tcW w:w="1024" w:type="dxa"/>
            <w:tcBorders>
              <w:top w:val="single" w:sz="4" w:space="0" w:color="3C3C3C"/>
              <w:left w:val="nil"/>
              <w:bottom w:val="single" w:sz="4" w:space="0" w:color="3C3C3C"/>
              <w:right w:val="nil"/>
            </w:tcBorders>
            <w:shd w:val="clear" w:color="auto" w:fill="auto"/>
            <w:noWrap/>
            <w:vAlign w:val="bottom"/>
            <w:hideMark/>
          </w:tcPr>
          <w:p w:rsidR="00487B2D" w:rsidRPr="00597737" w:rsidRDefault="00487B2D" w:rsidP="00487B2D">
            <w:pPr>
              <w:spacing w:after="0" w:line="240" w:lineRule="auto"/>
              <w:jc w:val="center"/>
              <w:rPr>
                <w:rFonts w:ascii="Garamond" w:eastAsia="Times New Roman" w:hAnsi="Garamond" w:cs="Arial"/>
                <w:szCs w:val="20"/>
                <w:lang w:val="en-GB" w:eastAsia="es-MX"/>
              </w:rPr>
            </w:pPr>
            <w:r w:rsidRPr="00597737">
              <w:rPr>
                <w:rFonts w:ascii="Garamond" w:eastAsia="Times New Roman" w:hAnsi="Garamond" w:cs="Arial"/>
                <w:szCs w:val="20"/>
                <w:lang w:val="en-GB" w:eastAsia="es-MX"/>
              </w:rPr>
              <w:t> </w:t>
            </w:r>
          </w:p>
        </w:tc>
        <w:tc>
          <w:tcPr>
            <w:tcW w:w="1416" w:type="dxa"/>
            <w:tcBorders>
              <w:top w:val="single" w:sz="4" w:space="0" w:color="3C3C3C"/>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Male</w:t>
            </w:r>
            <w:proofErr w:type="spellEnd"/>
          </w:p>
        </w:tc>
        <w:tc>
          <w:tcPr>
            <w:tcW w:w="1220" w:type="dxa"/>
            <w:tcBorders>
              <w:top w:val="single" w:sz="4" w:space="0" w:color="3C3C3C"/>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Female</w:t>
            </w:r>
            <w:proofErr w:type="spellEnd"/>
          </w:p>
        </w:tc>
        <w:tc>
          <w:tcPr>
            <w:tcW w:w="1300" w:type="dxa"/>
            <w:tcBorders>
              <w:top w:val="single" w:sz="4" w:space="0" w:color="3C3C3C"/>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Low</w:t>
            </w:r>
            <w:proofErr w:type="spellEnd"/>
            <w:r w:rsidRPr="00487B2D">
              <w:rPr>
                <w:rFonts w:ascii="Garamond" w:eastAsia="Times New Roman" w:hAnsi="Garamond" w:cs="Arial"/>
                <w:szCs w:val="20"/>
                <w:lang w:val="es-MX" w:eastAsia="es-MX"/>
              </w:rPr>
              <w:t xml:space="preserve"> </w:t>
            </w:r>
            <w:proofErr w:type="spellStart"/>
            <w:r w:rsidRPr="00487B2D">
              <w:rPr>
                <w:rFonts w:ascii="Garamond" w:eastAsia="Times New Roman" w:hAnsi="Garamond" w:cs="Arial"/>
                <w:szCs w:val="20"/>
                <w:lang w:val="es-MX" w:eastAsia="es-MX"/>
              </w:rPr>
              <w:t>Income</w:t>
            </w:r>
            <w:proofErr w:type="spellEnd"/>
          </w:p>
        </w:tc>
        <w:tc>
          <w:tcPr>
            <w:tcW w:w="1360" w:type="dxa"/>
            <w:tcBorders>
              <w:top w:val="single" w:sz="4" w:space="0" w:color="3C3C3C"/>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Middle</w:t>
            </w:r>
            <w:proofErr w:type="spellEnd"/>
            <w:r w:rsidRPr="00487B2D">
              <w:rPr>
                <w:rFonts w:ascii="Garamond" w:eastAsia="Times New Roman" w:hAnsi="Garamond" w:cs="Arial"/>
                <w:szCs w:val="20"/>
                <w:lang w:val="es-MX" w:eastAsia="es-MX"/>
              </w:rPr>
              <w:t xml:space="preserve"> </w:t>
            </w:r>
            <w:proofErr w:type="spellStart"/>
            <w:r w:rsidRPr="00487B2D">
              <w:rPr>
                <w:rFonts w:ascii="Garamond" w:eastAsia="Times New Roman" w:hAnsi="Garamond" w:cs="Arial"/>
                <w:szCs w:val="20"/>
                <w:lang w:val="es-MX" w:eastAsia="es-MX"/>
              </w:rPr>
              <w:t>Income</w:t>
            </w:r>
            <w:proofErr w:type="spellEnd"/>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=2</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-0.0937**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-0.108</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-0.0742</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-0.109***</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(0.0412)</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(0.0663)</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(0.108)</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(0.0406)</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=3</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-0.0628**</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-0.0345</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-0.0777</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-0.0487**</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(0.0285)</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(0.0290)</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(0.0510)</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(0.0223)</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=4</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-0.0348</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-0.0924***</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-0.0796**</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-0.0548**</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(0.0268)</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(0.0274)</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(0.0338)</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(0.0229)</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=5</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-0.0760***</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-0.0561**</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-0.0692**</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-0.0668***</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(0.0246)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(0.0246)</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(0.0282)</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(0.0220)</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=6</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-0.0125</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-0.0885***</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-0.0519**</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-0.0495**</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(0.0234)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(0.0251)</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(0.0249)</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(0.0238)</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=7</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-0.0196</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-0.0375</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-0.0235</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-0.0381*</w:t>
            </w:r>
          </w:p>
        </w:tc>
      </w:tr>
      <w:tr w:rsidR="00487B2D" w:rsidRPr="00487B2D" w:rsidTr="00487B2D">
        <w:trPr>
          <w:trHeight w:val="255"/>
          <w:jc w:val="center"/>
        </w:trPr>
        <w:tc>
          <w:tcPr>
            <w:tcW w:w="1024" w:type="dxa"/>
            <w:tcBorders>
              <w:top w:val="nil"/>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1416" w:type="dxa"/>
            <w:tcBorders>
              <w:top w:val="nil"/>
              <w:left w:val="nil"/>
              <w:bottom w:val="single" w:sz="4" w:space="0" w:color="000000"/>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(0.0220)</w:t>
            </w:r>
          </w:p>
        </w:tc>
        <w:tc>
          <w:tcPr>
            <w:tcW w:w="1220" w:type="dxa"/>
            <w:tcBorders>
              <w:top w:val="nil"/>
              <w:left w:val="nil"/>
              <w:bottom w:val="single" w:sz="4" w:space="0" w:color="000000"/>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(0.0231)</w:t>
            </w:r>
          </w:p>
        </w:tc>
        <w:tc>
          <w:tcPr>
            <w:tcW w:w="1300" w:type="dxa"/>
            <w:tcBorders>
              <w:top w:val="nil"/>
              <w:left w:val="nil"/>
              <w:bottom w:val="single" w:sz="4" w:space="0" w:color="000000"/>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(0.0225)</w:t>
            </w:r>
          </w:p>
        </w:tc>
        <w:tc>
          <w:tcPr>
            <w:tcW w:w="1360" w:type="dxa"/>
            <w:tcBorders>
              <w:top w:val="nil"/>
              <w:left w:val="nil"/>
              <w:bottom w:val="single" w:sz="4" w:space="0" w:color="000000"/>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(0.0229)</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r>
      <w:tr w:rsidR="00487B2D" w:rsidRPr="00487B2D" w:rsidTr="00487B2D">
        <w:trPr>
          <w:trHeight w:val="255"/>
          <w:jc w:val="center"/>
        </w:trPr>
        <w:tc>
          <w:tcPr>
            <w:tcW w:w="2440" w:type="dxa"/>
            <w:gridSpan w:val="2"/>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b/>
                <w:bCs/>
                <w:szCs w:val="20"/>
                <w:lang w:val="es-MX" w:eastAsia="es-MX"/>
              </w:rPr>
            </w:pPr>
            <w:r w:rsidRPr="00487B2D">
              <w:rPr>
                <w:rFonts w:ascii="Garamond" w:eastAsia="Times New Roman" w:hAnsi="Garamond" w:cs="Arial"/>
                <w:b/>
                <w:bCs/>
                <w:szCs w:val="20"/>
                <w:lang w:val="es-MX" w:eastAsia="es-MX"/>
              </w:rPr>
              <w:t xml:space="preserve">Panel B: </w:t>
            </w:r>
            <w:proofErr w:type="spellStart"/>
            <w:r w:rsidRPr="00487B2D">
              <w:rPr>
                <w:rFonts w:ascii="Garamond" w:eastAsia="Times New Roman" w:hAnsi="Garamond" w:cs="Arial"/>
                <w:b/>
                <w:bCs/>
                <w:szCs w:val="20"/>
                <w:lang w:val="es-MX" w:eastAsia="es-MX"/>
              </w:rPr>
              <w:t>Child</w:t>
            </w:r>
            <w:proofErr w:type="spellEnd"/>
            <w:r w:rsidRPr="00487B2D">
              <w:rPr>
                <w:rFonts w:ascii="Garamond" w:eastAsia="Times New Roman" w:hAnsi="Garamond" w:cs="Arial"/>
                <w:b/>
                <w:bCs/>
                <w:szCs w:val="20"/>
                <w:lang w:val="es-MX" w:eastAsia="es-MX"/>
              </w:rPr>
              <w:t xml:space="preserve"> </w:t>
            </w:r>
            <w:proofErr w:type="spellStart"/>
            <w:r w:rsidRPr="00487B2D">
              <w:rPr>
                <w:rFonts w:ascii="Garamond" w:eastAsia="Times New Roman" w:hAnsi="Garamond" w:cs="Arial"/>
                <w:b/>
                <w:bCs/>
                <w:szCs w:val="20"/>
                <w:lang w:val="es-MX" w:eastAsia="es-MX"/>
              </w:rPr>
              <w:t>Mortality</w:t>
            </w:r>
            <w:proofErr w:type="spellEnd"/>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r>
      <w:tr w:rsidR="00487B2D" w:rsidRPr="00487B2D" w:rsidTr="00487B2D">
        <w:trPr>
          <w:trHeight w:val="255"/>
          <w:jc w:val="center"/>
        </w:trPr>
        <w:tc>
          <w:tcPr>
            <w:tcW w:w="1024" w:type="dxa"/>
            <w:tcBorders>
              <w:top w:val="single" w:sz="4" w:space="0" w:color="3C3C3C"/>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1416" w:type="dxa"/>
            <w:tcBorders>
              <w:top w:val="single" w:sz="4" w:space="0" w:color="3C3C3C"/>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Male</w:t>
            </w:r>
            <w:proofErr w:type="spellEnd"/>
          </w:p>
        </w:tc>
        <w:tc>
          <w:tcPr>
            <w:tcW w:w="1220" w:type="dxa"/>
            <w:tcBorders>
              <w:top w:val="single" w:sz="4" w:space="0" w:color="3C3C3C"/>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Female</w:t>
            </w:r>
            <w:proofErr w:type="spellEnd"/>
          </w:p>
        </w:tc>
        <w:tc>
          <w:tcPr>
            <w:tcW w:w="1300" w:type="dxa"/>
            <w:tcBorders>
              <w:top w:val="single" w:sz="4" w:space="0" w:color="3C3C3C"/>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Low</w:t>
            </w:r>
            <w:proofErr w:type="spellEnd"/>
            <w:r w:rsidRPr="00487B2D">
              <w:rPr>
                <w:rFonts w:ascii="Garamond" w:eastAsia="Times New Roman" w:hAnsi="Garamond" w:cs="Arial"/>
                <w:szCs w:val="20"/>
                <w:lang w:val="es-MX" w:eastAsia="es-MX"/>
              </w:rPr>
              <w:t xml:space="preserve"> </w:t>
            </w:r>
            <w:proofErr w:type="spellStart"/>
            <w:r w:rsidRPr="00487B2D">
              <w:rPr>
                <w:rFonts w:ascii="Garamond" w:eastAsia="Times New Roman" w:hAnsi="Garamond" w:cs="Arial"/>
                <w:szCs w:val="20"/>
                <w:lang w:val="es-MX" w:eastAsia="es-MX"/>
              </w:rPr>
              <w:t>Income</w:t>
            </w:r>
            <w:proofErr w:type="spellEnd"/>
          </w:p>
        </w:tc>
        <w:tc>
          <w:tcPr>
            <w:tcW w:w="1360" w:type="dxa"/>
            <w:tcBorders>
              <w:top w:val="single" w:sz="4" w:space="0" w:color="3C3C3C"/>
              <w:left w:val="nil"/>
              <w:bottom w:val="single" w:sz="4" w:space="0" w:color="3C3C3C"/>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Middle</w:t>
            </w:r>
            <w:proofErr w:type="spellEnd"/>
            <w:r w:rsidRPr="00487B2D">
              <w:rPr>
                <w:rFonts w:ascii="Garamond" w:eastAsia="Times New Roman" w:hAnsi="Garamond" w:cs="Arial"/>
                <w:szCs w:val="20"/>
                <w:lang w:val="es-MX" w:eastAsia="es-MX"/>
              </w:rPr>
              <w:t xml:space="preserve"> </w:t>
            </w:r>
            <w:proofErr w:type="spellStart"/>
            <w:r w:rsidRPr="00487B2D">
              <w:rPr>
                <w:rFonts w:ascii="Garamond" w:eastAsia="Times New Roman" w:hAnsi="Garamond" w:cs="Arial"/>
                <w:szCs w:val="20"/>
                <w:lang w:val="es-MX" w:eastAsia="es-MX"/>
              </w:rPr>
              <w:t>Income</w:t>
            </w:r>
            <w:proofErr w:type="spellEnd"/>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=2</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0.00680</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0.00533</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0.0136</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0.00543*</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(0.00528)</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(0.00352)</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(0.0153)</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(0.00296)</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=3</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0.0233***</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0.0141**</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0.0190**</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0.0189***</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(0.00574)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(0.00561)</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(0.00876)</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(0.00451)</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=4</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0.0211***</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0.0151***</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0.0195***</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0.0181***</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(0.00532)</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(0.00432)</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(0.00600)</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(0.00416)</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=5</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0.0242***</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0.00934***</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0.0152***</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0.0177***</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(0.00469)</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(0.00361)</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(0.00477)</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(0.00378)</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=6</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0.0187***</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0.0180***</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0.0202***</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0.0168***</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(0.00444)</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(0.00449)</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(0.00503)</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(0.00397)</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roofErr w:type="spellStart"/>
            <w:r w:rsidRPr="00487B2D">
              <w:rPr>
                <w:rFonts w:ascii="Garamond" w:eastAsia="Times New Roman" w:hAnsi="Garamond" w:cs="Arial"/>
                <w:szCs w:val="20"/>
                <w:lang w:val="es-MX" w:eastAsia="es-MX"/>
              </w:rPr>
              <w:t>Bord</w:t>
            </w:r>
            <w:proofErr w:type="spellEnd"/>
            <w:r w:rsidRPr="00487B2D">
              <w:rPr>
                <w:rFonts w:ascii="Garamond" w:eastAsia="Times New Roman" w:hAnsi="Garamond" w:cs="Arial"/>
                <w:szCs w:val="20"/>
                <w:lang w:val="es-MX" w:eastAsia="es-MX"/>
              </w:rPr>
              <w:t>=7</w:t>
            </w: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0.0171***</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0.0186***</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0.0206***</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0.0152***</w:t>
            </w:r>
          </w:p>
        </w:tc>
      </w:tr>
      <w:tr w:rsidR="00487B2D" w:rsidRPr="00487B2D" w:rsidTr="00487B2D">
        <w:trPr>
          <w:trHeight w:val="255"/>
          <w:jc w:val="center"/>
        </w:trPr>
        <w:tc>
          <w:tcPr>
            <w:tcW w:w="1024"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p>
        </w:tc>
        <w:tc>
          <w:tcPr>
            <w:tcW w:w="1416"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(0.00459)</w:t>
            </w:r>
          </w:p>
        </w:tc>
        <w:tc>
          <w:tcPr>
            <w:tcW w:w="122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(0.00432)</w:t>
            </w:r>
          </w:p>
        </w:tc>
        <w:tc>
          <w:tcPr>
            <w:tcW w:w="130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(0.00492)</w:t>
            </w:r>
          </w:p>
        </w:tc>
        <w:tc>
          <w:tcPr>
            <w:tcW w:w="1360" w:type="dxa"/>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(0.00400)</w:t>
            </w:r>
          </w:p>
        </w:tc>
      </w:tr>
      <w:tr w:rsidR="00487B2D" w:rsidRPr="00487B2D" w:rsidTr="00487B2D">
        <w:trPr>
          <w:trHeight w:val="255"/>
          <w:jc w:val="center"/>
        </w:trPr>
        <w:tc>
          <w:tcPr>
            <w:tcW w:w="1024" w:type="dxa"/>
            <w:tcBorders>
              <w:top w:val="nil"/>
              <w:left w:val="nil"/>
              <w:bottom w:val="single" w:sz="12" w:space="0" w:color="000000"/>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1416" w:type="dxa"/>
            <w:tcBorders>
              <w:top w:val="nil"/>
              <w:left w:val="nil"/>
              <w:bottom w:val="single" w:sz="12" w:space="0" w:color="000000"/>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1220" w:type="dxa"/>
            <w:tcBorders>
              <w:top w:val="nil"/>
              <w:left w:val="nil"/>
              <w:bottom w:val="single" w:sz="12" w:space="0" w:color="000000"/>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1300" w:type="dxa"/>
            <w:tcBorders>
              <w:top w:val="nil"/>
              <w:left w:val="nil"/>
              <w:bottom w:val="single" w:sz="12" w:space="0" w:color="000000"/>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c>
          <w:tcPr>
            <w:tcW w:w="1360" w:type="dxa"/>
            <w:tcBorders>
              <w:top w:val="nil"/>
              <w:left w:val="nil"/>
              <w:bottom w:val="single" w:sz="12" w:space="0" w:color="000000"/>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w:t>
            </w:r>
          </w:p>
        </w:tc>
      </w:tr>
      <w:tr w:rsidR="00487B2D" w:rsidRPr="00597737" w:rsidTr="00487B2D">
        <w:trPr>
          <w:trHeight w:val="255"/>
          <w:jc w:val="center"/>
        </w:trPr>
        <w:tc>
          <w:tcPr>
            <w:tcW w:w="6320" w:type="dxa"/>
            <w:gridSpan w:val="5"/>
            <w:tcBorders>
              <w:top w:val="single" w:sz="12" w:space="0" w:color="000000"/>
              <w:left w:val="nil"/>
              <w:bottom w:val="nil"/>
              <w:right w:val="nil"/>
            </w:tcBorders>
            <w:shd w:val="clear" w:color="auto" w:fill="auto"/>
            <w:noWrap/>
            <w:vAlign w:val="center"/>
            <w:hideMark/>
          </w:tcPr>
          <w:p w:rsidR="00487B2D" w:rsidRPr="00597737" w:rsidRDefault="00487B2D" w:rsidP="00487B2D">
            <w:pPr>
              <w:spacing w:after="0" w:line="240" w:lineRule="auto"/>
              <w:jc w:val="center"/>
              <w:rPr>
                <w:rFonts w:ascii="Garamond" w:eastAsia="Times New Roman" w:hAnsi="Garamond" w:cs="Arial"/>
                <w:szCs w:val="20"/>
                <w:lang w:val="en-GB" w:eastAsia="es-MX"/>
              </w:rPr>
            </w:pPr>
            <w:r w:rsidRPr="00597737">
              <w:rPr>
                <w:rFonts w:ascii="Garamond" w:eastAsia="Times New Roman" w:hAnsi="Garamond" w:cs="Arial"/>
                <w:szCs w:val="20"/>
                <w:lang w:val="en-GB" w:eastAsia="es-MX"/>
              </w:rPr>
              <w:t>Robust standard errors in parentheses</w:t>
            </w:r>
          </w:p>
        </w:tc>
      </w:tr>
      <w:tr w:rsidR="00487B2D" w:rsidRPr="00487B2D" w:rsidTr="00487B2D">
        <w:trPr>
          <w:trHeight w:val="255"/>
          <w:jc w:val="center"/>
        </w:trPr>
        <w:tc>
          <w:tcPr>
            <w:tcW w:w="6320" w:type="dxa"/>
            <w:gridSpan w:val="5"/>
            <w:tcBorders>
              <w:top w:val="nil"/>
              <w:left w:val="nil"/>
              <w:bottom w:val="single" w:sz="4" w:space="0" w:color="3C3C3C"/>
              <w:right w:val="nil"/>
            </w:tcBorders>
            <w:shd w:val="clear" w:color="auto" w:fill="auto"/>
            <w:noWrap/>
            <w:vAlign w:val="center"/>
            <w:hideMark/>
          </w:tcPr>
          <w:p w:rsidR="00487B2D" w:rsidRPr="00487B2D" w:rsidRDefault="00487B2D" w:rsidP="00487B2D">
            <w:pPr>
              <w:spacing w:after="0" w:line="240" w:lineRule="auto"/>
              <w:jc w:val="center"/>
              <w:rPr>
                <w:rFonts w:ascii="Garamond" w:eastAsia="Times New Roman" w:hAnsi="Garamond" w:cs="Arial"/>
                <w:szCs w:val="20"/>
                <w:lang w:val="es-MX" w:eastAsia="es-MX"/>
              </w:rPr>
            </w:pPr>
            <w:r w:rsidRPr="00487B2D">
              <w:rPr>
                <w:rFonts w:ascii="Garamond" w:eastAsia="Times New Roman" w:hAnsi="Garamond" w:cs="Arial"/>
                <w:szCs w:val="20"/>
                <w:lang w:val="es-MX" w:eastAsia="es-MX"/>
              </w:rPr>
              <w:t>*** p&lt;0.01, ** p&lt;0.05, * p&lt;0.1</w:t>
            </w:r>
          </w:p>
        </w:tc>
      </w:tr>
      <w:tr w:rsidR="00487B2D" w:rsidRPr="00597737" w:rsidTr="00487B2D">
        <w:trPr>
          <w:trHeight w:val="687"/>
          <w:jc w:val="center"/>
        </w:trPr>
        <w:tc>
          <w:tcPr>
            <w:tcW w:w="6320" w:type="dxa"/>
            <w:gridSpan w:val="5"/>
            <w:tcBorders>
              <w:top w:val="single" w:sz="4" w:space="0" w:color="3C3C3C"/>
              <w:left w:val="nil"/>
              <w:bottom w:val="single" w:sz="4" w:space="0" w:color="auto"/>
              <w:right w:val="nil"/>
            </w:tcBorders>
            <w:shd w:val="clear" w:color="auto" w:fill="auto"/>
            <w:vAlign w:val="center"/>
            <w:hideMark/>
          </w:tcPr>
          <w:p w:rsidR="00487B2D" w:rsidRPr="00597737" w:rsidRDefault="00487B2D" w:rsidP="00487B2D">
            <w:pPr>
              <w:spacing w:after="0" w:line="240" w:lineRule="auto"/>
              <w:jc w:val="both"/>
              <w:rPr>
                <w:rFonts w:ascii="Garamond" w:eastAsia="Times New Roman" w:hAnsi="Garamond" w:cs="Arial"/>
                <w:szCs w:val="18"/>
                <w:lang w:val="en-GB" w:eastAsia="es-MX"/>
              </w:rPr>
            </w:pPr>
            <w:r w:rsidRPr="00597737">
              <w:rPr>
                <w:rFonts w:ascii="Garamond" w:eastAsia="Times New Roman" w:hAnsi="Garamond" w:cs="Arial"/>
                <w:szCs w:val="18"/>
                <w:lang w:val="en-GB" w:eastAsia="es-MX"/>
              </w:rPr>
              <w:t>Notes: Each cell represents a regression from the sample of families of twins born after idea family size has been reached.  All regressions base and S&amp;H controls.  Clustered standard errors reported in parentheses.</w:t>
            </w:r>
          </w:p>
        </w:tc>
      </w:tr>
    </w:tbl>
    <w:p w:rsidR="00487B2D" w:rsidRDefault="00487B2D" w:rsidP="003D687F">
      <w:pPr>
        <w:jc w:val="center"/>
        <w:rPr>
          <w:rFonts w:ascii="Garamond" w:hAnsi="Garamond"/>
          <w:sz w:val="24"/>
          <w:szCs w:val="24"/>
          <w:lang w:val="en-US"/>
        </w:rPr>
      </w:pPr>
    </w:p>
    <w:p w:rsidR="003B318C" w:rsidRDefault="003B318C" w:rsidP="003D687F">
      <w:pPr>
        <w:jc w:val="center"/>
        <w:rPr>
          <w:rFonts w:ascii="Garamond" w:hAnsi="Garamond"/>
          <w:sz w:val="24"/>
          <w:szCs w:val="24"/>
          <w:lang w:val="en-US"/>
        </w:rPr>
      </w:pPr>
    </w:p>
    <w:p w:rsidR="003D687F" w:rsidRPr="003D687F" w:rsidRDefault="003D687F" w:rsidP="003D687F">
      <w:pPr>
        <w:jc w:val="center"/>
        <w:rPr>
          <w:rFonts w:ascii="Garamond" w:hAnsi="Garamond"/>
          <w:sz w:val="24"/>
          <w:szCs w:val="24"/>
          <w:lang w:val="en-US"/>
        </w:rPr>
      </w:pPr>
    </w:p>
    <w:p w:rsidR="00AF50EA" w:rsidRPr="003D687F" w:rsidRDefault="00AF50EA">
      <w:pPr>
        <w:rPr>
          <w:rFonts w:ascii="Garamond" w:hAnsi="Garamond"/>
          <w:sz w:val="24"/>
          <w:szCs w:val="24"/>
          <w:lang w:val="en-US"/>
        </w:rPr>
      </w:pPr>
      <w:r>
        <w:rPr>
          <w:rFonts w:ascii="Garamond" w:hAnsi="Garamond"/>
          <w:b/>
          <w:sz w:val="24"/>
          <w:szCs w:val="24"/>
          <w:lang w:val="en-US"/>
        </w:rPr>
        <w:br w:type="page"/>
      </w:r>
    </w:p>
    <w:p w:rsidR="00EA21ED" w:rsidRPr="00EA21ED" w:rsidRDefault="00EA21ED" w:rsidP="00AE4524">
      <w:pPr>
        <w:rPr>
          <w:rFonts w:ascii="Garamond" w:hAnsi="Garamond"/>
          <w:b/>
          <w:sz w:val="24"/>
          <w:szCs w:val="24"/>
          <w:lang w:val="en-US"/>
        </w:rPr>
      </w:pPr>
      <w:r w:rsidRPr="00EA21ED">
        <w:rPr>
          <w:rFonts w:ascii="Garamond" w:hAnsi="Garamond"/>
          <w:b/>
          <w:sz w:val="24"/>
          <w:szCs w:val="24"/>
          <w:lang w:val="en-US"/>
        </w:rPr>
        <w:lastRenderedPageBreak/>
        <w:t>Appendices</w:t>
      </w:r>
    </w:p>
    <w:p w:rsidR="00EA21ED" w:rsidRDefault="00EA21ED" w:rsidP="00AE4524">
      <w:pPr>
        <w:rPr>
          <w:rFonts w:ascii="Garamond" w:hAnsi="Garamond"/>
          <w:b/>
          <w:sz w:val="24"/>
          <w:szCs w:val="24"/>
          <w:lang w:val="en-US"/>
        </w:rPr>
      </w:pPr>
      <w:r w:rsidRPr="00EA21ED">
        <w:rPr>
          <w:rFonts w:ascii="Garamond" w:hAnsi="Garamond"/>
          <w:b/>
          <w:sz w:val="24"/>
          <w:szCs w:val="24"/>
          <w:lang w:val="en-US"/>
        </w:rPr>
        <w:t>A</w:t>
      </w:r>
      <w:r w:rsidRPr="00EA21ED">
        <w:rPr>
          <w:rFonts w:ascii="Garamond" w:hAnsi="Garamond"/>
          <w:b/>
          <w:sz w:val="24"/>
          <w:szCs w:val="24"/>
          <w:lang w:val="en-US"/>
        </w:rPr>
        <w:tab/>
        <w:t>IV Estimation</w:t>
      </w:r>
      <w:r>
        <w:rPr>
          <w:rFonts w:ascii="Garamond" w:hAnsi="Garamond"/>
          <w:b/>
          <w:sz w:val="24"/>
          <w:szCs w:val="24"/>
          <w:lang w:val="en-US"/>
        </w:rPr>
        <w:t xml:space="preserve"> of the Quality-Quantity Trade-off</w:t>
      </w:r>
    </w:p>
    <w:p w:rsidR="00EA21ED" w:rsidRPr="00286606" w:rsidRDefault="00F117B6" w:rsidP="00F117B6">
      <w:pPr>
        <w:jc w:val="both"/>
        <w:rPr>
          <w:rFonts w:ascii="Garamond" w:hAnsi="Garamond"/>
          <w:sz w:val="24"/>
          <w:szCs w:val="24"/>
          <w:u w:val="single"/>
          <w:lang w:val="en-US"/>
        </w:rPr>
      </w:pPr>
      <w:r>
        <w:rPr>
          <w:rFonts w:ascii="Garamond" w:hAnsi="Garamond"/>
          <w:sz w:val="24"/>
          <w:szCs w:val="24"/>
          <w:lang w:val="en-US"/>
        </w:rPr>
        <w:t xml:space="preserve">Recent twin studies using twin birth to instrument fertility in the first stage of a 2SLS framework (for example Black et al. (2005), </w:t>
      </w:r>
      <w:proofErr w:type="spellStart"/>
      <w:r>
        <w:rPr>
          <w:rFonts w:ascii="Garamond" w:hAnsi="Garamond"/>
          <w:sz w:val="24"/>
          <w:szCs w:val="24"/>
          <w:lang w:val="en-US"/>
        </w:rPr>
        <w:t>Angrist</w:t>
      </w:r>
      <w:proofErr w:type="spellEnd"/>
      <w:r>
        <w:rPr>
          <w:rFonts w:ascii="Garamond" w:hAnsi="Garamond"/>
          <w:sz w:val="24"/>
          <w:szCs w:val="24"/>
          <w:lang w:val="en-US"/>
        </w:rPr>
        <w:t xml:space="preserve"> et al. (2010)), generally focus on older siblings born before twins.  They form parity specific estimation samples denominated 2+, 3+ and so on.  The 2+ sample includes all first born children in families with at least two births.  </w:t>
      </w:r>
      <w:r w:rsidR="00B85528">
        <w:rPr>
          <w:rFonts w:ascii="Garamond" w:hAnsi="Garamond"/>
          <w:sz w:val="24"/>
          <w:szCs w:val="24"/>
          <w:lang w:val="en-US"/>
        </w:rPr>
        <w:t>Similarly, the 3+ sample</w:t>
      </w:r>
      <w:r>
        <w:rPr>
          <w:rFonts w:ascii="Garamond" w:hAnsi="Garamond"/>
          <w:sz w:val="24"/>
          <w:szCs w:val="24"/>
          <w:lang w:val="en-US"/>
        </w:rPr>
        <w:t xml:space="preserve"> includes all first- and second-born children in families with at least three births.  These are then instrumented by twin births at the second (for 2+) and third birth, in order to isolate the effect of additional births on children born prior to twins.  Similarly to these 2+ and 3+ groups, we also form a 4+ and 5+ group to estimate the effect of twin births occurring at higher parity</w:t>
      </w:r>
      <w:r w:rsidR="000D21EF">
        <w:rPr>
          <w:rFonts w:ascii="Garamond" w:hAnsi="Garamond"/>
          <w:sz w:val="24"/>
          <w:szCs w:val="24"/>
          <w:lang w:val="en-US"/>
        </w:rPr>
        <w:t>, given the relatively large family sizes in DHS data</w:t>
      </w:r>
      <w:r>
        <w:rPr>
          <w:rFonts w:ascii="Garamond" w:hAnsi="Garamond"/>
          <w:sz w:val="24"/>
          <w:szCs w:val="24"/>
          <w:lang w:val="en-US"/>
        </w:rPr>
        <w:t>.</w:t>
      </w:r>
      <w:r w:rsidR="000D21EF">
        <w:rPr>
          <w:rFonts w:ascii="Garamond" w:hAnsi="Garamond"/>
          <w:sz w:val="24"/>
          <w:szCs w:val="24"/>
          <w:lang w:val="en-US"/>
        </w:rPr>
        <w:t xml:space="preserve">  These results are included in Appendix Table 14, and are discussed in the text in section</w:t>
      </w:r>
      <w:r w:rsidR="00FF6031">
        <w:rPr>
          <w:rFonts w:ascii="Garamond" w:hAnsi="Garamond"/>
          <w:sz w:val="24"/>
          <w:szCs w:val="24"/>
          <w:lang w:val="en-US"/>
        </w:rPr>
        <w:t xml:space="preserve"> </w:t>
      </w:r>
      <w:r w:rsidR="00286606">
        <w:rPr>
          <w:rFonts w:ascii="Garamond" w:hAnsi="Garamond"/>
          <w:sz w:val="24"/>
          <w:szCs w:val="24"/>
          <w:lang w:val="en-US"/>
        </w:rPr>
        <w:t>5.4.</w:t>
      </w:r>
    </w:p>
    <w:p w:rsidR="00EA21ED" w:rsidRDefault="00EA21ED" w:rsidP="00AE4524">
      <w:pPr>
        <w:rPr>
          <w:rFonts w:ascii="Garamond" w:hAnsi="Garamond"/>
          <w:b/>
          <w:sz w:val="24"/>
          <w:szCs w:val="24"/>
          <w:lang w:val="en-US"/>
        </w:rPr>
      </w:pPr>
      <w:r>
        <w:rPr>
          <w:rFonts w:ascii="Garamond" w:hAnsi="Garamond"/>
          <w:b/>
          <w:sz w:val="24"/>
          <w:szCs w:val="24"/>
          <w:lang w:val="en-US"/>
        </w:rPr>
        <w:t>B</w:t>
      </w:r>
      <w:r>
        <w:rPr>
          <w:rFonts w:ascii="Garamond" w:hAnsi="Garamond"/>
          <w:b/>
          <w:sz w:val="24"/>
          <w:szCs w:val="24"/>
          <w:lang w:val="en-US"/>
        </w:rPr>
        <w:tab/>
        <w:t>Appendix Tables</w:t>
      </w:r>
    </w:p>
    <w:p w:rsidR="003B318C" w:rsidRDefault="003B318C" w:rsidP="003B318C">
      <w:pPr>
        <w:jc w:val="center"/>
        <w:rPr>
          <w:rFonts w:ascii="Garamond" w:hAnsi="Garamond"/>
          <w:sz w:val="24"/>
          <w:szCs w:val="24"/>
          <w:lang w:val="en-US"/>
        </w:rPr>
      </w:pPr>
      <w:r>
        <w:rPr>
          <w:rFonts w:ascii="Garamond" w:hAnsi="Garamond"/>
          <w:sz w:val="24"/>
          <w:szCs w:val="24"/>
          <w:lang w:val="en-US"/>
        </w:rPr>
        <w:t>Table 9: Full Survey Countries and Years</w:t>
      </w:r>
    </w:p>
    <w:tbl>
      <w:tblPr>
        <w:tblW w:w="0" w:type="auto"/>
        <w:tblInd w:w="54" w:type="dxa"/>
        <w:tblCellMar>
          <w:left w:w="70" w:type="dxa"/>
          <w:right w:w="70" w:type="dxa"/>
        </w:tblCellMar>
        <w:tblLook w:val="04A0" w:firstRow="1" w:lastRow="0" w:firstColumn="1" w:lastColumn="0" w:noHBand="0" w:noVBand="1"/>
      </w:tblPr>
      <w:tblGrid>
        <w:gridCol w:w="3299"/>
        <w:gridCol w:w="1366"/>
        <w:gridCol w:w="785"/>
        <w:gridCol w:w="785"/>
        <w:gridCol w:w="785"/>
        <w:gridCol w:w="785"/>
        <w:gridCol w:w="785"/>
      </w:tblGrid>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597737" w:rsidRDefault="00487B2D" w:rsidP="00487B2D">
            <w:pPr>
              <w:spacing w:after="0" w:line="240" w:lineRule="auto"/>
              <w:rPr>
                <w:rFonts w:ascii="Garamond" w:eastAsia="Times New Roman" w:hAnsi="Garamond" w:cs="Times New Roman"/>
                <w:sz w:val="20"/>
                <w:szCs w:val="20"/>
                <w:lang w:val="en-GB" w:eastAsia="es-MX"/>
              </w:rPr>
            </w:pPr>
          </w:p>
        </w:tc>
        <w:tc>
          <w:tcPr>
            <w:tcW w:w="0" w:type="auto"/>
            <w:tcBorders>
              <w:top w:val="nil"/>
              <w:left w:val="nil"/>
              <w:bottom w:val="nil"/>
              <w:right w:val="nil"/>
            </w:tcBorders>
            <w:shd w:val="clear" w:color="auto" w:fill="auto"/>
            <w:hideMark/>
          </w:tcPr>
          <w:p w:rsidR="00487B2D" w:rsidRPr="00597737" w:rsidRDefault="00487B2D" w:rsidP="00487B2D">
            <w:pPr>
              <w:spacing w:after="0" w:line="240" w:lineRule="auto"/>
              <w:jc w:val="center"/>
              <w:rPr>
                <w:rFonts w:ascii="Garamond" w:eastAsia="Times New Roman" w:hAnsi="Garamond" w:cs="Arial"/>
                <w:sz w:val="20"/>
                <w:szCs w:val="20"/>
                <w:lang w:val="en-GB" w:eastAsia="es-MX"/>
              </w:rPr>
            </w:pPr>
          </w:p>
        </w:tc>
        <w:tc>
          <w:tcPr>
            <w:tcW w:w="0" w:type="auto"/>
            <w:gridSpan w:val="5"/>
            <w:tcBorders>
              <w:top w:val="single" w:sz="4" w:space="0" w:color="auto"/>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SURVEY YEAR</w:t>
            </w:r>
          </w:p>
        </w:tc>
      </w:tr>
      <w:tr w:rsidR="00487B2D" w:rsidRPr="00487B2D" w:rsidTr="00487B2D">
        <w:trPr>
          <w:trHeight w:val="255"/>
        </w:trPr>
        <w:tc>
          <w:tcPr>
            <w:tcW w:w="0" w:type="auto"/>
            <w:tcBorders>
              <w:top w:val="single" w:sz="4" w:space="0" w:color="auto"/>
              <w:left w:val="nil"/>
              <w:bottom w:val="single" w:sz="4" w:space="0" w:color="auto"/>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COUNTRY</w:t>
            </w:r>
          </w:p>
        </w:tc>
        <w:tc>
          <w:tcPr>
            <w:tcW w:w="0" w:type="auto"/>
            <w:tcBorders>
              <w:top w:val="single" w:sz="4" w:space="0" w:color="auto"/>
              <w:left w:val="nil"/>
              <w:bottom w:val="single" w:sz="4" w:space="0" w:color="auto"/>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INCOME</w:t>
            </w:r>
          </w:p>
        </w:tc>
        <w:tc>
          <w:tcPr>
            <w:tcW w:w="0" w:type="auto"/>
            <w:tcBorders>
              <w:top w:val="single" w:sz="4" w:space="0" w:color="auto"/>
              <w:left w:val="nil"/>
              <w:bottom w:val="single" w:sz="4"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w:t>
            </w:r>
          </w:p>
        </w:tc>
        <w:tc>
          <w:tcPr>
            <w:tcW w:w="0" w:type="auto"/>
            <w:tcBorders>
              <w:top w:val="single" w:sz="4" w:space="0" w:color="auto"/>
              <w:left w:val="nil"/>
              <w:bottom w:val="single" w:sz="4"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w:t>
            </w:r>
          </w:p>
        </w:tc>
        <w:tc>
          <w:tcPr>
            <w:tcW w:w="0" w:type="auto"/>
            <w:tcBorders>
              <w:top w:val="single" w:sz="4" w:space="0" w:color="auto"/>
              <w:left w:val="nil"/>
              <w:bottom w:val="single" w:sz="4"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3</w:t>
            </w:r>
          </w:p>
        </w:tc>
        <w:tc>
          <w:tcPr>
            <w:tcW w:w="0" w:type="auto"/>
            <w:tcBorders>
              <w:top w:val="single" w:sz="4" w:space="0" w:color="auto"/>
              <w:left w:val="nil"/>
              <w:bottom w:val="single" w:sz="4"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4</w:t>
            </w:r>
          </w:p>
        </w:tc>
        <w:tc>
          <w:tcPr>
            <w:tcW w:w="0" w:type="auto"/>
            <w:tcBorders>
              <w:top w:val="single" w:sz="4" w:space="0" w:color="auto"/>
              <w:left w:val="nil"/>
              <w:bottom w:val="single" w:sz="4" w:space="0" w:color="auto"/>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5</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Bangladesh</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2007</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Benin</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Burkina-Faso</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Burundi</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Cambodia</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CAR</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Chad</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Comoros</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Congo-</w:t>
            </w:r>
            <w:proofErr w:type="spellStart"/>
            <w:r w:rsidRPr="00487B2D">
              <w:rPr>
                <w:rFonts w:ascii="Garamond" w:eastAsia="Times New Roman" w:hAnsi="Garamond" w:cs="Arial"/>
                <w:sz w:val="20"/>
                <w:szCs w:val="20"/>
                <w:lang w:val="es-MX" w:eastAsia="es-MX"/>
              </w:rPr>
              <w:t>Democratic</w:t>
            </w:r>
            <w:proofErr w:type="spellEnd"/>
            <w:r w:rsidRPr="00487B2D">
              <w:rPr>
                <w:rFonts w:ascii="Garamond" w:eastAsia="Times New Roman" w:hAnsi="Garamond" w:cs="Arial"/>
                <w:sz w:val="20"/>
                <w:szCs w:val="20"/>
                <w:lang w:val="es-MX" w:eastAsia="es-MX"/>
              </w:rPr>
              <w:t>-</w:t>
            </w:r>
            <w:proofErr w:type="spellStart"/>
            <w:r w:rsidRPr="00487B2D">
              <w:rPr>
                <w:rFonts w:ascii="Garamond" w:eastAsia="Times New Roman" w:hAnsi="Garamond" w:cs="Arial"/>
                <w:sz w:val="20"/>
                <w:szCs w:val="20"/>
                <w:lang w:val="es-MX" w:eastAsia="es-MX"/>
              </w:rPr>
              <w:t>Republic</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Ethiopia</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Guinea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Guyana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Haiti</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Jordan</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Kenya</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Kyrgyz-Republic</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Liberia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Madagascar</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Malawi</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Mali</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Mozambique</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Nepal</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Niger</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Rwanda</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Sierra-Leone</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Tanzania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2010</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Togo</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Uganda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Zimbabwe</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Low</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Albania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lastRenderedPageBreak/>
              <w:t>Armenia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Azerbaijan</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Bolivia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Brazil</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Cameroon</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Colombia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2010</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Congo-Brazzaville</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C'ote</w:t>
            </w:r>
            <w:proofErr w:type="spellEnd"/>
            <w:r w:rsidRPr="00487B2D">
              <w:rPr>
                <w:rFonts w:ascii="Garamond" w:eastAsia="Times New Roman" w:hAnsi="Garamond" w:cs="Arial"/>
                <w:sz w:val="20"/>
                <w:szCs w:val="20"/>
                <w:lang w:val="es-MX" w:eastAsia="es-MX"/>
              </w:rPr>
              <w:t xml:space="preserve"> </w:t>
            </w:r>
            <w:proofErr w:type="spellStart"/>
            <w:r w:rsidRPr="00487B2D">
              <w:rPr>
                <w:rFonts w:ascii="Garamond" w:eastAsia="Times New Roman" w:hAnsi="Garamond" w:cs="Arial"/>
                <w:sz w:val="20"/>
                <w:szCs w:val="20"/>
                <w:lang w:val="es-MX" w:eastAsia="es-MX"/>
              </w:rPr>
              <w:t>D'Ivoire</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Dominican-Republic</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2007</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Egypt</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Gabon</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Ghana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Guatemala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Honduras</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India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Indonesia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2007</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Kazakhstan</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Lesotho</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2004</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Maldives</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Moldova</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Morocco</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Namibia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Nicaragua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Nigeria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1999</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Pakistan</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Paraguay</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Peru</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Philippines</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 xml:space="preserve">Sao Tome and </w:t>
            </w:r>
            <w:proofErr w:type="spellStart"/>
            <w:r w:rsidRPr="00487B2D">
              <w:rPr>
                <w:rFonts w:ascii="Garamond" w:eastAsia="Times New Roman" w:hAnsi="Garamond" w:cs="Arial"/>
                <w:sz w:val="20"/>
                <w:szCs w:val="20"/>
                <w:lang w:val="es-MX" w:eastAsia="es-MX"/>
              </w:rPr>
              <w:t>Principe</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Senegal</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2005</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2010</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South-</w:t>
            </w:r>
            <w:proofErr w:type="spellStart"/>
            <w:r w:rsidRPr="00487B2D">
              <w:rPr>
                <w:rFonts w:ascii="Garamond" w:eastAsia="Times New Roman" w:hAnsi="Garamond" w:cs="Arial"/>
                <w:sz w:val="20"/>
                <w:szCs w:val="20"/>
                <w:lang w:val="es-MX" w:eastAsia="es-MX"/>
              </w:rPr>
              <w:t>Africa</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Swaziland</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Turkey</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1998</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2003</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Ukraine</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Uzbekistan</w:t>
            </w:r>
            <w:proofErr w:type="spellEnd"/>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Vietnam</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Yemen</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1991</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487B2D" w:rsidTr="00487B2D">
        <w:trPr>
          <w:trHeight w:val="255"/>
        </w:trPr>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Zambia</w:t>
            </w:r>
          </w:p>
        </w:tc>
        <w:tc>
          <w:tcPr>
            <w:tcW w:w="0" w:type="auto"/>
            <w:tcBorders>
              <w:top w:val="nil"/>
              <w:left w:val="nil"/>
              <w:bottom w:val="nil"/>
              <w:right w:val="nil"/>
            </w:tcBorders>
            <w:shd w:val="clear" w:color="auto" w:fill="auto"/>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proofErr w:type="spellStart"/>
            <w:r w:rsidRPr="00487B2D">
              <w:rPr>
                <w:rFonts w:ascii="Garamond" w:eastAsia="Times New Roman" w:hAnsi="Garamond" w:cs="Arial"/>
                <w:sz w:val="20"/>
                <w:szCs w:val="20"/>
                <w:lang w:val="es-MX" w:eastAsia="es-MX"/>
              </w:rPr>
              <w:t>Middle</w:t>
            </w:r>
            <w:proofErr w:type="spellEnd"/>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1996</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2002</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right"/>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2007</w:t>
            </w:r>
          </w:p>
        </w:tc>
        <w:tc>
          <w:tcPr>
            <w:tcW w:w="0" w:type="auto"/>
            <w:tcBorders>
              <w:top w:val="nil"/>
              <w:left w:val="nil"/>
              <w:bottom w:val="nil"/>
              <w:right w:val="nil"/>
            </w:tcBorders>
            <w:shd w:val="clear" w:color="auto" w:fill="auto"/>
            <w:noWrap/>
            <w:vAlign w:val="bottom"/>
            <w:hideMark/>
          </w:tcPr>
          <w:p w:rsidR="00487B2D" w:rsidRPr="00487B2D" w:rsidRDefault="00487B2D" w:rsidP="00487B2D">
            <w:pPr>
              <w:spacing w:after="0" w:line="240" w:lineRule="auto"/>
              <w:jc w:val="center"/>
              <w:rPr>
                <w:rFonts w:ascii="Garamond" w:eastAsia="Times New Roman" w:hAnsi="Garamond" w:cs="Arial"/>
                <w:sz w:val="20"/>
                <w:szCs w:val="20"/>
                <w:lang w:val="es-MX" w:eastAsia="es-MX"/>
              </w:rPr>
            </w:pPr>
            <w:r w:rsidRPr="00487B2D">
              <w:rPr>
                <w:rFonts w:ascii="Garamond" w:eastAsia="Times New Roman" w:hAnsi="Garamond" w:cs="Arial"/>
                <w:sz w:val="20"/>
                <w:szCs w:val="20"/>
                <w:lang w:val="es-MX" w:eastAsia="es-MX"/>
              </w:rPr>
              <w:t>-</w:t>
            </w:r>
          </w:p>
        </w:tc>
      </w:tr>
      <w:tr w:rsidR="00487B2D" w:rsidRPr="00597737" w:rsidTr="00487B2D">
        <w:trPr>
          <w:trHeight w:val="960"/>
        </w:trPr>
        <w:tc>
          <w:tcPr>
            <w:tcW w:w="0" w:type="auto"/>
            <w:gridSpan w:val="7"/>
            <w:tcBorders>
              <w:top w:val="single" w:sz="4" w:space="0" w:color="auto"/>
              <w:left w:val="nil"/>
              <w:bottom w:val="single" w:sz="8" w:space="0" w:color="auto"/>
              <w:right w:val="nil"/>
            </w:tcBorders>
            <w:shd w:val="clear" w:color="auto" w:fill="auto"/>
            <w:noWrap/>
            <w:vAlign w:val="center"/>
            <w:hideMark/>
          </w:tcPr>
          <w:p w:rsidR="00487B2D" w:rsidRPr="00597737" w:rsidRDefault="00487B2D" w:rsidP="00487B2D">
            <w:pPr>
              <w:spacing w:after="0" w:line="240" w:lineRule="auto"/>
              <w:jc w:val="both"/>
              <w:rPr>
                <w:rFonts w:ascii="Garamond" w:eastAsia="Times New Roman" w:hAnsi="Garamond" w:cs="Arial"/>
                <w:sz w:val="18"/>
                <w:szCs w:val="18"/>
                <w:lang w:val="en-GB" w:eastAsia="es-MX"/>
              </w:rPr>
            </w:pPr>
            <w:r w:rsidRPr="00597737">
              <w:rPr>
                <w:rFonts w:ascii="Garamond" w:eastAsia="Times New Roman" w:hAnsi="Garamond" w:cs="Arial"/>
                <w:sz w:val="18"/>
                <w:szCs w:val="18"/>
                <w:lang w:val="en-GB" w:eastAsia="es-MX"/>
              </w:rPr>
              <w:t>Note: Country income status is based upon World Bank classifications available at http://data.worldbank.org/about/country-classifications/country-and-lending-groups (consulted 8 July, 2013).  Middle refers to both lower-middle and upper-middle income countries, while low refers just to those considered to be Low-income economies.</w:t>
            </w:r>
          </w:p>
        </w:tc>
      </w:tr>
    </w:tbl>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3B318C" w:rsidRDefault="003B318C" w:rsidP="003B318C">
      <w:pPr>
        <w:jc w:val="center"/>
        <w:rPr>
          <w:rFonts w:ascii="Garamond" w:hAnsi="Garamond"/>
          <w:sz w:val="24"/>
          <w:szCs w:val="24"/>
          <w:lang w:val="en-US"/>
        </w:rPr>
      </w:pPr>
      <w:r>
        <w:rPr>
          <w:rFonts w:ascii="Garamond" w:hAnsi="Garamond"/>
          <w:sz w:val="24"/>
          <w:szCs w:val="24"/>
          <w:lang w:val="en-US"/>
        </w:rPr>
        <w:lastRenderedPageBreak/>
        <w:t>Table 10: Probability of Giving Birth to Multiple Children (ELPI)</w:t>
      </w:r>
    </w:p>
    <w:tbl>
      <w:tblPr>
        <w:tblW w:w="0" w:type="auto"/>
        <w:jc w:val="center"/>
        <w:tblInd w:w="54" w:type="dxa"/>
        <w:tblCellMar>
          <w:left w:w="70" w:type="dxa"/>
          <w:right w:w="70" w:type="dxa"/>
        </w:tblCellMar>
        <w:tblLook w:val="04A0" w:firstRow="1" w:lastRow="0" w:firstColumn="1" w:lastColumn="0" w:noHBand="0" w:noVBand="1"/>
      </w:tblPr>
      <w:tblGrid>
        <w:gridCol w:w="2883"/>
        <w:gridCol w:w="1658"/>
        <w:gridCol w:w="2609"/>
        <w:gridCol w:w="1440"/>
      </w:tblGrid>
      <w:tr w:rsidR="00487B2D" w:rsidRPr="00FF6031" w:rsidTr="00487B2D">
        <w:trPr>
          <w:trHeight w:val="255"/>
          <w:jc w:val="center"/>
        </w:trPr>
        <w:tc>
          <w:tcPr>
            <w:tcW w:w="0" w:type="auto"/>
            <w:tcBorders>
              <w:top w:val="single" w:sz="12" w:space="0" w:color="000000"/>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n-GB" w:eastAsia="es-MX"/>
              </w:rPr>
            </w:pPr>
            <w:r w:rsidRPr="00FF6031">
              <w:rPr>
                <w:rFonts w:ascii="Garamond" w:eastAsia="Times New Roman" w:hAnsi="Garamond" w:cs="Arial"/>
                <w:szCs w:val="20"/>
                <w:lang w:val="en-GB" w:eastAsia="es-MX"/>
              </w:rPr>
              <w:t> </w:t>
            </w:r>
          </w:p>
        </w:tc>
        <w:tc>
          <w:tcPr>
            <w:tcW w:w="0" w:type="auto"/>
            <w:tcBorders>
              <w:top w:val="single" w:sz="12" w:space="0" w:color="000000"/>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w:t>
            </w:r>
          </w:p>
        </w:tc>
        <w:tc>
          <w:tcPr>
            <w:tcW w:w="0" w:type="auto"/>
            <w:tcBorders>
              <w:top w:val="single" w:sz="12" w:space="0" w:color="000000"/>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0" w:type="auto"/>
            <w:tcBorders>
              <w:top w:val="single" w:sz="12" w:space="0" w:color="000000"/>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twin</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r>
      <w:tr w:rsidR="00487B2D" w:rsidRPr="00FF6031" w:rsidTr="00487B2D">
        <w:trPr>
          <w:trHeight w:val="255"/>
          <w:jc w:val="center"/>
        </w:trPr>
        <w:tc>
          <w:tcPr>
            <w:tcW w:w="0" w:type="auto"/>
            <w:gridSpan w:val="2"/>
            <w:tcBorders>
              <w:top w:val="single" w:sz="12" w:space="0" w:color="000000"/>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MOTHER CHARACTERISTICS</w:t>
            </w:r>
          </w:p>
        </w:tc>
        <w:tc>
          <w:tcPr>
            <w:tcW w:w="0" w:type="auto"/>
            <w:gridSpan w:val="2"/>
            <w:tcBorders>
              <w:top w:val="single" w:sz="12" w:space="0" w:color="000000"/>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PREGNANCY BEHAVIOUR</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Age</w:t>
            </w:r>
            <w:proofErr w:type="spellEnd"/>
            <w:r w:rsidRPr="00FF6031">
              <w:rPr>
                <w:rFonts w:ascii="Garamond" w:eastAsia="Times New Roman" w:hAnsi="Garamond" w:cs="Arial"/>
                <w:szCs w:val="20"/>
                <w:lang w:val="es-MX" w:eastAsia="es-MX"/>
              </w:rPr>
              <w:t xml:space="preserve"> at </w:t>
            </w:r>
            <w:proofErr w:type="spellStart"/>
            <w:r w:rsidRPr="00FF6031">
              <w:rPr>
                <w:rFonts w:ascii="Garamond" w:eastAsia="Times New Roman" w:hAnsi="Garamond" w:cs="Arial"/>
                <w:szCs w:val="20"/>
                <w:lang w:val="es-MX" w:eastAsia="es-MX"/>
              </w:rPr>
              <w:t>First</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Birth</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0.00451***</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Normal </w:t>
            </w:r>
            <w:proofErr w:type="spellStart"/>
            <w:r w:rsidRPr="00FF6031">
              <w:rPr>
                <w:rFonts w:ascii="Garamond" w:eastAsia="Times New Roman" w:hAnsi="Garamond" w:cs="Arial"/>
                <w:szCs w:val="20"/>
                <w:lang w:val="es-MX" w:eastAsia="es-MX"/>
              </w:rPr>
              <w:t>Weight</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0.00820**</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(0.00129)</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(0.00417)</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Age</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Squared</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-7.38e-05***</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Overweight</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0.0110**</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(2.23e-05)</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(0.00490)</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Indigenous</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-0.0111***</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Obese</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-0.00908</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(0.00384)</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(0.00695)</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Poor</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0.00903**</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Anemia</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0.00854*</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(0.00421)</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(0.00481)</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Preschool</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Education</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-0.0106</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No </w:t>
            </w:r>
            <w:proofErr w:type="spellStart"/>
            <w:r w:rsidRPr="00FF6031">
              <w:rPr>
                <w:rFonts w:ascii="Garamond" w:eastAsia="Times New Roman" w:hAnsi="Garamond" w:cs="Arial"/>
                <w:szCs w:val="20"/>
                <w:lang w:val="es-MX" w:eastAsia="es-MX"/>
              </w:rPr>
              <w:t>Check</w:t>
            </w:r>
            <w:proofErr w:type="spellEnd"/>
            <w:r w:rsidRPr="00FF6031">
              <w:rPr>
                <w:rFonts w:ascii="Garamond" w:eastAsia="Times New Roman" w:hAnsi="Garamond" w:cs="Arial"/>
                <w:szCs w:val="20"/>
                <w:lang w:val="es-MX" w:eastAsia="es-MX"/>
              </w:rPr>
              <w:t>-Up</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-0.0174***</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(0.0136)</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(0.00668)</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Primary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Education</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0.00572</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Smoked</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-0.00611</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(0.0135)</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(0.00400)</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Secondary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Education</w:t>
            </w:r>
            <w:proofErr w:type="spellEnd"/>
            <w:r w:rsidRPr="00FF6031">
              <w:rPr>
                <w:rFonts w:ascii="Garamond" w:eastAsia="Times New Roman" w:hAnsi="Garamond" w:cs="Arial"/>
                <w:szCs w:val="20"/>
                <w:lang w:val="es-MX" w:eastAsia="es-MX"/>
              </w:rPr>
              <w:t xml:space="preserve"> 1</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0.00885</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Drugs</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Infrequent</w:t>
            </w:r>
            <w:proofErr w:type="spellEnd"/>
            <w:r w:rsidRPr="00FF6031">
              <w:rPr>
                <w:rFonts w:ascii="Garamond" w:eastAsia="Times New Roman" w:hAnsi="Garamond" w:cs="Arial"/>
                <w:szCs w:val="20"/>
                <w:lang w:val="es-MX" w:eastAsia="es-MX"/>
              </w:rPr>
              <w:t>)</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-0.00157</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(0.0136)</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(0.0160)</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Secondary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Education</w:t>
            </w:r>
            <w:proofErr w:type="spellEnd"/>
            <w:r w:rsidRPr="00FF6031">
              <w:rPr>
                <w:rFonts w:ascii="Garamond" w:eastAsia="Times New Roman" w:hAnsi="Garamond" w:cs="Arial"/>
                <w:szCs w:val="20"/>
                <w:lang w:val="es-MX" w:eastAsia="es-MX"/>
              </w:rPr>
              <w:t xml:space="preserve"> 2</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0.00738</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Drugs</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Regularly</w:t>
            </w:r>
            <w:proofErr w:type="spellEnd"/>
            <w:r w:rsidRPr="00FF6031">
              <w:rPr>
                <w:rFonts w:ascii="Garamond" w:eastAsia="Times New Roman" w:hAnsi="Garamond" w:cs="Arial"/>
                <w:szCs w:val="20"/>
                <w:lang w:val="es-MX" w:eastAsia="es-MX"/>
              </w:rPr>
              <w:t>)</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-0.0184***</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(0.0133)</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(0.00352)</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Technical</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Education</w:t>
            </w:r>
            <w:proofErr w:type="spellEnd"/>
            <w:r w:rsidRPr="00FF6031">
              <w:rPr>
                <w:rFonts w:ascii="Garamond" w:eastAsia="Times New Roman" w:hAnsi="Garamond" w:cs="Arial"/>
                <w:szCs w:val="20"/>
                <w:lang w:val="es-MX" w:eastAsia="es-MX"/>
              </w:rPr>
              <w:t xml:space="preserve"> 1</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0.0126</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Alcohol (</w:t>
            </w:r>
            <w:proofErr w:type="spellStart"/>
            <w:r w:rsidRPr="00FF6031">
              <w:rPr>
                <w:rFonts w:ascii="Garamond" w:eastAsia="Times New Roman" w:hAnsi="Garamond" w:cs="Arial"/>
                <w:szCs w:val="20"/>
                <w:lang w:val="es-MX" w:eastAsia="es-MX"/>
              </w:rPr>
              <w:t>Infrequent</w:t>
            </w:r>
            <w:proofErr w:type="spellEnd"/>
            <w:r w:rsidRPr="00FF6031">
              <w:rPr>
                <w:rFonts w:ascii="Garamond" w:eastAsia="Times New Roman" w:hAnsi="Garamond" w:cs="Arial"/>
                <w:szCs w:val="20"/>
                <w:lang w:val="es-MX" w:eastAsia="es-MX"/>
              </w:rPr>
              <w:t>)</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-0.00151</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(0.0144)</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(0.00549)</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Technical</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Education</w:t>
            </w:r>
            <w:proofErr w:type="spellEnd"/>
            <w:r w:rsidRPr="00FF6031">
              <w:rPr>
                <w:rFonts w:ascii="Garamond" w:eastAsia="Times New Roman" w:hAnsi="Garamond" w:cs="Arial"/>
                <w:szCs w:val="20"/>
                <w:lang w:val="es-MX" w:eastAsia="es-MX"/>
              </w:rPr>
              <w:t xml:space="preserve"> 2</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0.0152</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Alcohol (</w:t>
            </w:r>
            <w:proofErr w:type="spellStart"/>
            <w:r w:rsidRPr="00FF6031">
              <w:rPr>
                <w:rFonts w:ascii="Garamond" w:eastAsia="Times New Roman" w:hAnsi="Garamond" w:cs="Arial"/>
                <w:szCs w:val="20"/>
                <w:lang w:val="es-MX" w:eastAsia="es-MX"/>
              </w:rPr>
              <w:t>Regularly</w:t>
            </w:r>
            <w:proofErr w:type="spellEnd"/>
            <w:r w:rsidRPr="00FF6031">
              <w:rPr>
                <w:rFonts w:ascii="Garamond" w:eastAsia="Times New Roman" w:hAnsi="Garamond" w:cs="Arial"/>
                <w:szCs w:val="20"/>
                <w:lang w:val="es-MX" w:eastAsia="es-MX"/>
              </w:rPr>
              <w:t>)</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-0.0185***</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(0.0145)</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(0.00296)</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University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Education</w:t>
            </w:r>
            <w:proofErr w:type="spellEnd"/>
            <w:r w:rsidRPr="00FF6031">
              <w:rPr>
                <w:rFonts w:ascii="Garamond" w:eastAsia="Times New Roman" w:hAnsi="Garamond" w:cs="Arial"/>
                <w:szCs w:val="20"/>
                <w:lang w:val="es-MX" w:eastAsia="es-MX"/>
              </w:rPr>
              <w:t xml:space="preserve"> 1</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0.0182</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Birth</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State</w:t>
            </w:r>
            <w:proofErr w:type="spellEnd"/>
            <w:r w:rsidRPr="00FF6031">
              <w:rPr>
                <w:rFonts w:ascii="Garamond" w:eastAsia="Times New Roman" w:hAnsi="Garamond" w:cs="Arial"/>
                <w:szCs w:val="20"/>
                <w:lang w:val="es-MX" w:eastAsia="es-MX"/>
              </w:rPr>
              <w:t xml:space="preserve"> Hospital</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-0.0117***</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(0.0145)</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(0.00351)</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University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Education</w:t>
            </w:r>
            <w:proofErr w:type="spellEnd"/>
            <w:r w:rsidRPr="00FF6031">
              <w:rPr>
                <w:rFonts w:ascii="Garamond" w:eastAsia="Times New Roman" w:hAnsi="Garamond" w:cs="Arial"/>
                <w:szCs w:val="20"/>
                <w:lang w:val="es-MX" w:eastAsia="es-MX"/>
              </w:rPr>
              <w:t xml:space="preserve"> 2</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0.0251*</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Rural</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-7.58e-05</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(0.0150)</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(0.00450)</w:t>
            </w: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
        </w:tc>
      </w:tr>
      <w:tr w:rsidR="00487B2D" w:rsidRPr="00FF6031" w:rsidTr="00487B2D">
        <w:trPr>
          <w:trHeight w:val="255"/>
          <w:jc w:val="center"/>
        </w:trPr>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Constant</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-0.0394</w:t>
            </w:r>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Observations</w:t>
            </w:r>
            <w:proofErr w:type="spellEnd"/>
          </w:p>
        </w:tc>
        <w:tc>
          <w:tcPr>
            <w:tcW w:w="0" w:type="auto"/>
            <w:tcBorders>
              <w:top w:val="nil"/>
              <w:left w:val="nil"/>
              <w:bottom w:val="nil"/>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14,900</w:t>
            </w:r>
          </w:p>
        </w:tc>
      </w:tr>
      <w:tr w:rsidR="00487B2D" w:rsidRPr="00FF6031" w:rsidTr="00487B2D">
        <w:trPr>
          <w:trHeight w:val="255"/>
          <w:jc w:val="center"/>
        </w:trPr>
        <w:tc>
          <w:tcPr>
            <w:tcW w:w="0" w:type="auto"/>
            <w:tcBorders>
              <w:top w:val="nil"/>
              <w:left w:val="nil"/>
              <w:bottom w:val="single" w:sz="12" w:space="0" w:color="000000"/>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0" w:type="auto"/>
            <w:tcBorders>
              <w:top w:val="nil"/>
              <w:left w:val="nil"/>
              <w:bottom w:val="single" w:sz="12" w:space="0" w:color="000000"/>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(0.0270)</w:t>
            </w:r>
          </w:p>
        </w:tc>
        <w:tc>
          <w:tcPr>
            <w:tcW w:w="0" w:type="auto"/>
            <w:tcBorders>
              <w:top w:val="nil"/>
              <w:left w:val="nil"/>
              <w:bottom w:val="single" w:sz="12" w:space="0" w:color="000000"/>
              <w:right w:val="nil"/>
            </w:tcBorders>
            <w:shd w:val="clear" w:color="auto" w:fill="auto"/>
            <w:noWrap/>
            <w:vAlign w:val="bottom"/>
            <w:hideMark/>
          </w:tcPr>
          <w:p w:rsidR="00487B2D" w:rsidRPr="00FF6031" w:rsidRDefault="00487B2D" w:rsidP="00487B2D">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R-</w:t>
            </w:r>
            <w:proofErr w:type="spellStart"/>
            <w:r w:rsidRPr="00FF6031">
              <w:rPr>
                <w:rFonts w:ascii="Garamond" w:eastAsia="Times New Roman" w:hAnsi="Garamond" w:cs="Arial"/>
                <w:szCs w:val="20"/>
                <w:lang w:val="es-MX" w:eastAsia="es-MX"/>
              </w:rPr>
              <w:t>squared</w:t>
            </w:r>
            <w:proofErr w:type="spellEnd"/>
          </w:p>
        </w:tc>
        <w:tc>
          <w:tcPr>
            <w:tcW w:w="0" w:type="auto"/>
            <w:tcBorders>
              <w:top w:val="nil"/>
              <w:left w:val="nil"/>
              <w:bottom w:val="single" w:sz="12" w:space="0" w:color="000000"/>
              <w:right w:val="nil"/>
            </w:tcBorders>
            <w:shd w:val="clear" w:color="auto" w:fill="auto"/>
            <w:noWrap/>
            <w:vAlign w:val="bottom"/>
            <w:hideMark/>
          </w:tcPr>
          <w:p w:rsidR="00487B2D" w:rsidRPr="00FF6031" w:rsidRDefault="00487B2D" w:rsidP="00487B2D">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w:t>
            </w:r>
          </w:p>
        </w:tc>
      </w:tr>
      <w:tr w:rsidR="00487B2D" w:rsidRPr="00FF6031" w:rsidTr="00487B2D">
        <w:trPr>
          <w:trHeight w:val="897"/>
          <w:jc w:val="center"/>
        </w:trPr>
        <w:tc>
          <w:tcPr>
            <w:tcW w:w="0" w:type="auto"/>
            <w:gridSpan w:val="4"/>
            <w:tcBorders>
              <w:top w:val="single" w:sz="12" w:space="0" w:color="000000"/>
              <w:left w:val="nil"/>
              <w:bottom w:val="single" w:sz="4" w:space="0" w:color="3C3C3C"/>
              <w:right w:val="nil"/>
            </w:tcBorders>
            <w:shd w:val="clear" w:color="auto" w:fill="auto"/>
            <w:vAlign w:val="bottom"/>
            <w:hideMark/>
          </w:tcPr>
          <w:p w:rsidR="00487B2D" w:rsidRPr="00FF6031" w:rsidRDefault="00487B2D" w:rsidP="00487B2D">
            <w:pPr>
              <w:spacing w:after="0" w:line="240" w:lineRule="auto"/>
              <w:rPr>
                <w:rFonts w:ascii="Garamond" w:eastAsia="Times New Roman" w:hAnsi="Garamond" w:cs="Arial"/>
                <w:szCs w:val="18"/>
                <w:lang w:val="es-MX" w:eastAsia="es-MX"/>
              </w:rPr>
            </w:pPr>
            <w:r w:rsidRPr="00FF6031">
              <w:rPr>
                <w:rFonts w:ascii="Garamond" w:eastAsia="Times New Roman" w:hAnsi="Garamond" w:cs="Arial"/>
                <w:szCs w:val="18"/>
                <w:lang w:val="en-GB" w:eastAsia="es-MX"/>
              </w:rPr>
              <w:t xml:space="preserve">Notes to table: Data comes from the </w:t>
            </w:r>
            <w:proofErr w:type="spellStart"/>
            <w:r w:rsidRPr="00FF6031">
              <w:rPr>
                <w:rFonts w:ascii="Garamond" w:eastAsia="Times New Roman" w:hAnsi="Garamond" w:cs="Arial"/>
                <w:szCs w:val="18"/>
                <w:lang w:val="en-GB" w:eastAsia="es-MX"/>
              </w:rPr>
              <w:t>Encuesta</w:t>
            </w:r>
            <w:proofErr w:type="spellEnd"/>
            <w:r w:rsidRPr="00FF6031">
              <w:rPr>
                <w:rFonts w:ascii="Garamond" w:eastAsia="Times New Roman" w:hAnsi="Garamond" w:cs="Arial"/>
                <w:szCs w:val="18"/>
                <w:lang w:val="en-GB" w:eastAsia="es-MX"/>
              </w:rPr>
              <w:t xml:space="preserve"> Longitudinal de </w:t>
            </w:r>
            <w:proofErr w:type="spellStart"/>
            <w:r w:rsidRPr="00FF6031">
              <w:rPr>
                <w:rFonts w:ascii="Garamond" w:eastAsia="Times New Roman" w:hAnsi="Garamond" w:cs="Arial"/>
                <w:szCs w:val="18"/>
                <w:lang w:val="en-GB" w:eastAsia="es-MX"/>
              </w:rPr>
              <w:t>Primera</w:t>
            </w:r>
            <w:proofErr w:type="spellEnd"/>
            <w:r w:rsidRPr="00FF6031">
              <w:rPr>
                <w:rFonts w:ascii="Garamond" w:eastAsia="Times New Roman" w:hAnsi="Garamond" w:cs="Arial"/>
                <w:szCs w:val="18"/>
                <w:lang w:val="en-GB" w:eastAsia="es-MX"/>
              </w:rPr>
              <w:t xml:space="preserve"> </w:t>
            </w:r>
            <w:proofErr w:type="spellStart"/>
            <w:r w:rsidRPr="00FF6031">
              <w:rPr>
                <w:rFonts w:ascii="Garamond" w:eastAsia="Times New Roman" w:hAnsi="Garamond" w:cs="Arial"/>
                <w:szCs w:val="18"/>
                <w:lang w:val="en-GB" w:eastAsia="es-MX"/>
              </w:rPr>
              <w:t>Infancia</w:t>
            </w:r>
            <w:proofErr w:type="spellEnd"/>
            <w:r w:rsidRPr="00FF6031">
              <w:rPr>
                <w:rFonts w:ascii="Garamond" w:eastAsia="Times New Roman" w:hAnsi="Garamond" w:cs="Arial"/>
                <w:szCs w:val="18"/>
                <w:lang w:val="en-GB" w:eastAsia="es-MX"/>
              </w:rPr>
              <w:t xml:space="preserve"> (ELPI) from Chile.  Education at each level are dummy variables, ‘no education’ is the omitted base. Regional controls and child age fixed effects are omitted for clarity.  </w:t>
            </w:r>
            <w:r w:rsidRPr="00FF6031">
              <w:rPr>
                <w:rFonts w:ascii="Garamond" w:eastAsia="Times New Roman" w:hAnsi="Garamond" w:cs="Arial"/>
                <w:szCs w:val="18"/>
                <w:lang w:val="es-MX" w:eastAsia="es-MX"/>
              </w:rPr>
              <w:t xml:space="preserve">Heteroscedasticity </w:t>
            </w:r>
            <w:proofErr w:type="spellStart"/>
            <w:r w:rsidRPr="00FF6031">
              <w:rPr>
                <w:rFonts w:ascii="Garamond" w:eastAsia="Times New Roman" w:hAnsi="Garamond" w:cs="Arial"/>
                <w:szCs w:val="18"/>
                <w:lang w:val="es-MX" w:eastAsia="es-MX"/>
              </w:rPr>
              <w:t>robust</w:t>
            </w:r>
            <w:proofErr w:type="spellEnd"/>
            <w:r w:rsidRPr="00FF6031">
              <w:rPr>
                <w:rFonts w:ascii="Garamond" w:eastAsia="Times New Roman" w:hAnsi="Garamond" w:cs="Arial"/>
                <w:szCs w:val="18"/>
                <w:lang w:val="es-MX" w:eastAsia="es-MX"/>
              </w:rPr>
              <w:t xml:space="preserve"> </w:t>
            </w:r>
            <w:proofErr w:type="spellStart"/>
            <w:r w:rsidRPr="00FF6031">
              <w:rPr>
                <w:rFonts w:ascii="Garamond" w:eastAsia="Times New Roman" w:hAnsi="Garamond" w:cs="Arial"/>
                <w:szCs w:val="18"/>
                <w:lang w:val="es-MX" w:eastAsia="es-MX"/>
              </w:rPr>
              <w:t>standard</w:t>
            </w:r>
            <w:proofErr w:type="spellEnd"/>
            <w:r w:rsidRPr="00FF6031">
              <w:rPr>
                <w:rFonts w:ascii="Garamond" w:eastAsia="Times New Roman" w:hAnsi="Garamond" w:cs="Arial"/>
                <w:szCs w:val="18"/>
                <w:lang w:val="es-MX" w:eastAsia="es-MX"/>
              </w:rPr>
              <w:t xml:space="preserve"> </w:t>
            </w:r>
            <w:proofErr w:type="spellStart"/>
            <w:r w:rsidRPr="00FF6031">
              <w:rPr>
                <w:rFonts w:ascii="Garamond" w:eastAsia="Times New Roman" w:hAnsi="Garamond" w:cs="Arial"/>
                <w:szCs w:val="18"/>
                <w:lang w:val="es-MX" w:eastAsia="es-MX"/>
              </w:rPr>
              <w:t>errors</w:t>
            </w:r>
            <w:proofErr w:type="spellEnd"/>
            <w:r w:rsidRPr="00FF6031">
              <w:rPr>
                <w:rFonts w:ascii="Garamond" w:eastAsia="Times New Roman" w:hAnsi="Garamond" w:cs="Arial"/>
                <w:szCs w:val="18"/>
                <w:lang w:val="es-MX" w:eastAsia="es-MX"/>
              </w:rPr>
              <w:t xml:space="preserve"> are </w:t>
            </w:r>
            <w:proofErr w:type="spellStart"/>
            <w:r w:rsidRPr="00FF6031">
              <w:rPr>
                <w:rFonts w:ascii="Garamond" w:eastAsia="Times New Roman" w:hAnsi="Garamond" w:cs="Arial"/>
                <w:szCs w:val="18"/>
                <w:lang w:val="es-MX" w:eastAsia="es-MX"/>
              </w:rPr>
              <w:t>presented</w:t>
            </w:r>
            <w:proofErr w:type="spellEnd"/>
            <w:r w:rsidRPr="00FF6031">
              <w:rPr>
                <w:rFonts w:ascii="Garamond" w:eastAsia="Times New Roman" w:hAnsi="Garamond" w:cs="Arial"/>
                <w:szCs w:val="18"/>
                <w:lang w:val="es-MX" w:eastAsia="es-MX"/>
              </w:rPr>
              <w:t xml:space="preserve"> in </w:t>
            </w:r>
            <w:proofErr w:type="spellStart"/>
            <w:r w:rsidRPr="00FF6031">
              <w:rPr>
                <w:rFonts w:ascii="Garamond" w:eastAsia="Times New Roman" w:hAnsi="Garamond" w:cs="Arial"/>
                <w:szCs w:val="18"/>
                <w:lang w:val="es-MX" w:eastAsia="es-MX"/>
              </w:rPr>
              <w:t>parenthesis</w:t>
            </w:r>
            <w:proofErr w:type="spellEnd"/>
            <w:r w:rsidRPr="00FF6031">
              <w:rPr>
                <w:rFonts w:ascii="Garamond" w:eastAsia="Times New Roman" w:hAnsi="Garamond" w:cs="Arial"/>
                <w:szCs w:val="18"/>
                <w:lang w:val="es-MX" w:eastAsia="es-MX"/>
              </w:rPr>
              <w:t>.</w:t>
            </w:r>
          </w:p>
        </w:tc>
      </w:tr>
    </w:tbl>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3917AD" w:rsidRDefault="003917A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3B318C" w:rsidRDefault="003B318C" w:rsidP="003B318C">
      <w:pPr>
        <w:jc w:val="center"/>
        <w:rPr>
          <w:rFonts w:ascii="Garamond" w:hAnsi="Garamond"/>
          <w:sz w:val="24"/>
          <w:szCs w:val="24"/>
          <w:lang w:val="en-US"/>
        </w:rPr>
      </w:pPr>
      <w:r>
        <w:rPr>
          <w:rFonts w:ascii="Garamond" w:hAnsi="Garamond"/>
          <w:sz w:val="24"/>
          <w:szCs w:val="24"/>
          <w:lang w:val="en-US"/>
        </w:rPr>
        <w:lastRenderedPageBreak/>
        <w:t>Table 11: Estimates of the Q-Q Trade-off Using Twins (Alternative Outcomes)</w:t>
      </w:r>
    </w:p>
    <w:tbl>
      <w:tblPr>
        <w:tblW w:w="9020" w:type="dxa"/>
        <w:tblInd w:w="54" w:type="dxa"/>
        <w:tblCellMar>
          <w:left w:w="70" w:type="dxa"/>
          <w:right w:w="70" w:type="dxa"/>
        </w:tblCellMar>
        <w:tblLook w:val="04A0" w:firstRow="1" w:lastRow="0" w:firstColumn="1" w:lastColumn="0" w:noHBand="0" w:noVBand="1"/>
      </w:tblPr>
      <w:tblGrid>
        <w:gridCol w:w="650"/>
        <w:gridCol w:w="1630"/>
        <w:gridCol w:w="1340"/>
        <w:gridCol w:w="1340"/>
        <w:gridCol w:w="300"/>
        <w:gridCol w:w="1120"/>
        <w:gridCol w:w="1320"/>
        <w:gridCol w:w="1320"/>
      </w:tblGrid>
      <w:tr w:rsidR="00A94AFC" w:rsidRPr="00FF6031" w:rsidTr="00A94AFC">
        <w:trPr>
          <w:trHeight w:val="255"/>
        </w:trPr>
        <w:tc>
          <w:tcPr>
            <w:tcW w:w="2280" w:type="dxa"/>
            <w:gridSpan w:val="2"/>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b/>
                <w:bCs/>
                <w:szCs w:val="20"/>
                <w:lang w:val="es-MX" w:eastAsia="es-MX"/>
              </w:rPr>
            </w:pPr>
            <w:r w:rsidRPr="00FF6031">
              <w:rPr>
                <w:rFonts w:ascii="Garamond" w:eastAsia="Times New Roman" w:hAnsi="Garamond" w:cs="Arial"/>
                <w:b/>
                <w:bCs/>
                <w:szCs w:val="20"/>
                <w:lang w:val="es-MX" w:eastAsia="es-MX"/>
              </w:rPr>
              <w:t xml:space="preserve">Panel C1: High </w:t>
            </w:r>
            <w:proofErr w:type="spellStart"/>
            <w:r w:rsidRPr="00FF6031">
              <w:rPr>
                <w:rFonts w:ascii="Garamond" w:eastAsia="Times New Roman" w:hAnsi="Garamond" w:cs="Arial"/>
                <w:b/>
                <w:bCs/>
                <w:szCs w:val="20"/>
                <w:lang w:val="es-MX" w:eastAsia="es-MX"/>
              </w:rPr>
              <w:t>school</w:t>
            </w:r>
            <w:proofErr w:type="spellEnd"/>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65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4310" w:type="dxa"/>
            <w:gridSpan w:val="3"/>
            <w:tcBorders>
              <w:top w:val="single" w:sz="4" w:space="0" w:color="3C3C3C"/>
              <w:left w:val="nil"/>
              <w:bottom w:val="single" w:sz="4" w:space="0" w:color="3C3C3C"/>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All</w:t>
            </w:r>
            <w:proofErr w:type="spellEnd"/>
          </w:p>
        </w:tc>
        <w:tc>
          <w:tcPr>
            <w:tcW w:w="30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760" w:type="dxa"/>
            <w:gridSpan w:val="3"/>
            <w:tcBorders>
              <w:top w:val="single" w:sz="4" w:space="0" w:color="3C3C3C"/>
              <w:left w:val="nil"/>
              <w:bottom w:val="single" w:sz="4" w:space="0" w:color="3C3C3C"/>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Post </w:t>
            </w:r>
            <w:proofErr w:type="spellStart"/>
            <w:r w:rsidRPr="00FF6031">
              <w:rPr>
                <w:rFonts w:ascii="Garamond" w:eastAsia="Times New Roman" w:hAnsi="Garamond" w:cs="Arial"/>
                <w:szCs w:val="20"/>
                <w:lang w:val="es-MX" w:eastAsia="es-MX"/>
              </w:rPr>
              <w:t>Desired</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Family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Size</w:t>
            </w:r>
            <w:proofErr w:type="spellEnd"/>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B=2</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0.0199</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0.0142</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0.0127</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(0.0130)</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(0.0128)</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(0.0127)</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B=3</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-0.0113</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-0.00810</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-0.00886</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0.0253</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0.0117</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0.00976</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(0.00910)</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(0.00889)</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(0.00884)</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(0.0287)</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(0.0279)</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(0.0281)</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B=4</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-0.0215***</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-0.0175**</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-0.0183**</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-0.0394**</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-0.0332*</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-0.0367*</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(0.00783)</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(0.00764)</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(0.00766)</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(0.0197)</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(0.0192)</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(0.0194)</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B=5</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-0.0145**</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-0.0108*</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-0.0152**</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-0.0435***</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-0.0325**</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-0.0365**</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(0.00670)</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(0.00651)</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(0.00650)</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(0.0164)</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(0.0162)</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(0.0163)</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B=6</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-0.00645</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-0.00682</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-0.00736</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-0.0127</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0.00713</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0.00707</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(0.00599)</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(0.00575)</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(0.00569)</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(0.0137)</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(0.0133)</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(0.0132)</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B=7</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-0.00483</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-0.00483</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-0.00778</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-0.0471***</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-0.0307***</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-0.0324***</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(0.00564)</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(0.00547)</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(0.00546)</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(0.0111)</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(0.0108)</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(0.0108)</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3620" w:type="dxa"/>
            <w:gridSpan w:val="3"/>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b/>
                <w:bCs/>
                <w:szCs w:val="20"/>
                <w:lang w:val="es-MX" w:eastAsia="es-MX"/>
              </w:rPr>
            </w:pPr>
            <w:r w:rsidRPr="00FF6031">
              <w:rPr>
                <w:rFonts w:ascii="Garamond" w:eastAsia="Times New Roman" w:hAnsi="Garamond" w:cs="Arial"/>
                <w:b/>
                <w:bCs/>
                <w:szCs w:val="20"/>
                <w:lang w:val="es-MX" w:eastAsia="es-MX"/>
              </w:rPr>
              <w:t xml:space="preserve">Panel C2: </w:t>
            </w:r>
            <w:proofErr w:type="spellStart"/>
            <w:r w:rsidRPr="00FF6031">
              <w:rPr>
                <w:rFonts w:ascii="Garamond" w:eastAsia="Times New Roman" w:hAnsi="Garamond" w:cs="Arial"/>
                <w:b/>
                <w:bCs/>
                <w:szCs w:val="20"/>
                <w:lang w:val="es-MX" w:eastAsia="es-MX"/>
              </w:rPr>
              <w:t>Infant</w:t>
            </w:r>
            <w:proofErr w:type="spellEnd"/>
            <w:r w:rsidRPr="00FF6031">
              <w:rPr>
                <w:rFonts w:ascii="Garamond" w:eastAsia="Times New Roman" w:hAnsi="Garamond" w:cs="Arial"/>
                <w:b/>
                <w:bCs/>
                <w:szCs w:val="20"/>
                <w:lang w:val="es-MX" w:eastAsia="es-MX"/>
              </w:rPr>
              <w:t xml:space="preserve"> </w:t>
            </w:r>
            <w:proofErr w:type="spellStart"/>
            <w:r w:rsidRPr="00FF6031">
              <w:rPr>
                <w:rFonts w:ascii="Garamond" w:eastAsia="Times New Roman" w:hAnsi="Garamond" w:cs="Arial"/>
                <w:b/>
                <w:bCs/>
                <w:szCs w:val="20"/>
                <w:lang w:val="es-MX" w:eastAsia="es-MX"/>
              </w:rPr>
              <w:t>Mortality</w:t>
            </w:r>
            <w:proofErr w:type="spellEnd"/>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65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4310" w:type="dxa"/>
            <w:gridSpan w:val="3"/>
            <w:tcBorders>
              <w:top w:val="single" w:sz="4" w:space="0" w:color="3C3C3C"/>
              <w:left w:val="nil"/>
              <w:bottom w:val="single" w:sz="4" w:space="0" w:color="3C3C3C"/>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All</w:t>
            </w:r>
            <w:proofErr w:type="spellEnd"/>
          </w:p>
        </w:tc>
        <w:tc>
          <w:tcPr>
            <w:tcW w:w="30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760" w:type="dxa"/>
            <w:gridSpan w:val="3"/>
            <w:tcBorders>
              <w:top w:val="single" w:sz="4" w:space="0" w:color="3C3C3C"/>
              <w:left w:val="nil"/>
              <w:bottom w:val="single" w:sz="4" w:space="0" w:color="3C3C3C"/>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Post </w:t>
            </w:r>
            <w:proofErr w:type="spellStart"/>
            <w:r w:rsidRPr="00FF6031">
              <w:rPr>
                <w:rFonts w:ascii="Garamond" w:eastAsia="Times New Roman" w:hAnsi="Garamond" w:cs="Arial"/>
                <w:szCs w:val="20"/>
                <w:lang w:val="es-MX" w:eastAsia="es-MX"/>
              </w:rPr>
              <w:t>Desired</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Family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Size</w:t>
            </w:r>
            <w:proofErr w:type="spellEnd"/>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B=2</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0.00786***</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0.00787***</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0.00789***</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(0.00141)</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(0.00141)</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(0.00141)</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B=3</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0.0102***</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0.0102***</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0.0103***</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0.0119*</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0.0119*</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0.0119*</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(0.00145)</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(0.00145)</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(0.00145)</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(0.00685)</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(0.00684)</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(0.00684)</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B=4</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0.0155***</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0.0155***</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0.0155***</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0.00590*</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0.00582*</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0.00592**</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(0.00158)</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(0.00158)</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(0.00158)</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(0.00302)</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(0.00302)</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(0.00302)</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B=5</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0.0114***</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0.0114***</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0.0114***</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0.0112***</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0.0110***</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0.0111***</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(0.00134)</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(0.00134)</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(0.00134)</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(0.00300)</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(0.00300)</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(0.00299)</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B=6</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0.0159***</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0.0159***</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0.0159***</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0.0126***</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0.0125***</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0.0125***</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(0.00160)</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(0.00160)</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(0.00160)</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(0.00318)</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(0.00318)</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(0.00318)</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B=7</w:t>
            </w: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0.0138***</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0.0138***</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0.0140***</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0.0142***</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0.0139***</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0.0141***</w:t>
            </w:r>
          </w:p>
        </w:tc>
      </w:tr>
      <w:tr w:rsidR="00A94AFC" w:rsidRPr="00FF6031" w:rsidTr="00A94AFC">
        <w:trPr>
          <w:trHeight w:val="255"/>
        </w:trPr>
        <w:tc>
          <w:tcPr>
            <w:tcW w:w="65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63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(0.00164)</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(0.00163)</w:t>
            </w:r>
          </w:p>
        </w:tc>
        <w:tc>
          <w:tcPr>
            <w:tcW w:w="1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(0.00164)</w:t>
            </w:r>
          </w:p>
        </w:tc>
        <w:tc>
          <w:tcPr>
            <w:tcW w:w="3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1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(0.00298)</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(0.00298)</w:t>
            </w:r>
          </w:p>
        </w:tc>
        <w:tc>
          <w:tcPr>
            <w:tcW w:w="13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(0.00298)</w:t>
            </w:r>
          </w:p>
        </w:tc>
      </w:tr>
      <w:tr w:rsidR="00A94AFC" w:rsidRPr="00FF6031" w:rsidTr="00A94AFC">
        <w:trPr>
          <w:trHeight w:val="762"/>
        </w:trPr>
        <w:tc>
          <w:tcPr>
            <w:tcW w:w="9020" w:type="dxa"/>
            <w:gridSpan w:val="8"/>
            <w:tcBorders>
              <w:top w:val="single" w:sz="8" w:space="0" w:color="3C3C3C"/>
              <w:left w:val="nil"/>
              <w:bottom w:val="nil"/>
              <w:right w:val="nil"/>
            </w:tcBorders>
            <w:shd w:val="clear" w:color="auto" w:fill="auto"/>
            <w:vAlign w:val="bottom"/>
            <w:hideMark/>
          </w:tcPr>
          <w:p w:rsidR="00A94AFC" w:rsidRPr="00FF6031" w:rsidRDefault="00A94AFC" w:rsidP="00A94AFC">
            <w:pPr>
              <w:spacing w:after="0" w:line="240" w:lineRule="auto"/>
              <w:jc w:val="both"/>
              <w:rPr>
                <w:rFonts w:ascii="Garamond" w:eastAsia="Times New Roman" w:hAnsi="Garamond" w:cs="Arial"/>
                <w:szCs w:val="18"/>
                <w:lang w:val="en-GB" w:eastAsia="es-MX"/>
              </w:rPr>
            </w:pPr>
            <w:r w:rsidRPr="00FF6031">
              <w:rPr>
                <w:rFonts w:ascii="Garamond" w:eastAsia="Times New Roman" w:hAnsi="Garamond" w:cs="Arial"/>
                <w:szCs w:val="18"/>
                <w:lang w:val="en-GB" w:eastAsia="es-MX"/>
              </w:rPr>
              <w:t>Notes to table: Base controls include mother's age, mother's age squared, male child, mother's age at first birth and full country, survey year, and year of birth dummies.  Additional socioeconomic and health (S&amp;H) controls include maternal education, BMI and height.  Standard errors are clustered at the level of country of residence.</w:t>
            </w:r>
          </w:p>
        </w:tc>
      </w:tr>
    </w:tbl>
    <w:p w:rsidR="00487B2D" w:rsidRDefault="00487B2D"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3B318C" w:rsidRDefault="003B318C" w:rsidP="003B318C">
      <w:pPr>
        <w:jc w:val="center"/>
        <w:rPr>
          <w:rFonts w:ascii="Garamond" w:hAnsi="Garamond"/>
          <w:sz w:val="24"/>
          <w:szCs w:val="24"/>
          <w:lang w:val="en-US"/>
        </w:rPr>
      </w:pPr>
      <w:r>
        <w:rPr>
          <w:rFonts w:ascii="Garamond" w:hAnsi="Garamond"/>
          <w:sz w:val="24"/>
          <w:szCs w:val="24"/>
          <w:lang w:val="en-US"/>
        </w:rPr>
        <w:lastRenderedPageBreak/>
        <w:t>Table 12: Estimates of the Q-Q Trade-off Using Twin Births – Pre-twins only</w:t>
      </w:r>
    </w:p>
    <w:tbl>
      <w:tblPr>
        <w:tblW w:w="8381" w:type="dxa"/>
        <w:tblInd w:w="54" w:type="dxa"/>
        <w:tblCellMar>
          <w:left w:w="70" w:type="dxa"/>
          <w:right w:w="70" w:type="dxa"/>
        </w:tblCellMar>
        <w:tblLook w:val="04A0" w:firstRow="1" w:lastRow="0" w:firstColumn="1" w:lastColumn="0" w:noHBand="0" w:noVBand="1"/>
      </w:tblPr>
      <w:tblGrid>
        <w:gridCol w:w="525"/>
        <w:gridCol w:w="1332"/>
        <w:gridCol w:w="1332"/>
        <w:gridCol w:w="1220"/>
        <w:gridCol w:w="340"/>
        <w:gridCol w:w="1220"/>
        <w:gridCol w:w="1220"/>
        <w:gridCol w:w="1220"/>
      </w:tblGrid>
      <w:tr w:rsidR="00A94AFC" w:rsidRPr="00FF6031" w:rsidTr="00A94AFC">
        <w:trPr>
          <w:trHeight w:val="255"/>
        </w:trPr>
        <w:tc>
          <w:tcPr>
            <w:tcW w:w="3161" w:type="dxa"/>
            <w:gridSpan w:val="3"/>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b/>
                <w:bCs/>
                <w:szCs w:val="20"/>
                <w:lang w:val="es-MX" w:eastAsia="es-MX"/>
              </w:rPr>
            </w:pPr>
            <w:r w:rsidRPr="00FF6031">
              <w:rPr>
                <w:rFonts w:ascii="Garamond" w:eastAsia="Times New Roman" w:hAnsi="Garamond" w:cs="Arial"/>
                <w:b/>
                <w:bCs/>
                <w:szCs w:val="20"/>
                <w:lang w:val="es-MX" w:eastAsia="es-MX"/>
              </w:rPr>
              <w:t xml:space="preserve">Panel D1: High </w:t>
            </w:r>
            <w:proofErr w:type="spellStart"/>
            <w:r w:rsidRPr="00FF6031">
              <w:rPr>
                <w:rFonts w:ascii="Garamond" w:eastAsia="Times New Roman" w:hAnsi="Garamond" w:cs="Arial"/>
                <w:b/>
                <w:bCs/>
                <w:szCs w:val="20"/>
                <w:lang w:val="es-MX" w:eastAsia="es-MX"/>
              </w:rPr>
              <w:t>school</w:t>
            </w:r>
            <w:proofErr w:type="spellEnd"/>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497"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884" w:type="dxa"/>
            <w:gridSpan w:val="3"/>
            <w:tcBorders>
              <w:top w:val="single" w:sz="4" w:space="0" w:color="3C3C3C"/>
              <w:left w:val="nil"/>
              <w:bottom w:val="single" w:sz="4" w:space="0" w:color="3C3C3C"/>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All</w:t>
            </w:r>
            <w:proofErr w:type="spellEnd"/>
          </w:p>
        </w:tc>
        <w:tc>
          <w:tcPr>
            <w:tcW w:w="34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660" w:type="dxa"/>
            <w:gridSpan w:val="3"/>
            <w:tcBorders>
              <w:top w:val="single" w:sz="4" w:space="0" w:color="3C3C3C"/>
              <w:left w:val="nil"/>
              <w:bottom w:val="single" w:sz="4" w:space="0" w:color="3C3C3C"/>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Post </w:t>
            </w:r>
            <w:proofErr w:type="spellStart"/>
            <w:r w:rsidRPr="00FF6031">
              <w:rPr>
                <w:rFonts w:ascii="Garamond" w:eastAsia="Times New Roman" w:hAnsi="Garamond" w:cs="Arial"/>
                <w:szCs w:val="20"/>
                <w:lang w:val="es-MX" w:eastAsia="es-MX"/>
              </w:rPr>
              <w:t>Desired</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Family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Size</w:t>
            </w:r>
            <w:proofErr w:type="spellEnd"/>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B=2</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-0.0111</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-0.0134</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(0.0301)</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(0.0292)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(0.0289)</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B=3</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0.00394</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0.00148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0.000647</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-0.00750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-0.00893</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(0.0134)</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(0.0131)</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(0.0130)</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(0.0540)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(0.0539)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(0.0536)</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B=4</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-0.00940</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-0.00559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-0.00569</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-0.0380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-0.0356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-0.0357</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(0.0105)</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(0.0103)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(0.0103)</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(0.0264)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(0.0260)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(0.0261)</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B=5</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-0.0157*</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-0.00984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-0.0124</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-0.0224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-0.0265</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(0.00850)</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(0.00823)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(0.00820)</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(0.0227)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(0.0216)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(0.0216)</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B=6</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0.00301</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0.00271</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0.00266</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-0.0265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-0.0188</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(0.00751)</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(0.00719)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(0.00710)</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(0.0182)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(0.0180)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(0.0180)</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B=7</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-0.00282</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-0.00382</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-0.00485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-0.00715</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(0.00705)</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(0.00685)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(0.00684)</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(0.0156)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(0.0154)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(0.0154)</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3161" w:type="dxa"/>
            <w:gridSpan w:val="3"/>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b/>
                <w:bCs/>
                <w:szCs w:val="20"/>
                <w:lang w:val="es-MX" w:eastAsia="es-MX"/>
              </w:rPr>
            </w:pPr>
            <w:r w:rsidRPr="00FF6031">
              <w:rPr>
                <w:rFonts w:ascii="Garamond" w:eastAsia="Times New Roman" w:hAnsi="Garamond" w:cs="Arial"/>
                <w:b/>
                <w:bCs/>
                <w:szCs w:val="20"/>
                <w:lang w:val="es-MX" w:eastAsia="es-MX"/>
              </w:rPr>
              <w:t xml:space="preserve">Panel D2: </w:t>
            </w:r>
            <w:proofErr w:type="spellStart"/>
            <w:r w:rsidRPr="00FF6031">
              <w:rPr>
                <w:rFonts w:ascii="Garamond" w:eastAsia="Times New Roman" w:hAnsi="Garamond" w:cs="Arial"/>
                <w:b/>
                <w:bCs/>
                <w:szCs w:val="20"/>
                <w:lang w:val="es-MX" w:eastAsia="es-MX"/>
              </w:rPr>
              <w:t>Infant</w:t>
            </w:r>
            <w:proofErr w:type="spellEnd"/>
            <w:r w:rsidRPr="00FF6031">
              <w:rPr>
                <w:rFonts w:ascii="Garamond" w:eastAsia="Times New Roman" w:hAnsi="Garamond" w:cs="Arial"/>
                <w:b/>
                <w:bCs/>
                <w:szCs w:val="20"/>
                <w:lang w:val="es-MX" w:eastAsia="es-MX"/>
              </w:rPr>
              <w:t xml:space="preserve"> </w:t>
            </w:r>
            <w:proofErr w:type="spellStart"/>
            <w:r w:rsidRPr="00FF6031">
              <w:rPr>
                <w:rFonts w:ascii="Garamond" w:eastAsia="Times New Roman" w:hAnsi="Garamond" w:cs="Arial"/>
                <w:b/>
                <w:bCs/>
                <w:szCs w:val="20"/>
                <w:lang w:val="es-MX" w:eastAsia="es-MX"/>
              </w:rPr>
              <w:t>Mortality</w:t>
            </w:r>
            <w:proofErr w:type="spellEnd"/>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497"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884" w:type="dxa"/>
            <w:gridSpan w:val="3"/>
            <w:tcBorders>
              <w:top w:val="single" w:sz="4" w:space="0" w:color="3C3C3C"/>
              <w:left w:val="nil"/>
              <w:bottom w:val="single" w:sz="4" w:space="0" w:color="3C3C3C"/>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All</w:t>
            </w:r>
            <w:proofErr w:type="spellEnd"/>
          </w:p>
        </w:tc>
        <w:tc>
          <w:tcPr>
            <w:tcW w:w="34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3660" w:type="dxa"/>
            <w:gridSpan w:val="3"/>
            <w:tcBorders>
              <w:top w:val="single" w:sz="4" w:space="0" w:color="3C3C3C"/>
              <w:left w:val="nil"/>
              <w:bottom w:val="single" w:sz="4" w:space="0" w:color="3C3C3C"/>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Post </w:t>
            </w:r>
            <w:proofErr w:type="spellStart"/>
            <w:r w:rsidRPr="00FF6031">
              <w:rPr>
                <w:rFonts w:ascii="Garamond" w:eastAsia="Times New Roman" w:hAnsi="Garamond" w:cs="Arial"/>
                <w:szCs w:val="20"/>
                <w:lang w:val="es-MX" w:eastAsia="es-MX"/>
              </w:rPr>
              <w:t>Desired</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Family</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Size</w:t>
            </w:r>
            <w:proofErr w:type="spellEnd"/>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+S </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B=2</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-0.00489***</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-0.00491***</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-0.00490***</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(0.00152)</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(0.00152)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(0.00152)</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B=3</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-0.00584***</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-0.00583***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-0.00582***</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-0.00476***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-0.00482***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-0.00482***</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(0.000894)</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(0.000894)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(0.000894)</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(0.000495)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(0.000504)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(0.000507)</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B=4</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-0.00302*</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-0.00296*</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-0.00324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-0.00327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-0.00311</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(0.00161)</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(0.00161)</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(0.00161)</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(0.00329)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(0.00329)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(0.00329)</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B=5</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-0.00350**</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-0.00352**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-0.00348**</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-0.000516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-0.000564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-0.000535</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(0.00168)</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(0.00168)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(0.00168)</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(0.00308)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(0.00308)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(0.00307)</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B=6</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-0.00441**</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-0.00441**</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-0.00439**</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-0.000456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-0.000592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-0.000499</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(0.00186)</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(0.00186)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(0.00186)</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(0.00332)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(0.00332)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(0.00332)</w:t>
            </w:r>
          </w:p>
        </w:tc>
      </w:tr>
      <w:tr w:rsidR="00A94AFC" w:rsidRPr="00FF6031" w:rsidTr="00A94AFC">
        <w:trPr>
          <w:trHeight w:val="255"/>
        </w:trPr>
        <w:tc>
          <w:tcPr>
            <w:tcW w:w="497"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B=7</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-0.00722***</w:t>
            </w:r>
          </w:p>
        </w:tc>
        <w:tc>
          <w:tcPr>
            <w:tcW w:w="1332"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-0.00724***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-0.00713***</w:t>
            </w:r>
          </w:p>
        </w:tc>
        <w:tc>
          <w:tcPr>
            <w:tcW w:w="34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-0.00229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-0.00240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-0.00222</w:t>
            </w:r>
          </w:p>
        </w:tc>
      </w:tr>
      <w:tr w:rsidR="00A94AFC" w:rsidRPr="00FF6031" w:rsidTr="00A94AFC">
        <w:trPr>
          <w:trHeight w:val="270"/>
        </w:trPr>
        <w:tc>
          <w:tcPr>
            <w:tcW w:w="497"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332" w:type="dxa"/>
            <w:tcBorders>
              <w:top w:val="nil"/>
              <w:left w:val="nil"/>
              <w:bottom w:val="single" w:sz="4"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(0.00188)</w:t>
            </w:r>
          </w:p>
        </w:tc>
        <w:tc>
          <w:tcPr>
            <w:tcW w:w="1332" w:type="dxa"/>
            <w:tcBorders>
              <w:top w:val="nil"/>
              <w:left w:val="nil"/>
              <w:bottom w:val="single" w:sz="4"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(0.00188)</w:t>
            </w:r>
          </w:p>
        </w:tc>
        <w:tc>
          <w:tcPr>
            <w:tcW w:w="1220" w:type="dxa"/>
            <w:tcBorders>
              <w:top w:val="nil"/>
              <w:left w:val="nil"/>
              <w:bottom w:val="single" w:sz="4"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(0.00188)</w:t>
            </w:r>
          </w:p>
        </w:tc>
        <w:tc>
          <w:tcPr>
            <w:tcW w:w="340" w:type="dxa"/>
            <w:tcBorders>
              <w:top w:val="nil"/>
              <w:left w:val="nil"/>
              <w:bottom w:val="single" w:sz="4"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 </w:t>
            </w:r>
          </w:p>
        </w:tc>
        <w:tc>
          <w:tcPr>
            <w:tcW w:w="1220" w:type="dxa"/>
            <w:tcBorders>
              <w:top w:val="nil"/>
              <w:left w:val="nil"/>
              <w:bottom w:val="single" w:sz="4"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(0.00301)</w:t>
            </w:r>
          </w:p>
        </w:tc>
        <w:tc>
          <w:tcPr>
            <w:tcW w:w="1220" w:type="dxa"/>
            <w:tcBorders>
              <w:top w:val="nil"/>
              <w:left w:val="nil"/>
              <w:bottom w:val="single" w:sz="4"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(0.00301)</w:t>
            </w:r>
          </w:p>
        </w:tc>
        <w:tc>
          <w:tcPr>
            <w:tcW w:w="1220" w:type="dxa"/>
            <w:tcBorders>
              <w:top w:val="nil"/>
              <w:left w:val="nil"/>
              <w:bottom w:val="single" w:sz="4"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(0.00301)</w:t>
            </w:r>
          </w:p>
        </w:tc>
      </w:tr>
    </w:tbl>
    <w:p w:rsidR="00487B2D" w:rsidRDefault="00487B2D"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Pr="003B318C" w:rsidRDefault="00A94AFC" w:rsidP="003B318C">
      <w:pPr>
        <w:jc w:val="center"/>
        <w:rPr>
          <w:rFonts w:ascii="Garamond" w:hAnsi="Garamond"/>
          <w:sz w:val="24"/>
          <w:szCs w:val="24"/>
          <w:lang w:val="en-US"/>
        </w:rPr>
      </w:pPr>
    </w:p>
    <w:p w:rsidR="003B318C" w:rsidRDefault="003B318C" w:rsidP="003B318C">
      <w:pPr>
        <w:jc w:val="center"/>
        <w:rPr>
          <w:rFonts w:ascii="Garamond" w:hAnsi="Garamond"/>
          <w:sz w:val="24"/>
          <w:szCs w:val="24"/>
          <w:lang w:val="en-US"/>
        </w:rPr>
      </w:pPr>
      <w:r>
        <w:rPr>
          <w:rFonts w:ascii="Garamond" w:hAnsi="Garamond"/>
          <w:sz w:val="24"/>
          <w:szCs w:val="24"/>
          <w:lang w:val="en-US"/>
        </w:rPr>
        <w:t>Table 13: Q-Q Trade-off by Subgroup (Alternative Outcomes)</w:t>
      </w:r>
    </w:p>
    <w:tbl>
      <w:tblPr>
        <w:tblW w:w="6960" w:type="dxa"/>
        <w:jc w:val="center"/>
        <w:tblInd w:w="54" w:type="dxa"/>
        <w:tblCellMar>
          <w:left w:w="70" w:type="dxa"/>
          <w:right w:w="70" w:type="dxa"/>
        </w:tblCellMar>
        <w:tblLook w:val="04A0" w:firstRow="1" w:lastRow="0" w:firstColumn="1" w:lastColumn="0" w:noHBand="0" w:noVBand="1"/>
      </w:tblPr>
      <w:tblGrid>
        <w:gridCol w:w="1310"/>
        <w:gridCol w:w="1810"/>
        <w:gridCol w:w="1220"/>
        <w:gridCol w:w="1220"/>
        <w:gridCol w:w="1400"/>
      </w:tblGrid>
      <w:tr w:rsidR="00A94AFC" w:rsidRPr="00FF6031" w:rsidTr="00A94AFC">
        <w:trPr>
          <w:trHeight w:val="255"/>
          <w:jc w:val="center"/>
        </w:trPr>
        <w:tc>
          <w:tcPr>
            <w:tcW w:w="3120" w:type="dxa"/>
            <w:gridSpan w:val="2"/>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b/>
                <w:bCs/>
                <w:szCs w:val="20"/>
                <w:lang w:val="es-MX" w:eastAsia="es-MX"/>
              </w:rPr>
            </w:pPr>
            <w:r w:rsidRPr="00FF6031">
              <w:rPr>
                <w:rFonts w:ascii="Garamond" w:eastAsia="Times New Roman" w:hAnsi="Garamond" w:cs="Arial"/>
                <w:b/>
                <w:bCs/>
                <w:szCs w:val="20"/>
                <w:lang w:val="es-MX" w:eastAsia="es-MX"/>
              </w:rPr>
              <w:t xml:space="preserve">Panel B: High </w:t>
            </w:r>
            <w:proofErr w:type="spellStart"/>
            <w:r w:rsidRPr="00FF6031">
              <w:rPr>
                <w:rFonts w:ascii="Garamond" w:eastAsia="Times New Roman" w:hAnsi="Garamond" w:cs="Arial"/>
                <w:b/>
                <w:bCs/>
                <w:szCs w:val="20"/>
                <w:lang w:val="es-MX" w:eastAsia="es-MX"/>
              </w:rPr>
              <w:t>school</w:t>
            </w:r>
            <w:proofErr w:type="spellEnd"/>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jc w:val="center"/>
        </w:trPr>
        <w:tc>
          <w:tcPr>
            <w:tcW w:w="131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81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Male</w:t>
            </w:r>
            <w:proofErr w:type="spellEnd"/>
          </w:p>
        </w:tc>
        <w:tc>
          <w:tcPr>
            <w:tcW w:w="122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Female</w:t>
            </w:r>
            <w:proofErr w:type="spellEnd"/>
          </w:p>
        </w:tc>
        <w:tc>
          <w:tcPr>
            <w:tcW w:w="122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Low</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Income</w:t>
            </w:r>
            <w:proofErr w:type="spellEnd"/>
          </w:p>
        </w:tc>
        <w:tc>
          <w:tcPr>
            <w:tcW w:w="140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Middle</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Income</w:t>
            </w:r>
            <w:proofErr w:type="spellEnd"/>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=2</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-0.0825</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0.00506</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(0.0293)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(0.0425)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(0.0894)</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(0.0257)</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=3</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0.00560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-0.000782</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-0.00611</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(0.0207)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(0.0202)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(0.0368)</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(0.0158)</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=4</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-0.00833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0.00169</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-0.0147</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(0.0171)</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(0.0221)</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(0.0139)</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=5</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-0.0380***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0.000459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-0.00536</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-0.0247*</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(0.0157)</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(0.0137)</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=6</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-0.0298**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-0.0212*</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-0.000713</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(0.0131)</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(0.0121)</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(0.0135)</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=7</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-0.0107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-0.0319**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-0.0242***</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-0.00217</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(0.00935)</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(0.0135)</w:t>
            </w:r>
          </w:p>
        </w:tc>
      </w:tr>
      <w:tr w:rsidR="00A94AFC" w:rsidRPr="00FF6031" w:rsidTr="00A94AFC">
        <w:trPr>
          <w:trHeight w:val="255"/>
          <w:jc w:val="center"/>
        </w:trPr>
        <w:tc>
          <w:tcPr>
            <w:tcW w:w="131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81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40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r>
      <w:tr w:rsidR="00A94AFC" w:rsidRPr="00FF6031" w:rsidTr="00A94AFC">
        <w:trPr>
          <w:trHeight w:val="255"/>
          <w:jc w:val="center"/>
        </w:trPr>
        <w:tc>
          <w:tcPr>
            <w:tcW w:w="3120" w:type="dxa"/>
            <w:gridSpan w:val="2"/>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b/>
                <w:bCs/>
                <w:szCs w:val="20"/>
                <w:lang w:val="es-MX" w:eastAsia="es-MX"/>
              </w:rPr>
            </w:pPr>
            <w:r w:rsidRPr="00FF6031">
              <w:rPr>
                <w:rFonts w:ascii="Garamond" w:eastAsia="Times New Roman" w:hAnsi="Garamond" w:cs="Arial"/>
                <w:b/>
                <w:bCs/>
                <w:szCs w:val="20"/>
                <w:lang w:val="es-MX" w:eastAsia="es-MX"/>
              </w:rPr>
              <w:t xml:space="preserve">Panel D: </w:t>
            </w:r>
            <w:proofErr w:type="spellStart"/>
            <w:r w:rsidRPr="00FF6031">
              <w:rPr>
                <w:rFonts w:ascii="Garamond" w:eastAsia="Times New Roman" w:hAnsi="Garamond" w:cs="Arial"/>
                <w:b/>
                <w:bCs/>
                <w:szCs w:val="20"/>
                <w:lang w:val="es-MX" w:eastAsia="es-MX"/>
              </w:rPr>
              <w:t>Infant</w:t>
            </w:r>
            <w:proofErr w:type="spellEnd"/>
            <w:r w:rsidRPr="00FF6031">
              <w:rPr>
                <w:rFonts w:ascii="Garamond" w:eastAsia="Times New Roman" w:hAnsi="Garamond" w:cs="Arial"/>
                <w:b/>
                <w:bCs/>
                <w:szCs w:val="20"/>
                <w:lang w:val="es-MX" w:eastAsia="es-MX"/>
              </w:rPr>
              <w:t xml:space="preserve"> </w:t>
            </w:r>
            <w:proofErr w:type="spellStart"/>
            <w:r w:rsidRPr="00FF6031">
              <w:rPr>
                <w:rFonts w:ascii="Garamond" w:eastAsia="Times New Roman" w:hAnsi="Garamond" w:cs="Arial"/>
                <w:b/>
                <w:bCs/>
                <w:szCs w:val="20"/>
                <w:lang w:val="es-MX" w:eastAsia="es-MX"/>
              </w:rPr>
              <w:t>Mortality</w:t>
            </w:r>
            <w:proofErr w:type="spellEnd"/>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jc w:val="center"/>
        </w:trPr>
        <w:tc>
          <w:tcPr>
            <w:tcW w:w="131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81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Male</w:t>
            </w:r>
            <w:proofErr w:type="spellEnd"/>
          </w:p>
        </w:tc>
        <w:tc>
          <w:tcPr>
            <w:tcW w:w="122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Female</w:t>
            </w:r>
            <w:proofErr w:type="spellEnd"/>
          </w:p>
        </w:tc>
        <w:tc>
          <w:tcPr>
            <w:tcW w:w="122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Low</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Income</w:t>
            </w:r>
            <w:proofErr w:type="spellEnd"/>
          </w:p>
        </w:tc>
        <w:tc>
          <w:tcPr>
            <w:tcW w:w="1400" w:type="dxa"/>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Middle</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Income</w:t>
            </w:r>
            <w:proofErr w:type="spellEnd"/>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=2</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0.00468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0.00290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0.00975</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0.00259</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(0.00330)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(0.00887)</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(0.00171)</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=3</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0.00290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0.0127**</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0.0162***</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(0.00422)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(0.00217)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(0.00596)</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(0.00354)</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=4</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0.0147***</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0.0147***</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(0.00381)</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(0.00332)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(0.00399)</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(0.00319)</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=5</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0.0209***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0.00818***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0.0114***</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0.0163***</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(0.00364)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(0.00268)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(0.00321)</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(0.00307)</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=6</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0.00818***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0.0161***</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0.0151***</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(0.00341)</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(0.00268)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(0.00365)</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(0.00316)</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Bord</w:t>
            </w:r>
            <w:proofErr w:type="spellEnd"/>
            <w:r w:rsidRPr="00FF6031">
              <w:rPr>
                <w:rFonts w:ascii="Garamond" w:eastAsia="Times New Roman" w:hAnsi="Garamond" w:cs="Arial"/>
                <w:szCs w:val="20"/>
                <w:lang w:val="es-MX" w:eastAsia="es-MX"/>
              </w:rPr>
              <w:t>=7</w:t>
            </w: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0.0176***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0.0181***</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0.0151***</w:t>
            </w:r>
          </w:p>
        </w:tc>
      </w:tr>
      <w:tr w:rsidR="00A94AFC" w:rsidRPr="00FF6031" w:rsidTr="00A94AFC">
        <w:trPr>
          <w:trHeight w:val="255"/>
          <w:jc w:val="center"/>
        </w:trPr>
        <w:tc>
          <w:tcPr>
            <w:tcW w:w="13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81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(0.00370)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(0.00373)</w:t>
            </w:r>
          </w:p>
        </w:tc>
        <w:tc>
          <w:tcPr>
            <w:tcW w:w="1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(0.00316)</w:t>
            </w:r>
          </w:p>
        </w:tc>
      </w:tr>
      <w:tr w:rsidR="00A94AFC" w:rsidRPr="00FF6031" w:rsidTr="00A94AFC">
        <w:trPr>
          <w:trHeight w:val="255"/>
          <w:jc w:val="center"/>
        </w:trPr>
        <w:tc>
          <w:tcPr>
            <w:tcW w:w="1310" w:type="dxa"/>
            <w:tcBorders>
              <w:top w:val="nil"/>
              <w:left w:val="nil"/>
              <w:bottom w:val="single" w:sz="12" w:space="0" w:color="000000"/>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810" w:type="dxa"/>
            <w:tcBorders>
              <w:top w:val="nil"/>
              <w:left w:val="nil"/>
              <w:bottom w:val="single" w:sz="12"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12"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12"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400" w:type="dxa"/>
            <w:tcBorders>
              <w:top w:val="nil"/>
              <w:left w:val="nil"/>
              <w:bottom w:val="single" w:sz="12" w:space="0" w:color="000000"/>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r>
      <w:tr w:rsidR="00A94AFC" w:rsidRPr="00FF6031" w:rsidTr="00A94AFC">
        <w:trPr>
          <w:trHeight w:val="255"/>
          <w:jc w:val="center"/>
        </w:trPr>
        <w:tc>
          <w:tcPr>
            <w:tcW w:w="6960" w:type="dxa"/>
            <w:gridSpan w:val="5"/>
            <w:tcBorders>
              <w:top w:val="single" w:sz="12" w:space="0" w:color="000000"/>
              <w:left w:val="nil"/>
              <w:bottom w:val="nil"/>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n-GB" w:eastAsia="es-MX"/>
              </w:rPr>
            </w:pPr>
            <w:r w:rsidRPr="00FF6031">
              <w:rPr>
                <w:rFonts w:ascii="Garamond" w:eastAsia="Times New Roman" w:hAnsi="Garamond" w:cs="Arial"/>
                <w:szCs w:val="20"/>
                <w:lang w:val="en-GB" w:eastAsia="es-MX"/>
              </w:rPr>
              <w:t>Robust standard errors in parentheses</w:t>
            </w:r>
          </w:p>
        </w:tc>
      </w:tr>
      <w:tr w:rsidR="00A94AFC" w:rsidRPr="00FF6031" w:rsidTr="00A94AFC">
        <w:trPr>
          <w:trHeight w:val="255"/>
          <w:jc w:val="center"/>
        </w:trPr>
        <w:tc>
          <w:tcPr>
            <w:tcW w:w="6960" w:type="dxa"/>
            <w:gridSpan w:val="5"/>
            <w:tcBorders>
              <w:top w:val="nil"/>
              <w:left w:val="nil"/>
              <w:bottom w:val="single" w:sz="4" w:space="0" w:color="3C3C3C"/>
              <w:right w:val="nil"/>
            </w:tcBorders>
            <w:shd w:val="clear" w:color="auto" w:fill="auto"/>
            <w:noWrap/>
            <w:vAlign w:val="center"/>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p&lt;0.01, ** p&lt;0.05, * p&lt;0.1</w:t>
            </w:r>
          </w:p>
        </w:tc>
      </w:tr>
      <w:tr w:rsidR="00A94AFC" w:rsidRPr="00FF6031" w:rsidTr="00A94AFC">
        <w:trPr>
          <w:trHeight w:val="687"/>
          <w:jc w:val="center"/>
        </w:trPr>
        <w:tc>
          <w:tcPr>
            <w:tcW w:w="6960" w:type="dxa"/>
            <w:gridSpan w:val="5"/>
            <w:tcBorders>
              <w:top w:val="single" w:sz="4" w:space="0" w:color="000000"/>
              <w:left w:val="nil"/>
              <w:bottom w:val="single" w:sz="4" w:space="0" w:color="000000"/>
              <w:right w:val="nil"/>
            </w:tcBorders>
            <w:shd w:val="clear" w:color="auto" w:fill="auto"/>
            <w:vAlign w:val="center"/>
            <w:hideMark/>
          </w:tcPr>
          <w:p w:rsidR="00A94AFC" w:rsidRPr="00FF6031" w:rsidRDefault="00A94AFC" w:rsidP="00A94AFC">
            <w:pPr>
              <w:spacing w:after="0" w:line="240" w:lineRule="auto"/>
              <w:jc w:val="both"/>
              <w:rPr>
                <w:rFonts w:ascii="Garamond" w:eastAsia="Times New Roman" w:hAnsi="Garamond" w:cs="Arial"/>
                <w:szCs w:val="18"/>
                <w:lang w:val="en-GB" w:eastAsia="es-MX"/>
              </w:rPr>
            </w:pPr>
            <w:r w:rsidRPr="00FF6031">
              <w:rPr>
                <w:rFonts w:ascii="Garamond" w:eastAsia="Times New Roman" w:hAnsi="Garamond" w:cs="Arial"/>
                <w:szCs w:val="18"/>
                <w:lang w:val="en-GB" w:eastAsia="es-MX"/>
              </w:rPr>
              <w:t>Notes: Each cell represents a regression from the sample of families of twins born after idea family size has been reached.  All regressions base and S&amp;H controls.  Clustered standard errors reported in parentheses.</w:t>
            </w:r>
          </w:p>
        </w:tc>
      </w:tr>
    </w:tbl>
    <w:p w:rsidR="00A94AFC" w:rsidRDefault="00A94AFC" w:rsidP="003B318C">
      <w:pPr>
        <w:jc w:val="center"/>
        <w:rPr>
          <w:rFonts w:ascii="Garamond" w:hAnsi="Garamond"/>
          <w:sz w:val="24"/>
          <w:szCs w:val="24"/>
          <w:lang w:val="en-US"/>
        </w:rPr>
      </w:pPr>
    </w:p>
    <w:p w:rsidR="00487B2D" w:rsidRDefault="00487B2D"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pPr>
    </w:p>
    <w:p w:rsidR="00A94AFC" w:rsidRDefault="00A94AFC" w:rsidP="003B318C">
      <w:pPr>
        <w:jc w:val="center"/>
        <w:rPr>
          <w:rFonts w:ascii="Garamond" w:hAnsi="Garamond"/>
          <w:sz w:val="24"/>
          <w:szCs w:val="24"/>
          <w:lang w:val="en-US"/>
        </w:rPr>
        <w:sectPr w:rsidR="00A94AFC" w:rsidSect="00487B2D">
          <w:pgSz w:w="11906" w:h="16838"/>
          <w:pgMar w:top="1418" w:right="1701" w:bottom="1418" w:left="1701" w:header="709" w:footer="709" w:gutter="0"/>
          <w:cols w:space="708"/>
          <w:docGrid w:linePitch="360"/>
        </w:sectPr>
      </w:pPr>
    </w:p>
    <w:p w:rsidR="003B318C" w:rsidRDefault="003B318C" w:rsidP="003B318C">
      <w:pPr>
        <w:jc w:val="center"/>
        <w:rPr>
          <w:rFonts w:ascii="Garamond" w:hAnsi="Garamond"/>
          <w:sz w:val="24"/>
          <w:szCs w:val="24"/>
          <w:lang w:val="en-US"/>
        </w:rPr>
      </w:pPr>
      <w:r>
        <w:rPr>
          <w:rFonts w:ascii="Garamond" w:hAnsi="Garamond"/>
          <w:sz w:val="24"/>
          <w:szCs w:val="24"/>
          <w:lang w:val="en-US"/>
        </w:rPr>
        <w:lastRenderedPageBreak/>
        <w:t>Table 14: Q-Q Trade-off by IV</w:t>
      </w:r>
    </w:p>
    <w:tbl>
      <w:tblPr>
        <w:tblW w:w="13940" w:type="dxa"/>
        <w:tblInd w:w="54" w:type="dxa"/>
        <w:tblCellMar>
          <w:left w:w="70" w:type="dxa"/>
          <w:right w:w="70" w:type="dxa"/>
        </w:tblCellMar>
        <w:tblLook w:val="04A0" w:firstRow="1" w:lastRow="0" w:firstColumn="1" w:lastColumn="0" w:noHBand="0" w:noVBand="1"/>
      </w:tblPr>
      <w:tblGrid>
        <w:gridCol w:w="2980"/>
        <w:gridCol w:w="1220"/>
        <w:gridCol w:w="1220"/>
        <w:gridCol w:w="400"/>
        <w:gridCol w:w="1220"/>
        <w:gridCol w:w="1220"/>
        <w:gridCol w:w="400"/>
        <w:gridCol w:w="1220"/>
        <w:gridCol w:w="1220"/>
        <w:gridCol w:w="400"/>
        <w:gridCol w:w="1220"/>
        <w:gridCol w:w="1220"/>
      </w:tblGrid>
      <w:tr w:rsidR="00A94AFC" w:rsidRPr="00FF6031" w:rsidTr="00A94AFC">
        <w:trPr>
          <w:trHeight w:val="300"/>
        </w:trPr>
        <w:tc>
          <w:tcPr>
            <w:tcW w:w="298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n-GB" w:eastAsia="es-MX"/>
              </w:rPr>
            </w:pPr>
            <w:r w:rsidRPr="00FF6031">
              <w:rPr>
                <w:rFonts w:ascii="Garamond" w:eastAsia="Times New Roman" w:hAnsi="Garamond" w:cs="Arial"/>
                <w:szCs w:val="20"/>
                <w:lang w:val="en-GB" w:eastAsia="es-MX"/>
              </w:rPr>
              <w:t> </w:t>
            </w:r>
          </w:p>
        </w:tc>
        <w:tc>
          <w:tcPr>
            <w:tcW w:w="2440" w:type="dxa"/>
            <w:gridSpan w:val="2"/>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2+</w:t>
            </w:r>
          </w:p>
        </w:tc>
        <w:tc>
          <w:tcPr>
            <w:tcW w:w="40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color w:val="008000"/>
                <w:lang w:val="es-MX" w:eastAsia="es-MX"/>
              </w:rPr>
            </w:pPr>
            <w:r w:rsidRPr="00FF6031">
              <w:rPr>
                <w:rFonts w:ascii="Garamond" w:eastAsia="Times New Roman" w:hAnsi="Garamond" w:cs="Arial"/>
                <w:color w:val="008000"/>
                <w:lang w:val="es-MX" w:eastAsia="es-MX"/>
              </w:rPr>
              <w:t> </w:t>
            </w:r>
          </w:p>
        </w:tc>
        <w:tc>
          <w:tcPr>
            <w:tcW w:w="2440" w:type="dxa"/>
            <w:gridSpan w:val="2"/>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3+</w:t>
            </w:r>
          </w:p>
        </w:tc>
        <w:tc>
          <w:tcPr>
            <w:tcW w:w="40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color w:val="008000"/>
                <w:lang w:val="es-MX" w:eastAsia="es-MX"/>
              </w:rPr>
            </w:pPr>
            <w:r w:rsidRPr="00FF6031">
              <w:rPr>
                <w:rFonts w:ascii="Garamond" w:eastAsia="Times New Roman" w:hAnsi="Garamond" w:cs="Arial"/>
                <w:color w:val="008000"/>
                <w:lang w:val="es-MX" w:eastAsia="es-MX"/>
              </w:rPr>
              <w:t> </w:t>
            </w:r>
          </w:p>
        </w:tc>
        <w:tc>
          <w:tcPr>
            <w:tcW w:w="2440" w:type="dxa"/>
            <w:gridSpan w:val="2"/>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4+</w:t>
            </w:r>
          </w:p>
        </w:tc>
        <w:tc>
          <w:tcPr>
            <w:tcW w:w="400" w:type="dxa"/>
            <w:tcBorders>
              <w:top w:val="single" w:sz="4" w:space="0" w:color="3C3C3C"/>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color w:val="993300"/>
                <w:lang w:val="es-MX" w:eastAsia="es-MX"/>
              </w:rPr>
            </w:pPr>
            <w:r w:rsidRPr="00FF6031">
              <w:rPr>
                <w:rFonts w:ascii="Garamond" w:eastAsia="Times New Roman" w:hAnsi="Garamond" w:cs="Arial"/>
                <w:color w:val="993300"/>
                <w:lang w:val="es-MX" w:eastAsia="es-MX"/>
              </w:rPr>
              <w:t> </w:t>
            </w:r>
          </w:p>
        </w:tc>
        <w:tc>
          <w:tcPr>
            <w:tcW w:w="2440" w:type="dxa"/>
            <w:gridSpan w:val="2"/>
            <w:tcBorders>
              <w:top w:val="single" w:sz="4" w:space="0" w:color="3C3C3C"/>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5+</w:t>
            </w:r>
          </w:p>
        </w:tc>
      </w:tr>
      <w:tr w:rsidR="00A94AFC" w:rsidRPr="00FF6031" w:rsidTr="00A94AFC">
        <w:trPr>
          <w:trHeight w:val="255"/>
        </w:trPr>
        <w:tc>
          <w:tcPr>
            <w:tcW w:w="298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40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40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c>
          <w:tcPr>
            <w:tcW w:w="40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Base</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+S&amp;H</w:t>
            </w: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SCHOOLING</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School</w:t>
            </w:r>
            <w:proofErr w:type="spellEnd"/>
            <w:r w:rsidRPr="00FF6031">
              <w:rPr>
                <w:rFonts w:ascii="Garamond" w:eastAsia="Times New Roman" w:hAnsi="Garamond" w:cs="Arial"/>
                <w:szCs w:val="20"/>
                <w:lang w:val="es-MX" w:eastAsia="es-MX"/>
              </w:rPr>
              <w:t xml:space="preserve"> Z-Score</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0.00749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-0.00311</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0.00732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-0.0135</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-0.0157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-0.0312**</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-0.0274**</w:t>
            </w: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(0.0215)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(0.0198)</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(0.0169)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(0.0154)</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(0.0149)</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(0.0137)</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(0.0144)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(0.0135)</w:t>
            </w: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xml:space="preserve">High </w:t>
            </w:r>
            <w:proofErr w:type="spellStart"/>
            <w:r w:rsidRPr="00FF6031">
              <w:rPr>
                <w:rFonts w:ascii="Garamond" w:eastAsia="Times New Roman" w:hAnsi="Garamond" w:cs="Arial"/>
                <w:szCs w:val="20"/>
                <w:lang w:val="es-MX" w:eastAsia="es-MX"/>
              </w:rPr>
              <w:t>School</w:t>
            </w:r>
            <w:proofErr w:type="spellEnd"/>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0.00560</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0.0143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0.00713</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0.00913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0.00107</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-7.23e-05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-0.00408</w:t>
            </w: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(0.0130)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(0.0116)</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(0.0106)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(0.00973)</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(0.00887)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(0.00817)</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(0.00806)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(0.00767)</w:t>
            </w: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HEALTH</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Child</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Mortality</w:t>
            </w:r>
            <w:proofErr w:type="spellEnd"/>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0.000472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0.000550</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0.000604</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0.000713</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-0.000948</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-0.000819</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-0.00186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-0.00168</w:t>
            </w: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(0.00130)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(0.00129)</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(0.00147)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(0.00145)</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(0.00157)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(0.00155)</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(0.00175)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(0.00174)</w:t>
            </w: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Infant</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Mortality</w:t>
            </w:r>
            <w:proofErr w:type="spellEnd"/>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0.000852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0.000926</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0.00110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0.00116</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0.00145</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0.00153</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-0.000340</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-0.000216</w:t>
            </w:r>
          </w:p>
        </w:tc>
      </w:tr>
      <w:tr w:rsidR="00A94AFC" w:rsidRPr="00FF6031" w:rsidTr="00A94AFC">
        <w:trPr>
          <w:trHeight w:val="255"/>
        </w:trPr>
        <w:tc>
          <w:tcPr>
            <w:tcW w:w="298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(0.00115)</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(0.00114)</w:t>
            </w:r>
          </w:p>
        </w:tc>
        <w:tc>
          <w:tcPr>
            <w:tcW w:w="40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r w:rsidRPr="00FF6031">
              <w:rPr>
                <w:rFonts w:ascii="Garamond" w:eastAsia="Times New Roman" w:hAnsi="Garamond" w:cs="Arial"/>
                <w:szCs w:val="16"/>
                <w:lang w:val="es-MX" w:eastAsia="es-MX"/>
              </w:rPr>
              <w:t> </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(0.00123)</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(0.00121)</w:t>
            </w:r>
          </w:p>
        </w:tc>
        <w:tc>
          <w:tcPr>
            <w:tcW w:w="40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r w:rsidRPr="00FF6031">
              <w:rPr>
                <w:rFonts w:ascii="Garamond" w:eastAsia="Times New Roman" w:hAnsi="Garamond" w:cs="Arial"/>
                <w:szCs w:val="16"/>
                <w:lang w:val="es-MX" w:eastAsia="es-MX"/>
              </w:rPr>
              <w:t> </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(0.00128)</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(0.00127)</w:t>
            </w:r>
          </w:p>
        </w:tc>
        <w:tc>
          <w:tcPr>
            <w:tcW w:w="40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16"/>
                <w:lang w:val="es-MX" w:eastAsia="es-MX"/>
              </w:rPr>
            </w:pPr>
            <w:r w:rsidRPr="00FF6031">
              <w:rPr>
                <w:rFonts w:ascii="Garamond" w:eastAsia="Times New Roman" w:hAnsi="Garamond" w:cs="Arial"/>
                <w:szCs w:val="16"/>
                <w:lang w:val="es-MX" w:eastAsia="es-MX"/>
              </w:rPr>
              <w:t> </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(0.00142)</w:t>
            </w:r>
          </w:p>
        </w:tc>
        <w:tc>
          <w:tcPr>
            <w:tcW w:w="1220" w:type="dxa"/>
            <w:tcBorders>
              <w:top w:val="nil"/>
              <w:left w:val="nil"/>
              <w:bottom w:val="single" w:sz="4"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16"/>
                <w:lang w:val="es-MX" w:eastAsia="es-MX"/>
              </w:rPr>
            </w:pPr>
            <w:r w:rsidRPr="00FF6031">
              <w:rPr>
                <w:rFonts w:ascii="Garamond" w:eastAsia="Times New Roman" w:hAnsi="Garamond" w:cs="Arial"/>
                <w:szCs w:val="16"/>
                <w:lang w:val="es-MX" w:eastAsia="es-MX"/>
              </w:rPr>
              <w:t>(0.00141)</w:t>
            </w: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p>
        </w:tc>
      </w:tr>
      <w:tr w:rsidR="00A94AFC" w:rsidRPr="00FF6031" w:rsidTr="00A94AFC">
        <w:trPr>
          <w:trHeight w:val="255"/>
        </w:trPr>
        <w:tc>
          <w:tcPr>
            <w:tcW w:w="298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roofErr w:type="spellStart"/>
            <w:r w:rsidRPr="00FF6031">
              <w:rPr>
                <w:rFonts w:ascii="Garamond" w:eastAsia="Times New Roman" w:hAnsi="Garamond" w:cs="Arial"/>
                <w:szCs w:val="20"/>
                <w:lang w:val="es-MX" w:eastAsia="es-MX"/>
              </w:rPr>
              <w:t>First</w:t>
            </w:r>
            <w:proofErr w:type="spellEnd"/>
            <w:r w:rsidRPr="00FF6031">
              <w:rPr>
                <w:rFonts w:ascii="Garamond" w:eastAsia="Times New Roman" w:hAnsi="Garamond" w:cs="Arial"/>
                <w:szCs w:val="20"/>
                <w:lang w:val="es-MX" w:eastAsia="es-MX"/>
              </w:rPr>
              <w:t xml:space="preserve"> </w:t>
            </w:r>
            <w:proofErr w:type="spellStart"/>
            <w:r w:rsidRPr="00FF6031">
              <w:rPr>
                <w:rFonts w:ascii="Garamond" w:eastAsia="Times New Roman" w:hAnsi="Garamond" w:cs="Arial"/>
                <w:szCs w:val="20"/>
                <w:lang w:val="es-MX" w:eastAsia="es-MX"/>
              </w:rPr>
              <w:t>Stage</w:t>
            </w:r>
            <w:proofErr w:type="spellEnd"/>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0.866***</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0.855***</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0.832***</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0.816***</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0.853***</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0.841***</w:t>
            </w:r>
          </w:p>
        </w:tc>
        <w:tc>
          <w:tcPr>
            <w:tcW w:w="40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0.867***</w:t>
            </w:r>
          </w:p>
        </w:tc>
        <w:tc>
          <w:tcPr>
            <w:tcW w:w="1220" w:type="dxa"/>
            <w:tcBorders>
              <w:top w:val="nil"/>
              <w:left w:val="nil"/>
              <w:bottom w:val="nil"/>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0.862***</w:t>
            </w:r>
          </w:p>
        </w:tc>
      </w:tr>
      <w:tr w:rsidR="00A94AFC" w:rsidRPr="00FF6031" w:rsidTr="00A94AFC">
        <w:trPr>
          <w:trHeight w:val="255"/>
        </w:trPr>
        <w:tc>
          <w:tcPr>
            <w:tcW w:w="298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(0.0245)</w:t>
            </w:r>
          </w:p>
        </w:tc>
        <w:tc>
          <w:tcPr>
            <w:tcW w:w="122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(0.0255)</w:t>
            </w:r>
          </w:p>
        </w:tc>
        <w:tc>
          <w:tcPr>
            <w:tcW w:w="40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(0.0181)</w:t>
            </w:r>
          </w:p>
        </w:tc>
        <w:tc>
          <w:tcPr>
            <w:tcW w:w="122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(0.0187)</w:t>
            </w:r>
          </w:p>
        </w:tc>
        <w:tc>
          <w:tcPr>
            <w:tcW w:w="40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(0.0164)</w:t>
            </w:r>
          </w:p>
        </w:tc>
        <w:tc>
          <w:tcPr>
            <w:tcW w:w="122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(0.0167)</w:t>
            </w:r>
          </w:p>
        </w:tc>
        <w:tc>
          <w:tcPr>
            <w:tcW w:w="40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rPr>
                <w:rFonts w:ascii="Garamond" w:eastAsia="Times New Roman" w:hAnsi="Garamond" w:cs="Arial"/>
                <w:szCs w:val="20"/>
                <w:lang w:val="es-MX" w:eastAsia="es-MX"/>
              </w:rPr>
            </w:pPr>
            <w:r w:rsidRPr="00FF6031">
              <w:rPr>
                <w:rFonts w:ascii="Garamond" w:eastAsia="Times New Roman" w:hAnsi="Garamond" w:cs="Arial"/>
                <w:szCs w:val="20"/>
                <w:lang w:val="es-MX" w:eastAsia="es-MX"/>
              </w:rPr>
              <w:t> </w:t>
            </w:r>
          </w:p>
        </w:tc>
        <w:tc>
          <w:tcPr>
            <w:tcW w:w="122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(0.0160)</w:t>
            </w:r>
          </w:p>
        </w:tc>
        <w:tc>
          <w:tcPr>
            <w:tcW w:w="1220" w:type="dxa"/>
            <w:tcBorders>
              <w:top w:val="nil"/>
              <w:left w:val="nil"/>
              <w:bottom w:val="single" w:sz="8" w:space="0" w:color="3C3C3C"/>
              <w:right w:val="nil"/>
            </w:tcBorders>
            <w:shd w:val="clear" w:color="auto" w:fill="auto"/>
            <w:noWrap/>
            <w:vAlign w:val="bottom"/>
            <w:hideMark/>
          </w:tcPr>
          <w:p w:rsidR="00A94AFC" w:rsidRPr="00FF6031" w:rsidRDefault="00A94AFC" w:rsidP="00A94AFC">
            <w:pPr>
              <w:spacing w:after="0" w:line="240" w:lineRule="auto"/>
              <w:jc w:val="center"/>
              <w:rPr>
                <w:rFonts w:ascii="Garamond" w:eastAsia="Times New Roman" w:hAnsi="Garamond" w:cs="Arial"/>
                <w:szCs w:val="20"/>
                <w:lang w:val="es-MX" w:eastAsia="es-MX"/>
              </w:rPr>
            </w:pPr>
            <w:r w:rsidRPr="00FF6031">
              <w:rPr>
                <w:rFonts w:ascii="Garamond" w:eastAsia="Times New Roman" w:hAnsi="Garamond" w:cs="Arial"/>
                <w:szCs w:val="20"/>
                <w:lang w:val="es-MX" w:eastAsia="es-MX"/>
              </w:rPr>
              <w:t>(0.0162)</w:t>
            </w:r>
          </w:p>
        </w:tc>
      </w:tr>
      <w:tr w:rsidR="00A94AFC" w:rsidRPr="00FF6031" w:rsidTr="00A94AFC">
        <w:trPr>
          <w:trHeight w:val="687"/>
        </w:trPr>
        <w:tc>
          <w:tcPr>
            <w:tcW w:w="13940" w:type="dxa"/>
            <w:gridSpan w:val="12"/>
            <w:tcBorders>
              <w:top w:val="single" w:sz="8" w:space="0" w:color="3C3C3C"/>
              <w:left w:val="nil"/>
              <w:bottom w:val="single" w:sz="4" w:space="0" w:color="000000"/>
              <w:right w:val="nil"/>
            </w:tcBorders>
            <w:shd w:val="clear" w:color="auto" w:fill="auto"/>
            <w:vAlign w:val="bottom"/>
            <w:hideMark/>
          </w:tcPr>
          <w:p w:rsidR="00A94AFC" w:rsidRPr="00FF6031" w:rsidRDefault="00A94AFC" w:rsidP="00A94AFC">
            <w:pPr>
              <w:spacing w:after="0" w:line="240" w:lineRule="auto"/>
              <w:rPr>
                <w:rFonts w:ascii="Garamond" w:eastAsia="Times New Roman" w:hAnsi="Garamond" w:cs="Arial"/>
                <w:szCs w:val="18"/>
                <w:lang w:val="en-GB" w:eastAsia="es-MX"/>
              </w:rPr>
            </w:pPr>
            <w:r w:rsidRPr="00FF6031">
              <w:rPr>
                <w:rFonts w:ascii="Garamond" w:eastAsia="Times New Roman" w:hAnsi="Garamond" w:cs="Arial"/>
                <w:szCs w:val="18"/>
                <w:lang w:val="en-GB" w:eastAsia="es-MX"/>
              </w:rPr>
              <w:t>Notes:  Base controls include mother's age, mother's age squared, male child, mother's age at first birth and full country, survey year, and year of birth dummies.   Additional socioeconomic and health (S&amp;H) controls include maternal education, BMI and height.  Child mortality indicates child death before the age of 5, while infant mortality is death before the age of 1.  Standard errors are clustered at the level of country of residence</w:t>
            </w:r>
          </w:p>
        </w:tc>
      </w:tr>
    </w:tbl>
    <w:p w:rsidR="00A94AFC" w:rsidRPr="003B318C" w:rsidRDefault="00A94AFC" w:rsidP="003B318C">
      <w:pPr>
        <w:jc w:val="center"/>
        <w:rPr>
          <w:rFonts w:ascii="Garamond" w:hAnsi="Garamond"/>
          <w:sz w:val="24"/>
          <w:szCs w:val="24"/>
          <w:lang w:val="en-US"/>
        </w:rPr>
      </w:pPr>
    </w:p>
    <w:sectPr w:rsidR="00A94AFC" w:rsidRPr="003B318C" w:rsidSect="00A94AFC">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026" w:rsidRDefault="00A22026" w:rsidP="0008057A">
      <w:pPr>
        <w:spacing w:after="0" w:line="240" w:lineRule="auto"/>
      </w:pPr>
      <w:r>
        <w:separator/>
      </w:r>
    </w:p>
  </w:endnote>
  <w:endnote w:type="continuationSeparator" w:id="0">
    <w:p w:rsidR="00A22026" w:rsidRDefault="00A22026" w:rsidP="0008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351090"/>
      <w:docPartObj>
        <w:docPartGallery w:val="Page Numbers (Bottom of Page)"/>
        <w:docPartUnique/>
      </w:docPartObj>
    </w:sdtPr>
    <w:sdtContent>
      <w:p w:rsidR="00A22026" w:rsidRDefault="00A22026">
        <w:pPr>
          <w:pStyle w:val="Footer"/>
          <w:jc w:val="center"/>
        </w:pPr>
        <w:r>
          <w:fldChar w:fldCharType="begin"/>
        </w:r>
        <w:r>
          <w:instrText>PAGE   \* MERGEFORMAT</w:instrText>
        </w:r>
        <w:r>
          <w:fldChar w:fldCharType="separate"/>
        </w:r>
        <w:r w:rsidR="00080D37" w:rsidRPr="00080D37">
          <w:rPr>
            <w:noProof/>
            <w:lang w:val="es-ES"/>
          </w:rPr>
          <w:t>5</w:t>
        </w:r>
        <w:r>
          <w:rPr>
            <w:noProof/>
            <w:lang w:val="es-ES"/>
          </w:rPr>
          <w:fldChar w:fldCharType="end"/>
        </w:r>
      </w:p>
    </w:sdtContent>
  </w:sdt>
  <w:p w:rsidR="00A22026" w:rsidRDefault="00A22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026" w:rsidRDefault="00A22026" w:rsidP="0008057A">
      <w:pPr>
        <w:spacing w:after="0" w:line="240" w:lineRule="auto"/>
      </w:pPr>
      <w:r>
        <w:separator/>
      </w:r>
    </w:p>
  </w:footnote>
  <w:footnote w:type="continuationSeparator" w:id="0">
    <w:p w:rsidR="00A22026" w:rsidRDefault="00A22026" w:rsidP="0008057A">
      <w:pPr>
        <w:spacing w:after="0" w:line="240" w:lineRule="auto"/>
      </w:pPr>
      <w:r>
        <w:continuationSeparator/>
      </w:r>
    </w:p>
  </w:footnote>
  <w:footnote w:id="1">
    <w:p w:rsidR="00A22026" w:rsidRPr="00401F4F" w:rsidRDefault="00A22026" w:rsidP="0008057A">
      <w:pPr>
        <w:pStyle w:val="FootnoteText"/>
        <w:jc w:val="both"/>
        <w:rPr>
          <w:rFonts w:ascii="Garamond" w:hAnsi="Garamond"/>
          <w:lang w:val="en-GB"/>
        </w:rPr>
      </w:pPr>
      <w:r>
        <w:rPr>
          <w:rStyle w:val="FootnoteReference"/>
        </w:rPr>
        <w:footnoteRef/>
      </w:r>
      <w:r>
        <w:rPr>
          <w:rFonts w:ascii="Garamond" w:hAnsi="Garamond"/>
          <w:lang w:val="en-GB"/>
        </w:rPr>
        <w:t>We thank Paul Devereux</w:t>
      </w:r>
      <w:r w:rsidRPr="00401F4F">
        <w:rPr>
          <w:rFonts w:ascii="Garamond" w:hAnsi="Garamond"/>
          <w:lang w:val="en-GB"/>
        </w:rPr>
        <w:t xml:space="preserve">, James </w:t>
      </w:r>
      <w:proofErr w:type="spellStart"/>
      <w:r w:rsidRPr="00401F4F">
        <w:rPr>
          <w:rFonts w:ascii="Garamond" w:hAnsi="Garamond"/>
          <w:lang w:val="en-GB"/>
        </w:rPr>
        <w:t>Fenske</w:t>
      </w:r>
      <w:proofErr w:type="spellEnd"/>
      <w:r w:rsidRPr="00401F4F">
        <w:rPr>
          <w:rFonts w:ascii="Garamond" w:hAnsi="Garamond"/>
          <w:lang w:val="en-GB"/>
        </w:rPr>
        <w:t xml:space="preserve">, Frank </w:t>
      </w:r>
      <w:proofErr w:type="spellStart"/>
      <w:r w:rsidRPr="00401F4F">
        <w:rPr>
          <w:rFonts w:ascii="Garamond" w:hAnsi="Garamond"/>
          <w:lang w:val="en-GB"/>
        </w:rPr>
        <w:t>Windmeijer</w:t>
      </w:r>
      <w:proofErr w:type="spellEnd"/>
      <w:r w:rsidRPr="00401F4F">
        <w:rPr>
          <w:rFonts w:ascii="Garamond" w:hAnsi="Garamond"/>
          <w:lang w:val="en-GB"/>
        </w:rPr>
        <w:t xml:space="preserve">, Carol </w:t>
      </w:r>
      <w:proofErr w:type="spellStart"/>
      <w:r w:rsidRPr="00401F4F">
        <w:rPr>
          <w:rFonts w:ascii="Garamond" w:hAnsi="Garamond"/>
          <w:lang w:val="en-GB"/>
        </w:rPr>
        <w:t>Propper</w:t>
      </w:r>
      <w:proofErr w:type="spellEnd"/>
      <w:r w:rsidRPr="00401F4F">
        <w:rPr>
          <w:rFonts w:ascii="Garamond" w:hAnsi="Garamond"/>
          <w:lang w:val="en-GB"/>
        </w:rPr>
        <w:t>,</w:t>
      </w:r>
      <w:r>
        <w:rPr>
          <w:rFonts w:ascii="Garamond" w:hAnsi="Garamond"/>
          <w:lang w:val="en-GB"/>
        </w:rPr>
        <w:t xml:space="preserve"> and</w:t>
      </w:r>
      <w:r w:rsidRPr="00401F4F">
        <w:rPr>
          <w:rFonts w:ascii="Garamond" w:hAnsi="Garamond"/>
          <w:lang w:val="en-GB"/>
        </w:rPr>
        <w:t xml:space="preserve"> </w:t>
      </w:r>
      <w:proofErr w:type="spellStart"/>
      <w:r w:rsidRPr="00401F4F">
        <w:rPr>
          <w:rFonts w:ascii="Garamond" w:hAnsi="Garamond"/>
          <w:lang w:val="en-GB"/>
        </w:rPr>
        <w:t>Nidhiya</w:t>
      </w:r>
      <w:proofErr w:type="spellEnd"/>
      <w:r>
        <w:rPr>
          <w:rFonts w:ascii="Garamond" w:hAnsi="Garamond"/>
          <w:lang w:val="en-GB"/>
        </w:rPr>
        <w:t xml:space="preserve"> </w:t>
      </w:r>
      <w:proofErr w:type="spellStart"/>
      <w:r w:rsidRPr="00401F4F">
        <w:rPr>
          <w:rFonts w:ascii="Garamond" w:hAnsi="Garamond"/>
          <w:lang w:val="en-GB"/>
        </w:rPr>
        <w:t>Menon</w:t>
      </w:r>
      <w:proofErr w:type="spellEnd"/>
      <w:r w:rsidRPr="00401F4F">
        <w:rPr>
          <w:rFonts w:ascii="Garamond" w:hAnsi="Garamond"/>
          <w:lang w:val="en-GB"/>
        </w:rPr>
        <w:t xml:space="preserve">, </w:t>
      </w:r>
      <w:r w:rsidRPr="006B1DB2">
        <w:rPr>
          <w:rFonts w:ascii="Garamond" w:hAnsi="Garamond"/>
          <w:lang w:val="en-GB"/>
        </w:rPr>
        <w:t>for useful discussions</w:t>
      </w:r>
      <w:r>
        <w:rPr>
          <w:rFonts w:ascii="Garamond" w:hAnsi="Garamond"/>
          <w:lang w:val="en-GB"/>
        </w:rPr>
        <w:t xml:space="preserve"> and</w:t>
      </w:r>
      <w:r w:rsidRPr="00401F4F">
        <w:rPr>
          <w:rFonts w:ascii="Garamond" w:hAnsi="Garamond"/>
          <w:lang w:val="en-GB"/>
        </w:rPr>
        <w:t xml:space="preserve"> </w:t>
      </w:r>
      <w:r>
        <w:rPr>
          <w:rFonts w:ascii="Garamond" w:hAnsi="Garamond"/>
          <w:lang w:val="en-GB"/>
        </w:rPr>
        <w:t>s</w:t>
      </w:r>
      <w:r w:rsidRPr="00401F4F">
        <w:rPr>
          <w:rFonts w:ascii="Garamond" w:hAnsi="Garamond"/>
          <w:lang w:val="en-GB"/>
        </w:rPr>
        <w:t>eminar participants at CMPO Bristol, CSAE Oxford and the European Society for Population Economics conference</w:t>
      </w:r>
      <w:r>
        <w:rPr>
          <w:rFonts w:ascii="Garamond" w:hAnsi="Garamond"/>
          <w:lang w:val="en-GB"/>
        </w:rPr>
        <w:t xml:space="preserve"> for their comments</w:t>
      </w:r>
      <w:r w:rsidRPr="00401F4F">
        <w:rPr>
          <w:rFonts w:ascii="Garamond" w:hAnsi="Garamond"/>
          <w:lang w:val="en-GB"/>
        </w:rPr>
        <w:t>.</w:t>
      </w:r>
    </w:p>
  </w:footnote>
  <w:footnote w:id="2">
    <w:p w:rsidR="00A22026" w:rsidRPr="00401F4F" w:rsidRDefault="00A22026" w:rsidP="0008057A">
      <w:pPr>
        <w:pStyle w:val="FootnoteText"/>
        <w:rPr>
          <w:rFonts w:ascii="Garamond" w:hAnsi="Garamond"/>
          <w:lang w:val="en-GB"/>
        </w:rPr>
      </w:pPr>
      <w:r w:rsidRPr="00401F4F">
        <w:rPr>
          <w:rStyle w:val="FootnoteReference"/>
          <w:rFonts w:ascii="Garamond" w:hAnsi="Garamond"/>
        </w:rPr>
        <w:footnoteRef/>
      </w:r>
      <w:r w:rsidRPr="00401F4F">
        <w:rPr>
          <w:rFonts w:ascii="Garamond" w:hAnsi="Garamond"/>
          <w:lang w:val="en-GB"/>
        </w:rPr>
        <w:t>University of Bristol. Contact: s.bhalotra@bristol.ac.uk.</w:t>
      </w:r>
    </w:p>
  </w:footnote>
  <w:footnote w:id="3">
    <w:p w:rsidR="00A22026" w:rsidRPr="00A15B5F" w:rsidRDefault="00A22026" w:rsidP="0008057A">
      <w:pPr>
        <w:pStyle w:val="FootnoteText"/>
        <w:rPr>
          <w:lang w:val="en-GB"/>
        </w:rPr>
      </w:pPr>
      <w:r w:rsidRPr="00401F4F">
        <w:rPr>
          <w:rStyle w:val="FootnoteReference"/>
          <w:rFonts w:ascii="Garamond" w:hAnsi="Garamond"/>
        </w:rPr>
        <w:footnoteRef/>
      </w:r>
      <w:r w:rsidRPr="00401F4F">
        <w:rPr>
          <w:rFonts w:ascii="Garamond" w:hAnsi="Garamond"/>
          <w:lang w:val="en-GB"/>
        </w:rPr>
        <w:t>University of Oxford. Contact: damian.clarke@economics.ox.ac.uk.</w:t>
      </w:r>
    </w:p>
  </w:footnote>
  <w:footnote w:id="4">
    <w:p w:rsidR="00A22026" w:rsidRPr="002B6971" w:rsidRDefault="00A22026">
      <w:pPr>
        <w:pStyle w:val="FootnoteText"/>
        <w:rPr>
          <w:rFonts w:ascii="Garamond" w:hAnsi="Garamond"/>
          <w:lang w:val="en-GB"/>
        </w:rPr>
      </w:pPr>
      <w:r w:rsidRPr="002B6971">
        <w:rPr>
          <w:rStyle w:val="FootnoteReference"/>
          <w:rFonts w:ascii="Garamond" w:hAnsi="Garamond"/>
        </w:rPr>
        <w:footnoteRef/>
      </w:r>
      <w:r w:rsidRPr="002B6971">
        <w:rPr>
          <w:rFonts w:ascii="Garamond" w:hAnsi="Garamond"/>
          <w:lang w:val="en-GB"/>
        </w:rPr>
        <w:t xml:space="preserve"> The United Nations Inquiry among Governments on Population and Development, 2010.</w:t>
      </w:r>
    </w:p>
  </w:footnote>
  <w:footnote w:id="5">
    <w:p w:rsidR="00A22026" w:rsidRPr="00401F4F" w:rsidRDefault="00A22026" w:rsidP="00590F75">
      <w:pPr>
        <w:pStyle w:val="FootnoteText"/>
        <w:rPr>
          <w:rFonts w:ascii="Garamond" w:hAnsi="Garamond"/>
          <w:lang w:val="en-US"/>
        </w:rPr>
      </w:pPr>
      <w:r>
        <w:rPr>
          <w:rStyle w:val="FootnoteReference"/>
        </w:rPr>
        <w:footnoteRef/>
      </w:r>
      <w:r w:rsidRPr="00401F4F">
        <w:rPr>
          <w:rFonts w:ascii="Garamond" w:hAnsi="Garamond"/>
          <w:lang w:val="en-US"/>
        </w:rPr>
        <w:t xml:space="preserve">The use of pre-1980 Census data seems important as this predates the widespread introduction of fertility drugs. The use of fertility drugs is associated with higher a probability of multiple births, and resulting concerns that the </w:t>
      </w:r>
      <w:proofErr w:type="spellStart"/>
      <w:r w:rsidRPr="00401F4F">
        <w:rPr>
          <w:rFonts w:ascii="Garamond" w:hAnsi="Garamond"/>
          <w:lang w:val="en-US"/>
        </w:rPr>
        <w:t>orthogonality</w:t>
      </w:r>
      <w:proofErr w:type="spellEnd"/>
      <w:r w:rsidRPr="00401F4F">
        <w:rPr>
          <w:rFonts w:ascii="Garamond" w:hAnsi="Garamond"/>
          <w:lang w:val="en-US"/>
        </w:rPr>
        <w:t xml:space="preserve"> assumption will be violated if users of fertility treatment are non-random.</w:t>
      </w:r>
    </w:p>
  </w:footnote>
  <w:footnote w:id="6">
    <w:p w:rsidR="00A22026" w:rsidRPr="00590F75" w:rsidRDefault="00A22026" w:rsidP="00590F75">
      <w:pPr>
        <w:pStyle w:val="FootnoteText"/>
        <w:rPr>
          <w:lang w:val="en-US"/>
        </w:rPr>
      </w:pPr>
      <w:r w:rsidRPr="00401F4F">
        <w:rPr>
          <w:rStyle w:val="FootnoteReference"/>
          <w:rFonts w:ascii="Garamond" w:hAnsi="Garamond"/>
        </w:rPr>
        <w:footnoteRef/>
      </w:r>
      <w:r w:rsidRPr="00401F4F">
        <w:rPr>
          <w:rFonts w:ascii="Garamond" w:hAnsi="Garamond"/>
          <w:lang w:val="en-US"/>
        </w:rPr>
        <w:t>Using data from the United States, Almond et al. (2005) document that twins have substantially lower birth weight, lower APGAR scores, higher use of assisted ventilation at birth and lower gest</w:t>
      </w:r>
      <w:r w:rsidR="00FF6031">
        <w:rPr>
          <w:rFonts w:ascii="Garamond" w:hAnsi="Garamond"/>
          <w:lang w:val="en-US"/>
        </w:rPr>
        <w:t>at</w:t>
      </w:r>
      <w:r w:rsidRPr="00401F4F">
        <w:rPr>
          <w:rFonts w:ascii="Garamond" w:hAnsi="Garamond"/>
          <w:lang w:val="en-US"/>
        </w:rPr>
        <w:t>ion period than singletons.</w:t>
      </w:r>
    </w:p>
  </w:footnote>
  <w:footnote w:id="7">
    <w:p w:rsidR="00A22026" w:rsidRPr="00401F4F" w:rsidRDefault="00A22026" w:rsidP="00161AD9">
      <w:pPr>
        <w:pStyle w:val="FootnoteText"/>
        <w:rPr>
          <w:rFonts w:ascii="Garamond" w:hAnsi="Garamond"/>
          <w:lang w:val="en-US"/>
        </w:rPr>
      </w:pPr>
      <w:r w:rsidRPr="00401F4F">
        <w:rPr>
          <w:rStyle w:val="FootnoteReference"/>
          <w:rFonts w:ascii="Garamond" w:hAnsi="Garamond"/>
        </w:rPr>
        <w:footnoteRef/>
      </w:r>
      <w:r w:rsidRPr="00401F4F">
        <w:rPr>
          <w:rFonts w:ascii="Garamond" w:hAnsi="Garamond"/>
          <w:i/>
          <w:lang w:val="en-US"/>
        </w:rPr>
        <w:t>X</w:t>
      </w:r>
      <w:r w:rsidRPr="00401F4F">
        <w:rPr>
          <w:rFonts w:ascii="Garamond" w:hAnsi="Garamond"/>
          <w:lang w:val="en-US"/>
        </w:rPr>
        <w:t xml:space="preserve"> differs to </w:t>
      </w:r>
      <w:r w:rsidRPr="00401F4F">
        <w:rPr>
          <w:rFonts w:ascii="Garamond" w:hAnsi="Garamond"/>
          <w:i/>
          <w:lang w:val="en-US"/>
        </w:rPr>
        <w:t>W</w:t>
      </w:r>
      <w:r w:rsidRPr="00401F4F">
        <w:rPr>
          <w:rFonts w:ascii="Garamond" w:hAnsi="Garamond"/>
          <w:lang w:val="en-US"/>
        </w:rPr>
        <w:t xml:space="preserve"> in that </w:t>
      </w:r>
      <w:r w:rsidRPr="00401F4F">
        <w:rPr>
          <w:rFonts w:ascii="Garamond" w:hAnsi="Garamond"/>
          <w:i/>
          <w:lang w:val="en-US"/>
        </w:rPr>
        <w:t>X</w:t>
      </w:r>
      <w:r w:rsidRPr="00401F4F">
        <w:rPr>
          <w:rFonts w:ascii="Garamond" w:hAnsi="Garamond"/>
          <w:lang w:val="en-US"/>
        </w:rPr>
        <w:t xml:space="preserve"> includes only characteristics measured before child birth, while </w:t>
      </w:r>
      <w:r w:rsidRPr="00401F4F">
        <w:rPr>
          <w:rFonts w:ascii="Garamond" w:hAnsi="Garamond"/>
          <w:i/>
          <w:lang w:val="en-US"/>
        </w:rPr>
        <w:t>W</w:t>
      </w:r>
      <w:r w:rsidRPr="00401F4F">
        <w:rPr>
          <w:rFonts w:ascii="Garamond" w:hAnsi="Garamond"/>
          <w:lang w:val="en-US"/>
        </w:rPr>
        <w:t xml:space="preserve"> also include post-birth characteristics which affect child outcomes.</w:t>
      </w:r>
    </w:p>
  </w:footnote>
  <w:footnote w:id="8">
    <w:p w:rsidR="00A22026" w:rsidRPr="00401F4F" w:rsidRDefault="00A22026">
      <w:pPr>
        <w:pStyle w:val="FootnoteText"/>
        <w:rPr>
          <w:rFonts w:ascii="Garamond" w:hAnsi="Garamond"/>
          <w:lang w:val="en-US"/>
        </w:rPr>
      </w:pPr>
      <w:r w:rsidRPr="00401F4F">
        <w:rPr>
          <w:rStyle w:val="FootnoteReference"/>
          <w:rFonts w:ascii="Garamond" w:hAnsi="Garamond"/>
        </w:rPr>
        <w:footnoteRef/>
      </w:r>
      <w:r w:rsidRPr="00401F4F">
        <w:rPr>
          <w:rFonts w:ascii="Garamond" w:hAnsi="Garamond"/>
          <w:lang w:val="en-US"/>
        </w:rPr>
        <w:t>In the case of families with multiple children occurring in one birth, c &gt; b.</w:t>
      </w:r>
    </w:p>
  </w:footnote>
  <w:footnote w:id="9">
    <w:p w:rsidR="00A22026" w:rsidRPr="00401F4F" w:rsidRDefault="00A22026">
      <w:pPr>
        <w:pStyle w:val="FootnoteText"/>
        <w:rPr>
          <w:rFonts w:ascii="Garamond" w:hAnsi="Garamond"/>
          <w:lang w:val="en-US"/>
        </w:rPr>
      </w:pPr>
      <w:r w:rsidRPr="00401F4F">
        <w:rPr>
          <w:rStyle w:val="FootnoteReference"/>
          <w:rFonts w:ascii="Garamond" w:hAnsi="Garamond"/>
        </w:rPr>
        <w:footnoteRef/>
      </w:r>
      <w:r w:rsidRPr="00401F4F">
        <w:rPr>
          <w:rFonts w:ascii="Garamond" w:hAnsi="Garamond"/>
          <w:lang w:val="en-US"/>
        </w:rPr>
        <w:t xml:space="preserve">A result that </w:t>
      </w:r>
      <w:proofErr w:type="spellStart"/>
      <w:r w:rsidRPr="00401F4F">
        <w:rPr>
          <w:rFonts w:ascii="Garamond" w:hAnsi="Garamond"/>
          <w:lang w:val="en-US"/>
        </w:rPr>
        <w:t>Rosenzweig</w:t>
      </w:r>
      <w:proofErr w:type="spellEnd"/>
      <w:r w:rsidRPr="00401F4F">
        <w:rPr>
          <w:rFonts w:ascii="Garamond" w:hAnsi="Garamond"/>
          <w:lang w:val="en-US"/>
        </w:rPr>
        <w:t xml:space="preserve"> and Zhang (2009) reject in data from China.</w:t>
      </w:r>
    </w:p>
  </w:footnote>
  <w:footnote w:id="10">
    <w:p w:rsidR="00A22026" w:rsidRPr="006403FC" w:rsidRDefault="00A22026">
      <w:pPr>
        <w:pStyle w:val="FootnoteText"/>
        <w:rPr>
          <w:lang w:val="en-US"/>
        </w:rPr>
      </w:pPr>
      <w:r w:rsidRPr="00401F4F">
        <w:rPr>
          <w:rStyle w:val="FootnoteReference"/>
          <w:rFonts w:ascii="Garamond" w:hAnsi="Garamond"/>
        </w:rPr>
        <w:footnoteRef/>
      </w:r>
      <w:r w:rsidRPr="00401F4F">
        <w:rPr>
          <w:rFonts w:ascii="Garamond" w:hAnsi="Garamond"/>
          <w:lang w:val="en-US"/>
        </w:rPr>
        <w:t xml:space="preserve"> We return to discuss the nature of this variable extensively in the data section which follows.</w:t>
      </w:r>
    </w:p>
  </w:footnote>
  <w:footnote w:id="11">
    <w:p w:rsidR="00A22026" w:rsidRPr="00401F4F" w:rsidRDefault="00A22026" w:rsidP="006403FC">
      <w:pPr>
        <w:pStyle w:val="FootnoteText"/>
        <w:rPr>
          <w:rFonts w:ascii="Garamond" w:hAnsi="Garamond"/>
          <w:lang w:val="en-US"/>
        </w:rPr>
      </w:pPr>
      <w:r w:rsidRPr="00401F4F">
        <w:rPr>
          <w:rStyle w:val="FootnoteReference"/>
          <w:rFonts w:ascii="Garamond" w:hAnsi="Garamond"/>
        </w:rPr>
        <w:footnoteRef/>
      </w:r>
      <w:r w:rsidRPr="00401F4F">
        <w:rPr>
          <w:rFonts w:ascii="Garamond" w:hAnsi="Garamond"/>
          <w:lang w:val="en-US"/>
        </w:rPr>
        <w:t xml:space="preserve"> As a robustness check, we also allow our control group to contain families in which total births do not exceed desired fertility. However, given that this control group contains women who are more able to control their fertility, we prefer the (more demanding) version reported in which </w:t>
      </w:r>
      <w:r w:rsidRPr="00401F4F">
        <w:rPr>
          <w:rFonts w:ascii="Garamond" w:hAnsi="Garamond"/>
          <w:i/>
          <w:lang w:val="en-GB"/>
        </w:rPr>
        <w:t xml:space="preserve">b </w:t>
      </w:r>
      <w:r w:rsidRPr="00401F4F">
        <w:rPr>
          <w:rFonts w:ascii="Garamond" w:hAnsi="Garamond" w:cstheme="minorHAnsi"/>
          <w:i/>
          <w:lang w:val="en-GB"/>
        </w:rPr>
        <w:t>≥</w:t>
      </w:r>
      <w:r w:rsidRPr="00401F4F">
        <w:rPr>
          <w:rFonts w:ascii="Garamond" w:hAnsi="Garamond"/>
          <w:i/>
          <w:lang w:val="en-GB"/>
        </w:rPr>
        <w:t xml:space="preserve"> d</w:t>
      </w:r>
      <w:r w:rsidRPr="00401F4F">
        <w:rPr>
          <w:rFonts w:ascii="Garamond" w:hAnsi="Garamond"/>
          <w:lang w:val="en-GB"/>
        </w:rPr>
        <w:t>.</w:t>
      </w:r>
    </w:p>
  </w:footnote>
  <w:footnote w:id="12">
    <w:p w:rsidR="00A22026" w:rsidRPr="00401F4F" w:rsidRDefault="00A22026" w:rsidP="008E4742">
      <w:pPr>
        <w:pStyle w:val="FootnoteText"/>
        <w:rPr>
          <w:rFonts w:ascii="Garamond" w:hAnsi="Garamond"/>
          <w:lang w:val="en-US"/>
        </w:rPr>
      </w:pPr>
      <w:r w:rsidRPr="00401F4F">
        <w:rPr>
          <w:rStyle w:val="FootnoteReference"/>
          <w:rFonts w:ascii="Garamond" w:hAnsi="Garamond"/>
        </w:rPr>
        <w:footnoteRef/>
      </w:r>
      <w:r w:rsidRPr="00401F4F">
        <w:rPr>
          <w:rFonts w:ascii="Garamond" w:hAnsi="Garamond"/>
          <w:lang w:val="en-US"/>
        </w:rPr>
        <w:t xml:space="preserve"> This variable is directly reported in the DHS, as children are asked about the highest educational level that they are enrol</w:t>
      </w:r>
      <w:r>
        <w:rPr>
          <w:rFonts w:ascii="Garamond" w:hAnsi="Garamond"/>
          <w:lang w:val="en-US"/>
        </w:rPr>
        <w:t>l</w:t>
      </w:r>
      <w:r w:rsidRPr="00401F4F">
        <w:rPr>
          <w:rFonts w:ascii="Garamond" w:hAnsi="Garamond"/>
          <w:lang w:val="en-US"/>
        </w:rPr>
        <w:t>ed in, or reached before leaving school.</w:t>
      </w:r>
    </w:p>
  </w:footnote>
  <w:footnote w:id="13">
    <w:p w:rsidR="00A22026" w:rsidRPr="00401F4F" w:rsidRDefault="00A22026" w:rsidP="00CC7BC6">
      <w:pPr>
        <w:pStyle w:val="FootnoteText"/>
        <w:rPr>
          <w:rFonts w:ascii="Garamond" w:hAnsi="Garamond"/>
          <w:lang w:val="en-US"/>
        </w:rPr>
      </w:pPr>
      <w:r w:rsidRPr="00401F4F">
        <w:rPr>
          <w:rStyle w:val="FootnoteReference"/>
          <w:rFonts w:ascii="Garamond" w:hAnsi="Garamond"/>
        </w:rPr>
        <w:footnoteRef/>
      </w:r>
      <w:r w:rsidRPr="00401F4F">
        <w:rPr>
          <w:rFonts w:ascii="Garamond" w:hAnsi="Garamond"/>
          <w:lang w:val="en-US"/>
        </w:rPr>
        <w:t xml:space="preserve"> In order to be safe we estimate for the period preceding 1990, the date which coincides with the </w:t>
      </w:r>
      <w:r w:rsidRPr="00401F4F">
        <w:rPr>
          <w:rFonts w:ascii="Garamond" w:hAnsi="Garamond"/>
          <w:lang w:val="en-US"/>
        </w:rPr>
        <w:br w:type="page"/>
        <w:t>first reported successful use of IVF in South Africa, an early-adopter among DHS countries.</w:t>
      </w:r>
    </w:p>
  </w:footnote>
  <w:footnote w:id="14">
    <w:p w:rsidR="00A22026" w:rsidRPr="00CC7BC6" w:rsidRDefault="00A22026" w:rsidP="00CC7BC6">
      <w:pPr>
        <w:pStyle w:val="FootnoteText"/>
        <w:rPr>
          <w:lang w:val="en-US"/>
        </w:rPr>
      </w:pPr>
      <w:r w:rsidRPr="00401F4F">
        <w:rPr>
          <w:rStyle w:val="FootnoteReference"/>
          <w:rFonts w:ascii="Garamond" w:hAnsi="Garamond"/>
        </w:rPr>
        <w:footnoteRef/>
      </w:r>
      <w:r w:rsidRPr="00401F4F">
        <w:rPr>
          <w:rFonts w:ascii="Garamond" w:hAnsi="Garamond"/>
          <w:lang w:val="en-US"/>
        </w:rPr>
        <w:t xml:space="preserve"> The low R-squared in these regressions is not at all surprising given that twin conception can be thought of as an approximately random process. The fact that socioeconomic and health variables have any power in explaining twin birth however is sufficient to invalidate IV estimations if these or other relevant predictors are not controlled for.</w:t>
      </w:r>
    </w:p>
  </w:footnote>
  <w:footnote w:id="15">
    <w:p w:rsidR="00A22026" w:rsidRPr="007D76C5" w:rsidRDefault="00A22026" w:rsidP="00B85528">
      <w:pPr>
        <w:pStyle w:val="FootnoteText"/>
        <w:jc w:val="both"/>
        <w:rPr>
          <w:rFonts w:ascii="Garamond" w:hAnsi="Garamond"/>
          <w:lang w:val="en-US"/>
        </w:rPr>
      </w:pPr>
      <w:r w:rsidRPr="007D76C5">
        <w:rPr>
          <w:rStyle w:val="FootnoteReference"/>
          <w:rFonts w:ascii="Garamond" w:hAnsi="Garamond"/>
        </w:rPr>
        <w:footnoteRef/>
      </w:r>
      <w:r w:rsidRPr="007D76C5">
        <w:rPr>
          <w:rFonts w:ascii="Garamond" w:hAnsi="Garamond"/>
          <w:lang w:val="en-US"/>
        </w:rPr>
        <w:t xml:space="preserve"> That is to say, if lower child quality is represented by a negative coefficient (such as in the case of schooling), we expect that the omission of health (and education) variables will cause us to overestimate the true effect (less negative), underestimating the size of the Q-Q trade-off.  Likewise, if lower child is represented by a positive coefficient (</w:t>
      </w:r>
      <w:proofErr w:type="spellStart"/>
      <w:r w:rsidRPr="007D76C5">
        <w:rPr>
          <w:rFonts w:ascii="Garamond" w:hAnsi="Garamond"/>
          <w:lang w:val="en-US"/>
        </w:rPr>
        <w:t>ie</w:t>
      </w:r>
      <w:proofErr w:type="spellEnd"/>
      <w:r w:rsidRPr="007D76C5">
        <w:rPr>
          <w:rFonts w:ascii="Garamond" w:hAnsi="Garamond"/>
          <w:lang w:val="en-US"/>
        </w:rPr>
        <w:t xml:space="preserve"> greater likelihood to die before 1 year), we expect that omitting these variables will cause us to underestimate the true effect, once again underestimating the size of the trade-off. </w:t>
      </w:r>
    </w:p>
  </w:footnote>
  <w:footnote w:id="16">
    <w:p w:rsidR="00A22026" w:rsidRPr="00FF6031" w:rsidRDefault="00A22026">
      <w:pPr>
        <w:pStyle w:val="FootnoteText"/>
        <w:rPr>
          <w:rFonts w:ascii="Garamond" w:hAnsi="Garamond"/>
          <w:lang w:val="en-US"/>
        </w:rPr>
      </w:pPr>
      <w:r w:rsidRPr="00FF6031">
        <w:rPr>
          <w:rStyle w:val="FootnoteReference"/>
          <w:rFonts w:ascii="Garamond" w:hAnsi="Garamond"/>
        </w:rPr>
        <w:footnoteRef/>
      </w:r>
      <w:r w:rsidRPr="00FF6031">
        <w:rPr>
          <w:rFonts w:ascii="Garamond" w:hAnsi="Garamond"/>
          <w:lang w:val="en-US"/>
        </w:rPr>
        <w:t>This group is on average poorer, less educated and less healthy.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A1E6E"/>
    <w:multiLevelType w:val="hybridMultilevel"/>
    <w:tmpl w:val="B48849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DE02F0C"/>
    <w:multiLevelType w:val="hybridMultilevel"/>
    <w:tmpl w:val="C9A6A45C"/>
    <w:lvl w:ilvl="0" w:tplc="AA96E272">
      <w:start w:val="1"/>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57A"/>
    <w:rsid w:val="000361D6"/>
    <w:rsid w:val="00073EB3"/>
    <w:rsid w:val="0008057A"/>
    <w:rsid w:val="00080D37"/>
    <w:rsid w:val="00085B5E"/>
    <w:rsid w:val="000C3B3B"/>
    <w:rsid w:val="000D21EF"/>
    <w:rsid w:val="000E34B8"/>
    <w:rsid w:val="00157F46"/>
    <w:rsid w:val="00161AD9"/>
    <w:rsid w:val="00185B34"/>
    <w:rsid w:val="001C252B"/>
    <w:rsid w:val="001C40B9"/>
    <w:rsid w:val="001F2D4F"/>
    <w:rsid w:val="00203C36"/>
    <w:rsid w:val="002175DB"/>
    <w:rsid w:val="00286606"/>
    <w:rsid w:val="00291A9D"/>
    <w:rsid w:val="002A0163"/>
    <w:rsid w:val="002A1950"/>
    <w:rsid w:val="002B6971"/>
    <w:rsid w:val="002C466E"/>
    <w:rsid w:val="002D7742"/>
    <w:rsid w:val="002E7D5F"/>
    <w:rsid w:val="003245F0"/>
    <w:rsid w:val="00331C1C"/>
    <w:rsid w:val="00335521"/>
    <w:rsid w:val="00363884"/>
    <w:rsid w:val="003917AD"/>
    <w:rsid w:val="00396182"/>
    <w:rsid w:val="003B318C"/>
    <w:rsid w:val="003D687F"/>
    <w:rsid w:val="00401F4F"/>
    <w:rsid w:val="004139B4"/>
    <w:rsid w:val="00486EC0"/>
    <w:rsid w:val="00487B2D"/>
    <w:rsid w:val="0053007F"/>
    <w:rsid w:val="00536FE7"/>
    <w:rsid w:val="00560E00"/>
    <w:rsid w:val="00590F75"/>
    <w:rsid w:val="00597737"/>
    <w:rsid w:val="005C22B0"/>
    <w:rsid w:val="005C37B8"/>
    <w:rsid w:val="005F02B1"/>
    <w:rsid w:val="006403FC"/>
    <w:rsid w:val="006455B7"/>
    <w:rsid w:val="0069520F"/>
    <w:rsid w:val="006B1DB2"/>
    <w:rsid w:val="006E4310"/>
    <w:rsid w:val="007D76C5"/>
    <w:rsid w:val="008168B6"/>
    <w:rsid w:val="00857199"/>
    <w:rsid w:val="00862573"/>
    <w:rsid w:val="008679D4"/>
    <w:rsid w:val="008919D6"/>
    <w:rsid w:val="008C2C51"/>
    <w:rsid w:val="008D3595"/>
    <w:rsid w:val="008E4742"/>
    <w:rsid w:val="00926E7A"/>
    <w:rsid w:val="0099631F"/>
    <w:rsid w:val="009D1F48"/>
    <w:rsid w:val="009F6BF7"/>
    <w:rsid w:val="00A22026"/>
    <w:rsid w:val="00A62B8A"/>
    <w:rsid w:val="00A94AFC"/>
    <w:rsid w:val="00AE4524"/>
    <w:rsid w:val="00AE506C"/>
    <w:rsid w:val="00AE576A"/>
    <w:rsid w:val="00AF50EA"/>
    <w:rsid w:val="00B85528"/>
    <w:rsid w:val="00BF2EA1"/>
    <w:rsid w:val="00C635D7"/>
    <w:rsid w:val="00C70EF7"/>
    <w:rsid w:val="00C92F3F"/>
    <w:rsid w:val="00C95CA6"/>
    <w:rsid w:val="00C96898"/>
    <w:rsid w:val="00CA3EA4"/>
    <w:rsid w:val="00CC7BC6"/>
    <w:rsid w:val="00CD4FA0"/>
    <w:rsid w:val="00CE230C"/>
    <w:rsid w:val="00D16840"/>
    <w:rsid w:val="00D2038F"/>
    <w:rsid w:val="00D3725D"/>
    <w:rsid w:val="00D4316A"/>
    <w:rsid w:val="00DB4716"/>
    <w:rsid w:val="00DC293F"/>
    <w:rsid w:val="00E26800"/>
    <w:rsid w:val="00E32585"/>
    <w:rsid w:val="00EA0DA2"/>
    <w:rsid w:val="00EA21ED"/>
    <w:rsid w:val="00ED7537"/>
    <w:rsid w:val="00F117B6"/>
    <w:rsid w:val="00F571D4"/>
    <w:rsid w:val="00F7413C"/>
    <w:rsid w:val="00F90960"/>
    <w:rsid w:val="00FC0DDB"/>
    <w:rsid w:val="00FC1839"/>
    <w:rsid w:val="00FD2AAE"/>
    <w:rsid w:val="00FF603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57A"/>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TextonotapieCar"/>
    <w:uiPriority w:val="99"/>
    <w:semiHidden/>
    <w:unhideWhenUsed/>
    <w:rsid w:val="0008057A"/>
    <w:pPr>
      <w:spacing w:after="0" w:line="240" w:lineRule="auto"/>
    </w:pPr>
    <w:rPr>
      <w:sz w:val="20"/>
      <w:szCs w:val="20"/>
    </w:rPr>
  </w:style>
  <w:style w:type="character" w:customStyle="1" w:styleId="TextonotapieCar">
    <w:name w:val="Texto nota pie Car"/>
    <w:basedOn w:val="DefaultParagraphFont"/>
    <w:link w:val="FootnoteText"/>
    <w:uiPriority w:val="99"/>
    <w:semiHidden/>
    <w:rsid w:val="0008057A"/>
    <w:rPr>
      <w:sz w:val="20"/>
      <w:szCs w:val="20"/>
      <w:lang w:val="es-CL"/>
    </w:rPr>
  </w:style>
  <w:style w:type="character" w:styleId="FootnoteReference">
    <w:name w:val="footnote reference"/>
    <w:basedOn w:val="DefaultParagraphFont"/>
    <w:uiPriority w:val="99"/>
    <w:semiHidden/>
    <w:unhideWhenUsed/>
    <w:rsid w:val="0008057A"/>
    <w:rPr>
      <w:vertAlign w:val="superscript"/>
    </w:rPr>
  </w:style>
  <w:style w:type="table" w:styleId="TableGrid">
    <w:name w:val="Table Grid"/>
    <w:basedOn w:val="TableNormal"/>
    <w:uiPriority w:val="59"/>
    <w:rsid w:val="0008057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TextodegloboCar"/>
    <w:uiPriority w:val="99"/>
    <w:semiHidden/>
    <w:unhideWhenUsed/>
    <w:rsid w:val="0008057A"/>
    <w:pPr>
      <w:spacing w:after="0"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sid w:val="0008057A"/>
    <w:rPr>
      <w:rFonts w:ascii="Tahoma" w:hAnsi="Tahoma" w:cs="Tahoma"/>
      <w:sz w:val="16"/>
      <w:szCs w:val="16"/>
      <w:lang w:val="es-CL"/>
    </w:rPr>
  </w:style>
  <w:style w:type="paragraph" w:styleId="ListParagraph">
    <w:name w:val="List Paragraph"/>
    <w:basedOn w:val="Normal"/>
    <w:uiPriority w:val="34"/>
    <w:qFormat/>
    <w:rsid w:val="00BF2EA1"/>
    <w:pPr>
      <w:ind w:left="720"/>
      <w:contextualSpacing/>
    </w:pPr>
  </w:style>
  <w:style w:type="character" w:styleId="PlaceholderText">
    <w:name w:val="Placeholder Text"/>
    <w:basedOn w:val="DefaultParagraphFont"/>
    <w:uiPriority w:val="99"/>
    <w:semiHidden/>
    <w:rsid w:val="0099631F"/>
    <w:rPr>
      <w:color w:val="808080"/>
    </w:rPr>
  </w:style>
  <w:style w:type="paragraph" w:styleId="Header">
    <w:name w:val="header"/>
    <w:basedOn w:val="Normal"/>
    <w:link w:val="EncabezadoCar"/>
    <w:uiPriority w:val="99"/>
    <w:unhideWhenUsed/>
    <w:rsid w:val="00F117B6"/>
    <w:pPr>
      <w:tabs>
        <w:tab w:val="center" w:pos="4252"/>
        <w:tab w:val="right" w:pos="8504"/>
      </w:tabs>
      <w:spacing w:after="0" w:line="240" w:lineRule="auto"/>
    </w:pPr>
  </w:style>
  <w:style w:type="character" w:customStyle="1" w:styleId="EncabezadoCar">
    <w:name w:val="Encabezado Car"/>
    <w:basedOn w:val="DefaultParagraphFont"/>
    <w:link w:val="Header"/>
    <w:uiPriority w:val="99"/>
    <w:rsid w:val="00F117B6"/>
    <w:rPr>
      <w:lang w:val="es-CL"/>
    </w:rPr>
  </w:style>
  <w:style w:type="paragraph" w:styleId="Footer">
    <w:name w:val="footer"/>
    <w:basedOn w:val="Normal"/>
    <w:link w:val="PiedepginaCar"/>
    <w:uiPriority w:val="99"/>
    <w:unhideWhenUsed/>
    <w:rsid w:val="00F117B6"/>
    <w:pPr>
      <w:tabs>
        <w:tab w:val="center" w:pos="4252"/>
        <w:tab w:val="right" w:pos="8504"/>
      </w:tabs>
      <w:spacing w:after="0" w:line="240" w:lineRule="auto"/>
    </w:pPr>
  </w:style>
  <w:style w:type="character" w:customStyle="1" w:styleId="PiedepginaCar">
    <w:name w:val="Pie de página Car"/>
    <w:basedOn w:val="DefaultParagraphFont"/>
    <w:link w:val="Footer"/>
    <w:uiPriority w:val="99"/>
    <w:rsid w:val="00F117B6"/>
    <w:rPr>
      <w:lang w:val="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57A"/>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TextonotapieCar"/>
    <w:uiPriority w:val="99"/>
    <w:semiHidden/>
    <w:unhideWhenUsed/>
    <w:rsid w:val="0008057A"/>
    <w:pPr>
      <w:spacing w:after="0" w:line="240" w:lineRule="auto"/>
    </w:pPr>
    <w:rPr>
      <w:sz w:val="20"/>
      <w:szCs w:val="20"/>
    </w:rPr>
  </w:style>
  <w:style w:type="character" w:customStyle="1" w:styleId="TextonotapieCar">
    <w:name w:val="Texto nota pie Car"/>
    <w:basedOn w:val="DefaultParagraphFont"/>
    <w:link w:val="FootnoteText"/>
    <w:uiPriority w:val="99"/>
    <w:semiHidden/>
    <w:rsid w:val="0008057A"/>
    <w:rPr>
      <w:sz w:val="20"/>
      <w:szCs w:val="20"/>
      <w:lang w:val="es-CL"/>
    </w:rPr>
  </w:style>
  <w:style w:type="character" w:styleId="FootnoteReference">
    <w:name w:val="footnote reference"/>
    <w:basedOn w:val="DefaultParagraphFont"/>
    <w:uiPriority w:val="99"/>
    <w:semiHidden/>
    <w:unhideWhenUsed/>
    <w:rsid w:val="0008057A"/>
    <w:rPr>
      <w:vertAlign w:val="superscript"/>
    </w:rPr>
  </w:style>
  <w:style w:type="table" w:styleId="TableGrid">
    <w:name w:val="Table Grid"/>
    <w:basedOn w:val="TableNormal"/>
    <w:uiPriority w:val="59"/>
    <w:rsid w:val="0008057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TextodegloboCar"/>
    <w:uiPriority w:val="99"/>
    <w:semiHidden/>
    <w:unhideWhenUsed/>
    <w:rsid w:val="0008057A"/>
    <w:pPr>
      <w:spacing w:after="0"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sid w:val="0008057A"/>
    <w:rPr>
      <w:rFonts w:ascii="Tahoma" w:hAnsi="Tahoma" w:cs="Tahoma"/>
      <w:sz w:val="16"/>
      <w:szCs w:val="16"/>
      <w:lang w:val="es-CL"/>
    </w:rPr>
  </w:style>
  <w:style w:type="paragraph" w:styleId="ListParagraph">
    <w:name w:val="List Paragraph"/>
    <w:basedOn w:val="Normal"/>
    <w:uiPriority w:val="34"/>
    <w:qFormat/>
    <w:rsid w:val="00BF2EA1"/>
    <w:pPr>
      <w:ind w:left="720"/>
      <w:contextualSpacing/>
    </w:pPr>
  </w:style>
  <w:style w:type="character" w:styleId="PlaceholderText">
    <w:name w:val="Placeholder Text"/>
    <w:basedOn w:val="DefaultParagraphFont"/>
    <w:uiPriority w:val="99"/>
    <w:semiHidden/>
    <w:rsid w:val="0099631F"/>
    <w:rPr>
      <w:color w:val="808080"/>
    </w:rPr>
  </w:style>
  <w:style w:type="paragraph" w:styleId="Header">
    <w:name w:val="header"/>
    <w:basedOn w:val="Normal"/>
    <w:link w:val="EncabezadoCar"/>
    <w:uiPriority w:val="99"/>
    <w:unhideWhenUsed/>
    <w:rsid w:val="00F117B6"/>
    <w:pPr>
      <w:tabs>
        <w:tab w:val="center" w:pos="4252"/>
        <w:tab w:val="right" w:pos="8504"/>
      </w:tabs>
      <w:spacing w:after="0" w:line="240" w:lineRule="auto"/>
    </w:pPr>
  </w:style>
  <w:style w:type="character" w:customStyle="1" w:styleId="EncabezadoCar">
    <w:name w:val="Encabezado Car"/>
    <w:basedOn w:val="DefaultParagraphFont"/>
    <w:link w:val="Header"/>
    <w:uiPriority w:val="99"/>
    <w:rsid w:val="00F117B6"/>
    <w:rPr>
      <w:lang w:val="es-CL"/>
    </w:rPr>
  </w:style>
  <w:style w:type="paragraph" w:styleId="Footer">
    <w:name w:val="footer"/>
    <w:basedOn w:val="Normal"/>
    <w:link w:val="PiedepginaCar"/>
    <w:uiPriority w:val="99"/>
    <w:unhideWhenUsed/>
    <w:rsid w:val="00F117B6"/>
    <w:pPr>
      <w:tabs>
        <w:tab w:val="center" w:pos="4252"/>
        <w:tab w:val="right" w:pos="8504"/>
      </w:tabs>
      <w:spacing w:after="0" w:line="240" w:lineRule="auto"/>
    </w:pPr>
  </w:style>
  <w:style w:type="character" w:customStyle="1" w:styleId="PiedepginaCar">
    <w:name w:val="Pie de página Car"/>
    <w:basedOn w:val="DefaultParagraphFont"/>
    <w:link w:val="Footer"/>
    <w:uiPriority w:val="99"/>
    <w:rsid w:val="00F117B6"/>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062">
      <w:bodyDiv w:val="1"/>
      <w:marLeft w:val="0"/>
      <w:marRight w:val="0"/>
      <w:marTop w:val="0"/>
      <w:marBottom w:val="0"/>
      <w:divBdr>
        <w:top w:val="none" w:sz="0" w:space="0" w:color="auto"/>
        <w:left w:val="none" w:sz="0" w:space="0" w:color="auto"/>
        <w:bottom w:val="none" w:sz="0" w:space="0" w:color="auto"/>
        <w:right w:val="none" w:sz="0" w:space="0" w:color="auto"/>
      </w:divBdr>
    </w:div>
    <w:div w:id="118763875">
      <w:bodyDiv w:val="1"/>
      <w:marLeft w:val="0"/>
      <w:marRight w:val="0"/>
      <w:marTop w:val="0"/>
      <w:marBottom w:val="0"/>
      <w:divBdr>
        <w:top w:val="none" w:sz="0" w:space="0" w:color="auto"/>
        <w:left w:val="none" w:sz="0" w:space="0" w:color="auto"/>
        <w:bottom w:val="none" w:sz="0" w:space="0" w:color="auto"/>
        <w:right w:val="none" w:sz="0" w:space="0" w:color="auto"/>
      </w:divBdr>
    </w:div>
    <w:div w:id="149102044">
      <w:bodyDiv w:val="1"/>
      <w:marLeft w:val="0"/>
      <w:marRight w:val="0"/>
      <w:marTop w:val="0"/>
      <w:marBottom w:val="0"/>
      <w:divBdr>
        <w:top w:val="none" w:sz="0" w:space="0" w:color="auto"/>
        <w:left w:val="none" w:sz="0" w:space="0" w:color="auto"/>
        <w:bottom w:val="none" w:sz="0" w:space="0" w:color="auto"/>
        <w:right w:val="none" w:sz="0" w:space="0" w:color="auto"/>
      </w:divBdr>
    </w:div>
    <w:div w:id="255941443">
      <w:bodyDiv w:val="1"/>
      <w:marLeft w:val="0"/>
      <w:marRight w:val="0"/>
      <w:marTop w:val="0"/>
      <w:marBottom w:val="0"/>
      <w:divBdr>
        <w:top w:val="none" w:sz="0" w:space="0" w:color="auto"/>
        <w:left w:val="none" w:sz="0" w:space="0" w:color="auto"/>
        <w:bottom w:val="none" w:sz="0" w:space="0" w:color="auto"/>
        <w:right w:val="none" w:sz="0" w:space="0" w:color="auto"/>
      </w:divBdr>
    </w:div>
    <w:div w:id="308941286">
      <w:bodyDiv w:val="1"/>
      <w:marLeft w:val="0"/>
      <w:marRight w:val="0"/>
      <w:marTop w:val="0"/>
      <w:marBottom w:val="0"/>
      <w:divBdr>
        <w:top w:val="none" w:sz="0" w:space="0" w:color="auto"/>
        <w:left w:val="none" w:sz="0" w:space="0" w:color="auto"/>
        <w:bottom w:val="none" w:sz="0" w:space="0" w:color="auto"/>
        <w:right w:val="none" w:sz="0" w:space="0" w:color="auto"/>
      </w:divBdr>
    </w:div>
    <w:div w:id="316804268">
      <w:bodyDiv w:val="1"/>
      <w:marLeft w:val="0"/>
      <w:marRight w:val="0"/>
      <w:marTop w:val="0"/>
      <w:marBottom w:val="0"/>
      <w:divBdr>
        <w:top w:val="none" w:sz="0" w:space="0" w:color="auto"/>
        <w:left w:val="none" w:sz="0" w:space="0" w:color="auto"/>
        <w:bottom w:val="none" w:sz="0" w:space="0" w:color="auto"/>
        <w:right w:val="none" w:sz="0" w:space="0" w:color="auto"/>
      </w:divBdr>
    </w:div>
    <w:div w:id="392972622">
      <w:bodyDiv w:val="1"/>
      <w:marLeft w:val="0"/>
      <w:marRight w:val="0"/>
      <w:marTop w:val="0"/>
      <w:marBottom w:val="0"/>
      <w:divBdr>
        <w:top w:val="none" w:sz="0" w:space="0" w:color="auto"/>
        <w:left w:val="none" w:sz="0" w:space="0" w:color="auto"/>
        <w:bottom w:val="none" w:sz="0" w:space="0" w:color="auto"/>
        <w:right w:val="none" w:sz="0" w:space="0" w:color="auto"/>
      </w:divBdr>
    </w:div>
    <w:div w:id="740444391">
      <w:bodyDiv w:val="1"/>
      <w:marLeft w:val="0"/>
      <w:marRight w:val="0"/>
      <w:marTop w:val="0"/>
      <w:marBottom w:val="0"/>
      <w:divBdr>
        <w:top w:val="none" w:sz="0" w:space="0" w:color="auto"/>
        <w:left w:val="none" w:sz="0" w:space="0" w:color="auto"/>
        <w:bottom w:val="none" w:sz="0" w:space="0" w:color="auto"/>
        <w:right w:val="none" w:sz="0" w:space="0" w:color="auto"/>
      </w:divBdr>
    </w:div>
    <w:div w:id="911430032">
      <w:bodyDiv w:val="1"/>
      <w:marLeft w:val="0"/>
      <w:marRight w:val="0"/>
      <w:marTop w:val="0"/>
      <w:marBottom w:val="0"/>
      <w:divBdr>
        <w:top w:val="none" w:sz="0" w:space="0" w:color="auto"/>
        <w:left w:val="none" w:sz="0" w:space="0" w:color="auto"/>
        <w:bottom w:val="none" w:sz="0" w:space="0" w:color="auto"/>
        <w:right w:val="none" w:sz="0" w:space="0" w:color="auto"/>
      </w:divBdr>
    </w:div>
    <w:div w:id="1501693987">
      <w:bodyDiv w:val="1"/>
      <w:marLeft w:val="0"/>
      <w:marRight w:val="0"/>
      <w:marTop w:val="0"/>
      <w:marBottom w:val="0"/>
      <w:divBdr>
        <w:top w:val="none" w:sz="0" w:space="0" w:color="auto"/>
        <w:left w:val="none" w:sz="0" w:space="0" w:color="auto"/>
        <w:bottom w:val="none" w:sz="0" w:space="0" w:color="auto"/>
        <w:right w:val="none" w:sz="0" w:space="0" w:color="auto"/>
      </w:divBdr>
    </w:div>
    <w:div w:id="1507866736">
      <w:bodyDiv w:val="1"/>
      <w:marLeft w:val="0"/>
      <w:marRight w:val="0"/>
      <w:marTop w:val="0"/>
      <w:marBottom w:val="0"/>
      <w:divBdr>
        <w:top w:val="none" w:sz="0" w:space="0" w:color="auto"/>
        <w:left w:val="none" w:sz="0" w:space="0" w:color="auto"/>
        <w:bottom w:val="none" w:sz="0" w:space="0" w:color="auto"/>
        <w:right w:val="none" w:sz="0" w:space="0" w:color="auto"/>
      </w:divBdr>
    </w:div>
    <w:div w:id="1521625622">
      <w:bodyDiv w:val="1"/>
      <w:marLeft w:val="0"/>
      <w:marRight w:val="0"/>
      <w:marTop w:val="0"/>
      <w:marBottom w:val="0"/>
      <w:divBdr>
        <w:top w:val="none" w:sz="0" w:space="0" w:color="auto"/>
        <w:left w:val="none" w:sz="0" w:space="0" w:color="auto"/>
        <w:bottom w:val="none" w:sz="0" w:space="0" w:color="auto"/>
        <w:right w:val="none" w:sz="0" w:space="0" w:color="auto"/>
      </w:divBdr>
    </w:div>
    <w:div w:id="1632130421">
      <w:bodyDiv w:val="1"/>
      <w:marLeft w:val="0"/>
      <w:marRight w:val="0"/>
      <w:marTop w:val="0"/>
      <w:marBottom w:val="0"/>
      <w:divBdr>
        <w:top w:val="none" w:sz="0" w:space="0" w:color="auto"/>
        <w:left w:val="none" w:sz="0" w:space="0" w:color="auto"/>
        <w:bottom w:val="none" w:sz="0" w:space="0" w:color="auto"/>
        <w:right w:val="none" w:sz="0" w:space="0" w:color="auto"/>
      </w:divBdr>
    </w:div>
    <w:div w:id="1699574910">
      <w:bodyDiv w:val="1"/>
      <w:marLeft w:val="0"/>
      <w:marRight w:val="0"/>
      <w:marTop w:val="0"/>
      <w:marBottom w:val="0"/>
      <w:divBdr>
        <w:top w:val="none" w:sz="0" w:space="0" w:color="auto"/>
        <w:left w:val="none" w:sz="0" w:space="0" w:color="auto"/>
        <w:bottom w:val="none" w:sz="0" w:space="0" w:color="auto"/>
        <w:right w:val="none" w:sz="0" w:space="0" w:color="auto"/>
      </w:divBdr>
    </w:div>
    <w:div w:id="1779369654">
      <w:bodyDiv w:val="1"/>
      <w:marLeft w:val="0"/>
      <w:marRight w:val="0"/>
      <w:marTop w:val="0"/>
      <w:marBottom w:val="0"/>
      <w:divBdr>
        <w:top w:val="none" w:sz="0" w:space="0" w:color="auto"/>
        <w:left w:val="none" w:sz="0" w:space="0" w:color="auto"/>
        <w:bottom w:val="none" w:sz="0" w:space="0" w:color="auto"/>
        <w:right w:val="none" w:sz="0" w:space="0" w:color="auto"/>
      </w:divBdr>
    </w:div>
    <w:div w:id="196202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4144E-F20D-4EBE-8911-F1B306DCB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37</Pages>
  <Words>9975</Words>
  <Characters>56862</Characters>
  <Application>Microsoft Office Word</Application>
  <DocSecurity>0</DocSecurity>
  <Lines>473</Lines>
  <Paragraphs>133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Damian.Clarke</cp:lastModifiedBy>
  <cp:revision>12</cp:revision>
  <cp:lastPrinted>2013-08-08T22:51:00Z</cp:lastPrinted>
  <dcterms:created xsi:type="dcterms:W3CDTF">2013-08-08T22:01:00Z</dcterms:created>
  <dcterms:modified xsi:type="dcterms:W3CDTF">2013-08-08T22:54:00Z</dcterms:modified>
</cp:coreProperties>
</file>