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dkxxnxez3z1" w:id="0"/>
      <w:bookmarkEnd w:id="0"/>
      <w:r w:rsidDel="00000000" w:rsidR="00000000" w:rsidRPr="00000000">
        <w:rPr>
          <w:rtl w:val="0"/>
        </w:rPr>
        <w:t xml:space="preserve">Trabajo Integrador - IA en Producción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9094610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pdkxxnxez3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Trabajo Integrador - IA en Producción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wa6f3tad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62i1fyhem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Contexto / Problema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t0wygt65h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Objetivos del Desarrollo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5v4aojrge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Arquitectura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r474mdkq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Usuarios y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3wqy7hde3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Datasets a Utilizar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cxkg8v5y3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Definición de la API REST para Consulta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pnno48qjf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Formato de Entrega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wpjtu2rsh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Requerimientos entrega parcial (16/4)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tu19gj43m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Requerimientos entrega final (28/5)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3jaxgjxw4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Evaluación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ou5lyvguf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Aclaraciones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g8wa6f3tadhc" w:id="1"/>
      <w:bookmarkEnd w:id="1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documento describe los requerimientos para el desarrollo de una plataforma que permita pronosticar la producción futura de hidrocarburos.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producto busca mejorar la previsibilidad del volumen producido y reducir la incertidumbre en la planificación operativa mediante una plataforma que permita a los equipos técnicos y de planificación optimizar la toma de decisiones y anticipar escenarios de producción.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objetivo del trabajo es el desarrollo de un pipeline para puesta en producción de un modelo de ML. 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sistema incluirá: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carga e integración de datos históricos de producción, pozos y variables operativas.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de modelado y pronóstico basado en algoritmos estadísticos y/o de machine learning.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REST para consulta, integración y consumo de resultados desde sistemas externos.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y trazabilidad de cambios en modelos y supuestos.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desarrollo va a ser llevado a cabo en grupo de 2 alumnos. Cada equipo deberá disponibilizar al equipo docente un repositorio de código privado donde se llevará a cabo el desarrollo.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El foco del trabajo está en los procesos de ML Engineering, no en la precisión o sofisticación de los modelos de predicción.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 este documento se utilizará la convención del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RFC 2119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62i1fyhem18" w:id="2"/>
      <w:bookmarkEnd w:id="2"/>
      <w:r w:rsidDel="00000000" w:rsidR="00000000" w:rsidRPr="00000000">
        <w:rPr>
          <w:rtl w:val="0"/>
        </w:rPr>
        <w:t xml:space="preserve">Contexto /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equipos de planificación, ingeniería de reservorios y operaciones enfrentan dificultades para estimar con precisión la producción futura de hidrocarburos, lo que genera: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Alta incertidumbre en la planificación operativa y presupuestaria.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Decisiones reactivas basadas en información incompleta o desactualizada.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Pérdida de oportunidades de optimización en pozos y activos.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Dificultades para planificar inversiones, mantenimiento y compromisos comerciales.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Actualmente los pronósticos se realizan mediante planillas dispersas, modelos manuales o herramientas no integradas, con fuerte dependencia del conocimiento individual y limitada trazabilidad sobre los supuestos utilizados.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it0wygt65ha0" w:id="3"/>
      <w:bookmarkEnd w:id="3"/>
      <w:r w:rsidDel="00000000" w:rsidR="00000000" w:rsidRPr="00000000">
        <w:rPr>
          <w:rtl w:val="0"/>
        </w:rPr>
        <w:t xml:space="preserve">Objetivos del Desarrollo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Pronóstico:</w:t>
      </w:r>
      <w:r w:rsidDel="00000000" w:rsidR="00000000" w:rsidRPr="00000000">
        <w:rPr>
          <w:rtl w:val="0"/>
        </w:rPr>
        <w:t xml:space="preserve"> Sistema que pueda proveer una estimación anticipada de la producción de hidrocarburos a corto, medio y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 Incertidumbre:</w:t>
      </w:r>
      <w:r w:rsidDel="00000000" w:rsidR="00000000" w:rsidRPr="00000000">
        <w:rPr>
          <w:rtl w:val="0"/>
        </w:rPr>
        <w:t xml:space="preserve"> Minimizar la incertidumbre en la planificación operativa y presupuestaria.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Sistémica:</w:t>
      </w:r>
      <w:r w:rsidDel="00000000" w:rsidR="00000000" w:rsidRPr="00000000">
        <w:rPr>
          <w:rtl w:val="0"/>
        </w:rPr>
        <w:t xml:space="preserve"> Habilitar la consulta y el consumo automático de pronósticos vía API REST por otros sistemas corporativos.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de Modelos:</w:t>
      </w:r>
      <w:r w:rsidDel="00000000" w:rsidR="00000000" w:rsidRPr="00000000">
        <w:rPr>
          <w:rtl w:val="0"/>
        </w:rPr>
        <w:t xml:space="preserve"> Garantizar la auditabilidad y el linaje de los modelos predictivos y sus supuestos.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5v4aojrgeup" w:id="4"/>
      <w:bookmarkEnd w:id="4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7358063" cy="316019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12250" y="170350"/>
                          <a:ext cx="7358063" cy="3160194"/>
                          <a:chOff x="612250" y="170350"/>
                          <a:chExt cx="8981400" cy="38395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151600" y="861750"/>
                            <a:ext cx="3729000" cy="92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16407" y="1033714"/>
                            <a:ext cx="10650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Data Warehouse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401388" y="3024207"/>
                            <a:ext cx="13440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Orquestacion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+ Retrain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8941568" y="1114066"/>
                            <a:ext cx="464100" cy="464100"/>
                          </a:xfrm>
                          <a:prstGeom prst="smileyFace">
                            <a:avLst>
                              <a:gd fmla="val 4653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525" lIns="74525" spcFirstLastPara="1" rIns="74525" wrap="square" tIns="745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8761142" y="1510693"/>
                            <a:ext cx="832500" cy="5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Usuarios de API</w:t>
                              </w:r>
                            </w:p>
                          </w:txbxContent>
                        </wps:txbx>
                        <wps:bodyPr anchorCtr="0" anchor="t" bIns="79725" lIns="79725" spcFirstLastPara="1" rIns="79725" wrap="square" tIns="797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5880600" y="1322700"/>
                            <a:ext cx="557400" cy="19800"/>
                          </a:xfrm>
                          <a:prstGeom prst="curvedConnector3">
                            <a:avLst>
                              <a:gd fmla="val 49991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8420885" y="960164"/>
                            <a:ext cx="643800" cy="3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Web</w:t>
                              </w:r>
                            </w:p>
                          </w:txbxContent>
                        </wps:txbx>
                        <wps:bodyPr anchorCtr="0" anchor="t" bIns="79725" lIns="79725" spcFirstLastPara="1" rIns="79725" wrap="square" tIns="79725">
                          <a:sp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332147" y="1045225"/>
                            <a:ext cx="9207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Pre-proc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1407" y="1313014"/>
                            <a:ext cx="470100" cy="9600"/>
                          </a:xfrm>
                          <a:prstGeom prst="curvedConnector3">
                            <a:avLst>
                              <a:gd fmla="val 50010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526068" y="1345216"/>
                            <a:ext cx="415500" cy="900"/>
                          </a:xfrm>
                          <a:prstGeom prst="curvedConnector3">
                            <a:avLst>
                              <a:gd fmla="val 49997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437900" y="1063175"/>
                            <a:ext cx="9207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Model Registry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519988" y="1045825"/>
                            <a:ext cx="11544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Validation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605389" y="1066037"/>
                            <a:ext cx="9207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Servicio de API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3424488" y="2375307"/>
                            <a:ext cx="1240500" cy="57300"/>
                          </a:xfrm>
                          <a:prstGeom prst="curved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447397" y="1045525"/>
                            <a:ext cx="9207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Training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52847" y="1324525"/>
                            <a:ext cx="194400" cy="600"/>
                          </a:xfrm>
                          <a:prstGeom prst="curvedConnector3">
                            <a:avLst>
                              <a:gd fmla="val 49961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68097" y="1324825"/>
                            <a:ext cx="151800" cy="600"/>
                          </a:xfrm>
                          <a:prstGeom prst="curvedConnector3">
                            <a:avLst>
                              <a:gd fmla="val 50030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847029" y="3024225"/>
                            <a:ext cx="11238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Experiment Tracking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092300" y="1707450"/>
                            <a:ext cx="1240500" cy="1392900"/>
                          </a:xfrm>
                          <a:prstGeom prst="curvedConnector3">
                            <a:avLst>
                              <a:gd fmla="val 50003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38752" y="3066286"/>
                            <a:ext cx="464100" cy="464100"/>
                          </a:xfrm>
                          <a:prstGeom prst="smileyFace">
                            <a:avLst>
                              <a:gd fmla="val 4653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525" lIns="74525" spcFirstLastPara="1" rIns="74525" wrap="square" tIns="745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6029725" y="3472925"/>
                            <a:ext cx="1344000" cy="5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Devs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(ML Engineers)</w:t>
                              </w:r>
                            </w:p>
                          </w:txbxContent>
                        </wps:txbx>
                        <wps:bodyPr anchorCtr="0" anchor="t" bIns="79725" lIns="79725" spcFirstLastPara="1" rIns="79725" wrap="square" tIns="797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5970752" y="3298336"/>
                            <a:ext cx="468000" cy="5100"/>
                          </a:xfrm>
                          <a:prstGeom prst="curvedConnector3">
                            <a:avLst>
                              <a:gd fmla="val 49992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58600" y="1342475"/>
                            <a:ext cx="246900" cy="3000"/>
                          </a:xfrm>
                          <a:prstGeom prst="curvedConnector3">
                            <a:avLst>
                              <a:gd fmla="val 49977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7813950" y="2116533"/>
                            <a:ext cx="532800" cy="558600"/>
                          </a:xfrm>
                          <a:prstGeom prst="can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7664095" y="2739817"/>
                            <a:ext cx="832500" cy="5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Feature Store</w:t>
                              </w:r>
                            </w:p>
                          </w:txbxContent>
                        </wps:txbx>
                        <wps:bodyPr anchorCtr="0" anchor="t" bIns="79725" lIns="79725" spcFirstLastPara="1" rIns="79725" wrap="square" tIns="79725">
                          <a:sp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608950" y="190800"/>
                            <a:ext cx="612300" cy="3798000"/>
                          </a:xfrm>
                          <a:prstGeom prst="curvedConnector2">
                            <a:avLst/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827089" y="1863286"/>
                            <a:ext cx="492000" cy="14700"/>
                          </a:xfrm>
                          <a:prstGeom prst="curvedConnector3">
                            <a:avLst>
                              <a:gd fmla="val 49989" name="adj1"/>
                            </a:avLst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363548" y="174500"/>
                            <a:ext cx="1539300" cy="55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3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17600631713867"/>
                                  <w:vertAlign w:val="baseline"/>
                                </w:rPr>
                                <w:t xml:space="preserve">Observabilidad de Modelo</w:t>
                              </w:r>
                            </w:p>
                          </w:txbxContent>
                        </wps:txbx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016248" y="453800"/>
                            <a:ext cx="1347300" cy="408000"/>
                          </a:xfrm>
                          <a:prstGeom prst="curvedConnector2">
                            <a:avLst/>
                          </a:prstGeom>
                          <a:noFill/>
                          <a:ln cap="flat" cmpd="sng" w="8300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9725" lIns="79725" spcFirstLastPara="1" rIns="79725" wrap="square" tIns="797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358063" cy="316019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8063" cy="31601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ir474mdkq9i" w:id="5"/>
      <w:bookmarkEnd w:id="5"/>
      <w:r w:rsidDel="00000000" w:rsidR="00000000" w:rsidRPr="00000000">
        <w:rPr>
          <w:rtl w:val="0"/>
        </w:rPr>
        <w:t xml:space="preserve">Usuarios y Casos de Uso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Usuarios de API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DEBEN</w:t>
      </w:r>
      <w:r w:rsidDel="00000000" w:rsidR="00000000" w:rsidRPr="00000000">
        <w:rPr>
          <w:rtl w:val="0"/>
        </w:rPr>
        <w:t xml:space="preserve"> poder consumir una API REST que permita hacer uso del servicio.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Devs (ML Engineers)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DEBEN</w:t>
      </w:r>
      <w:r w:rsidDel="00000000" w:rsidR="00000000" w:rsidRPr="00000000">
        <w:rPr>
          <w:rtl w:val="0"/>
        </w:rPr>
        <w:t xml:space="preserve"> poder acceder a una plataforma de tracking de experimentos de machine learning.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c3wqy7hde3nx" w:id="6"/>
      <w:bookmarkEnd w:id="6"/>
      <w:r w:rsidDel="00000000" w:rsidR="00000000" w:rsidRPr="00000000">
        <w:rPr>
          <w:rtl w:val="0"/>
        </w:rPr>
        <w:t xml:space="preserve">Datasets a Utilizar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Producción de Pozos de Gas y Petróleo No Convencional: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https://datos.gob.ar/dataset/energia-produccion-petroleo-gas-por-pozo-capitulo-iv/archivo/energia_b5b58cdc-9e07-41f9-b392-fb9ec68b0725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Listado de pozos cargados por empresas operadoras (informacion complementaria):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https://datos.gob.ar/dataset/energia-produccion-petroleo-gas-por-pozo-capitulo-iv/archivo/energia_cbfa4d79-ffb3-4096-bab5-eb0dde9a8385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widowControl w:val="0"/>
        <w:spacing w:after="240" w:before="240" w:lineRule="auto"/>
        <w:rPr/>
      </w:pPr>
      <w:bookmarkStart w:colFirst="0" w:colLast="0" w:name="_ncxkg8v5y363" w:id="7"/>
      <w:bookmarkEnd w:id="7"/>
      <w:r w:rsidDel="00000000" w:rsidR="00000000" w:rsidRPr="00000000">
        <w:rPr>
          <w:rtl w:val="0"/>
        </w:rPr>
        <w:t xml:space="preserve">Definición de la API REST para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exponer una API RESTful para el acceso programático a los resultados del pronóstico (</w:t>
      </w:r>
      <w:r w:rsidDel="00000000" w:rsidR="00000000" w:rsidRPr="00000000">
        <w:rPr>
          <w:b w:val="1"/>
          <w:bCs w:val="1"/>
          <w:rtl w:val="0"/>
        </w:rPr>
        <w:t xml:space="preserve">Requerimiento Funcional: API de Consulta (REST)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/api/v1/forecast</w:t>
      </w:r>
      <w:r w:rsidDel="00000000" w:rsidR="00000000" w:rsidRPr="00000000">
        <w:rPr>
          <w:rtl w:val="0"/>
        </w:rPr>
        <w:t xml:space="preserve">: Obtiene el pronóstico base para un horizonte de tiempo y nivel de desagregación (ej.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activo, yacimiento).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Parámetros de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id_well</w:t>
      </w:r>
      <w:r w:rsidDel="00000000" w:rsidR="00000000" w:rsidRPr="00000000">
        <w:rPr>
          <w:rtl w:val="0"/>
        </w:rPr>
        <w:t xml:space="preserve"> (identificador del pozo),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date_end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Campos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id_well</w:t>
      </w:r>
      <w:r w:rsidDel="00000000" w:rsidR="00000000" w:rsidRPr="00000000">
        <w:rPr>
          <w:rtl w:val="0"/>
        </w:rPr>
        <w:t xml:space="preserve"> (identificador del pozo), array de objetos json con la producción esperada para cada fecha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date_start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date_end</w:t>
      </w:r>
      <w:r w:rsidDel="00000000" w:rsidR="00000000" w:rsidRPr="00000000">
        <w:rPr>
          <w:rtl w:val="0"/>
        </w:rPr>
        <w:t xml:space="preserve">. Cada elemento del array tiene estos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(fecha),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 (volumen producido).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/api/v1/wells</w:t>
      </w:r>
      <w:r w:rsidDel="00000000" w:rsidR="00000000" w:rsidRPr="00000000">
        <w:rPr>
          <w:rtl w:val="0"/>
        </w:rPr>
        <w:t xml:space="preserve">: Obtiene el listado de pozos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Parámetros de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date_query</w:t>
      </w:r>
      <w:r w:rsidDel="00000000" w:rsidR="00000000" w:rsidRPr="00000000">
        <w:rPr>
          <w:rtl w:val="0"/>
        </w:rPr>
        <w:t xml:space="preserve"> (fecha para la cual se quiere hacer la consulta)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Datos:</w:t>
      </w:r>
      <w:r w:rsidDel="00000000" w:rsidR="00000000" w:rsidRPr="00000000">
        <w:rPr>
          <w:rtl w:val="0"/>
        </w:rPr>
        <w:t xml:space="preserve"> JSON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La API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seguir la especificación</w:t>
      </w:r>
      <w:r w:rsidDel="00000000" w:rsidR="00000000" w:rsidRPr="00000000">
        <w:rPr>
          <w:rtl w:val="0"/>
        </w:rPr>
        <w:t xml:space="preserve"> definida en formato</w:t>
      </w:r>
      <w:r w:rsidDel="00000000" w:rsidR="00000000" w:rsidRPr="00000000">
        <w:rPr>
          <w:rtl w:val="0"/>
        </w:rPr>
        <w:t xml:space="preserve"> OpenAPI (Swagger)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Especificación en formato OpenAPI que se utilizará para validar el funcionamiento del servicio desarrollado (sujeto a cambios futuros):</w:t>
      </w:r>
    </w:p>
    <w:tbl>
      <w:tblPr>
        <w:tblStyle w:val="Table1"/>
        <w:tblW w:w="157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80"/>
        <w:tblGridChange w:id="0">
          <w:tblGrid>
            <w:gridCol w:w="15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openapi: 3.0.3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info: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title: Oil &amp; Gas Forecast API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version: 1.0.0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description: API simple para consultar el listado de pozos y sus pronósticos de producción.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paths: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/api/v1/forecast: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get: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summary: Obtiene el pronóstico de producción de un pozo.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parameters: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- name: id_well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in: query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required: true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Identificador del pozo.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schema: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type: string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- name: date_start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in: query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required: true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Fecha de inicio (YYYY-MM-DD).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schema: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type: string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format: date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- name: date_end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in: query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required: true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Fecha de fin (YYYY-MM-DD).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schema: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type: string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format: date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responses: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'200':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Pronóstico obtenido exitosamente.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content: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application/json: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schema: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type: object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properties: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id_well: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type: string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example: "POZO-001"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data: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type: array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description: Arreglo con la producción esperada.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items: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type: object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properties: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date: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type: string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format: date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example: "2023-10-01"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prod: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type: number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format: float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example: 150.5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/api/v1/wells: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get: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summary: Obtiene el listado de pozos.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parameters: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- name: date_query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in: query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required: true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Fecha para la cual se hace la consulta (YYYY-MM-DD).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schema: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type: string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format: date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responses: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'200':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description: Listado de pozos obtenido exitosamente.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content: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application/json: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schema: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type: array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items: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type: object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properties: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id_well: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type: string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example: "POZO-001"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kpnno48qjflk" w:id="8"/>
      <w:bookmarkEnd w:id="8"/>
      <w:r w:rsidDel="00000000" w:rsidR="00000000" w:rsidRPr="00000000">
        <w:rPr>
          <w:rtl w:val="0"/>
        </w:rPr>
        <w:t xml:space="preserve">Formato de Entrega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Cada entrega estará compuesta por los siguientes ítems: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Commit al repositorio de git que se tomará para la entrega. Este commit deberíamos encontrar: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Implementación del proyecto incluyendo código, configuraciones y demás archivos para levantar la solución.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README actualizado con:</w:t>
      </w:r>
    </w:p>
    <w:p w:rsidR="00000000" w:rsidDel="00000000" w:rsidP="00000000" w:rsidRDefault="00000000" w:rsidRPr="00000000" w14:paraId="000000A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Instrucciones para acceder y hacer uso de todos los componentes del desarrollo.</w:t>
      </w:r>
    </w:p>
    <w:p w:rsidR="00000000" w:rsidDel="00000000" w:rsidP="00000000" w:rsidRDefault="00000000" w:rsidRPr="00000000" w14:paraId="000000A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Aspectos de diseño relevantes del proyecto.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Video de 6 minutos a modo de demo del desarrollo realizado, con participación de todos los miembros del equipo.</w:t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swpjtu2rsh1p" w:id="9"/>
      <w:bookmarkEnd w:id="9"/>
      <w:r w:rsidDel="00000000" w:rsidR="00000000" w:rsidRPr="00000000">
        <w:rPr>
          <w:rtl w:val="0"/>
        </w:rPr>
        <w:t xml:space="preserve">Requerimientos entrega parcial (16/4)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poder levantarse localmente mediante docker-compose.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exponer una </w:t>
      </w:r>
      <w:r w:rsidDel="00000000" w:rsidR="00000000" w:rsidRPr="00000000">
        <w:rPr>
          <w:rtl w:val="0"/>
        </w:rPr>
        <w:t xml:space="preserve">API funcional</w:t>
      </w:r>
      <w:r w:rsidDel="00000000" w:rsidR="00000000" w:rsidRPr="00000000">
        <w:rPr>
          <w:rtl w:val="0"/>
        </w:rPr>
        <w:t xml:space="preserve"> conforme con la especificación OpenAPI presentada.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incluir una funcionalidad que permita realizar tracking del entrenamiento de modelos de modo que el entrenamiento del mismo sea reproducible y se pueda saber que modelo está productivo.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DEBEN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loguear métricas</w:t>
      </w:r>
      <w:r w:rsidDel="00000000" w:rsidR="00000000" w:rsidRPr="00000000">
        <w:rPr>
          <w:rtl w:val="0"/>
        </w:rPr>
        <w:t xml:space="preserve"> y artefactos relevantes en al entrenar el modelo para entender su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 generación de features a partir de los datos crudos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quedar persistido en un feature store que será utilizado durante la inferencia.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entrenamiento del modelo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l</w:t>
      </w:r>
      <w:r w:rsidDel="00000000" w:rsidR="00000000" w:rsidRPr="00000000">
        <w:rPr>
          <w:rtl w:val="0"/>
        </w:rPr>
        <w:t xml:space="preserve">levarse a cabo consumiendo del feature store.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ser posible llevar a cabo el entrenamiento del modelo de manera repetible con un solo comando para cualquier día dado que indique el usuario.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7tu19gj43mo6" w:id="10"/>
      <w:bookmarkEnd w:id="10"/>
      <w:r w:rsidDel="00000000" w:rsidR="00000000" w:rsidRPr="00000000">
        <w:rPr>
          <w:rtl w:val="0"/>
        </w:rPr>
        <w:t xml:space="preserve">Requerimientos entrega final (28/5)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requerimientos de la primer entrega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llevar a cabo el entrenamiento y despliegue de modelos de manera recurrente y automática mediante alguna herramienta de orquestación (ej Airflow). La frecuencia de updates estará dada por el dataset.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dar un reporte de model decay, data drift / concept drift con al menos dos métricas que nos permitan observar cuando la performance del modelo se aleja de la esperada.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implementar una arquitectura escalable para responder la inferencia de la API (ej: Ray).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b3jaxgjxw47r" w:id="11"/>
      <w:bookmarkEnd w:id="11"/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 el fin de evaluar cada entrega, se considerarán los siguientes aspectos: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Cumplimiento de los requisitos definidos en cada adenda técnica en tiempo y forma.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Capacidad del equipo para responder preguntas sobre el diseño y funcionamiento del sistema incluyendo: supuestos y limitaciones considerados, trade-offs de las alternativas analizadas y la justificación técnica de las soluciones desarrolladas.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rúbrica de evaluación se desprende directamente de los requerimientos de la entrega final.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dou5lyvgufjx" w:id="12"/>
      <w:bookmarkEnd w:id="12"/>
      <w:r w:rsidDel="00000000" w:rsidR="00000000" w:rsidRPr="00000000">
        <w:rPr>
          <w:rtl w:val="0"/>
        </w:rPr>
        <w:t xml:space="preserve">Aclaraciones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 requiere utilizar</w:t>
      </w:r>
      <w:r w:rsidDel="00000000" w:rsidR="00000000" w:rsidRPr="00000000">
        <w:rPr>
          <w:i w:val="1"/>
          <w:iCs w:val="1"/>
          <w:rtl w:val="0"/>
        </w:rPr>
        <w:t xml:space="preserve"> pull requests </w:t>
      </w:r>
      <w:r w:rsidDel="00000000" w:rsidR="00000000" w:rsidRPr="00000000">
        <w:rPr>
          <w:rtl w:val="0"/>
        </w:rPr>
        <w:t xml:space="preserve">(PRs) de manera prolija cuando se trabaje colaborativamente a fin de ejercitar prácticas usuales de desarrollo en equipo, al mismo tiempo que facilite la contribución de cada miembro del equipo.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espera que la historia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commits</w:t>
      </w:r>
      <w:r w:rsidDel="00000000" w:rsidR="00000000" w:rsidRPr="00000000">
        <w:rPr>
          <w:b w:val="1"/>
          <w:bCs w:val="1"/>
          <w:rtl w:val="0"/>
        </w:rPr>
        <w:t xml:space="preserve"> y PRs refleje el trabajo distribuido entre las distintas personas del equipo sin excepción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se pide que el sistema desarrollado corra en un entorno cloud pero tampoco está prohibido en caso de que los miembros del equipo así lo prefieran.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os.gob.ar/dataset/energia-produccion-petroleo-gas-por-pozo-capitulo-iv/archivo/energia_cbfa4d79-ffb3-4096-bab5-eb0dde9a838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fc-es.org/rfc/rfc2119-es.tx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atos.gob.ar/dataset/energia-produccion-petroleo-gas-por-pozo-capitulo-iv/archivo/energia_b5b58cdc-9e07-41f9-b392-fb9ec68b07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