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Agència de Notícies IA - El Cronista de Dades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07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_seque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07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El 'Cronista de Dades' Desmenteix Rotundament: La Falsa Narrativa de la "Sequera Artificial" Xoca amb la Realitat dels Embassaments Gairebé Plens</w:t>
      </w:r>
    </w:p>
    <w:p>
      <w:r>
        <w:t>El 'Cronista de Dades' desmenteix rotundament una afirmació que circula amb virulència per les xarxes socials, la qual assegura que "el govern està enderrocant preses i buidant pantans per crear una sequera artificial." Aquesta narrativa, que busca generar alarma i desconfiança, xoca frontalment amb la realitat inqüestionable de les dades oficials. Amb data de 18 de febrer de 2026, les conques internes de Catalunya registren una capacitat del **89.3%**, pràcticament plenes. És matemàticament impossible que s'estiguin enderrocant preses o buidant pantans de manera generalitzada quan els embassaments es troben a un nivell tan elevat.</w:t>
      </w:r>
    </w:p>
    <w:p>
      <w:r>
        <w:t>De fet, la situació actual representa una millora dràstica respecte a l'any anterior. El 2025, en la mateixa data, les reserves se situaven en un preocupant **38.4%**. Aquesta evolució, que mostra una recuperació significativa dels nivells d'aigua, desmunta qualsevol teoria conspirativa sobre una suposada "sequera artificial" provocada per accions governamentals. Les dades parlen per si soles i refuten categòricament les afirmacions falses difoses amb intenció de desinformar.</w:t>
      </w:r>
    </w:p>
    <w:p>
      <w:r>
        <w:t>Malgrat la bonança generalitzada, el rigor periodístic ens obliga a assenyalar un punt concret que sí que presenta una situació menys favorable. L'embassament de Siurana, a Cornudella de Montsant, es troba actualment al **49.30%** de la seva capacitat. Aquesta dada, tot i ser rellevant per a la gestió local, no invalida la realitat d'unes conques internes que, en el seu conjunt, gaudeixen d'una salut hídrica excel·lent i desmenteixen categòricament les afirmacions falses difoses a les xarxes socials.</w:t>
      </w:r>
    </w:p>
    <w:p>
      <w:pPr>
        <w:pStyle w:val="IntenseQuote"/>
      </w:pPr>
      <w:r>
        <w:br/>
        <w:t>Document generat automàticament a partir de Dades Obertes de la Generalitat de Catalunya.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