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Agència de Notícies IA - El Cronista de Dades</w:t>
      </w:r>
    </w:p>
    <w:p>
      <w:pPr>
        <w:jc w:val="center"/>
      </w:pPr>
      <w:r>
        <w:drawing>
          <wp:inline xmlns:a="http://schemas.openxmlformats.org/drawingml/2006/main" xmlns:pic="http://schemas.openxmlformats.org/drawingml/2006/picture">
            <wp:extent cx="5486400" cy="2710782"/>
            <wp:docPr id="1" name="Picture 1"/>
            <wp:cNvGraphicFramePr>
              <a:graphicFrameLocks noChangeAspect="1"/>
            </wp:cNvGraphicFramePr>
            <a:graphic>
              <a:graphicData uri="http://schemas.openxmlformats.org/drawingml/2006/picture">
                <pic:pic>
                  <pic:nvPicPr>
                    <pic:cNvPr id="0" name="grafic_sequera.png"/>
                    <pic:cNvPicPr/>
                  </pic:nvPicPr>
                  <pic:blipFill>
                    <a:blip r:embed="rId9"/>
                    <a:stretch>
                      <a:fillRect/>
                    </a:stretch>
                  </pic:blipFill>
                  <pic:spPr>
                    <a:xfrm>
                      <a:off x="0" y="0"/>
                      <a:ext cx="5486400" cy="2710782"/>
                    </a:xfrm>
                    <a:prstGeom prst="rect"/>
                  </pic:spPr>
                </pic:pic>
              </a:graphicData>
            </a:graphic>
          </wp:inline>
        </w:drawing>
      </w:r>
    </w:p>
    <w:p/>
    <w:p>
      <w:r>
        <w:t>Benvolguts lectors,</w:t>
      </w:r>
    </w:p>
    <w:p>
      <w:r>
        <w:t>Com a Cronista de Dades, analitzo el titular de La Vanguardia, "La DANA omple pantans a l'Ebre i reactiva la guerra de l'aigua al Priorat", per determinar la seva escala i precisió. L'afirmació no suggereix una sequera generalitzada a tota Catalunya, sinó que es focalitza en dos aspectes molt concrets: una millora en els pantans de l'Ebre gràcies a la DANA i un conflicte localitzat al Priorat. Per tant, la notícia es mou en una escala local i comarcal, no pas global.</w:t>
      </w:r>
    </w:p>
    <w:p>
      <w:r>
        <w:t>Les dades oficials de les Conques Internes de Catalunya (19/02/2026) ens proporcionen un context crucial. L'estat general de les reserves a Catalunya és excel·lent, situant-se en un 89.2% de la seva capacitat. Aquesta xifra representa una recuperació notable respecte a fa un any (2025), quan les reserves estaven en un preocupant 38.3%. Per tant, si el titular hagués fet una afirmació alarmista global sobre la sequera a tot el territori, les nostres dades el desmentirien amb contundència.</w:t>
      </w:r>
    </w:p>
    <w:p>
      <w:r>
        <w:t>No obstant això, el titular adquireix ple sentit i rellevància en el context de les realitats locals. Malgrat la mitjana global excel·lent, existeixen excepcions territorials greus. L'Embassament de Siurana (Cornudella de Montsant), ubicat precisament a la comarca del Priorat, es troba només al 49.50% de la seva capacitat. Aquesta situació particularment delicada en una zona amb tensions històriques per l'aigua justifica plenament la menció d'una "guerra de l'aigua" reactivada. La notícia, per tant, informa d'una realitat local verificable amb les nostres dades.</w:t>
      </w:r>
    </w:p>
    <w:p>
      <w:r>
        <w:t>Aquest cas il·lustra perfectament la importància de no confondre la mitjana global d'un país amb les realitats i crisis locals. Mentre que Catalunya gaudeix d'una situació hídrica generalment molt favorable, és fonamental mantenir una anàlisi detallada que identifiqui i contextualitzi les vulnerabilitats en punts concrets del territori. La precisió en la interpretació de les dades és clau per entendre la complexitat de la gestió dels recursos hídrics i per evitar generalitzacions errònies.</w:t>
      </w:r>
    </w:p>
    <w:p>
      <w:pPr>
        <w:pStyle w:val="IntenseQuote"/>
      </w:pPr>
      <w:r>
        <w:br/>
        <w:t>Document generat automàticament a partir de Dades Obertes de la Generalitat de Catalunya.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