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-634999</wp:posOffset>
                </wp:positionV>
                <wp:extent cx="6867525" cy="7324725"/>
                <wp:effectExtent b="0" l="0" r="0" t="0"/>
                <wp:wrapNone/>
                <wp:docPr id="1948390945" name=""/>
                <a:graphic>
                  <a:graphicData uri="http://schemas.microsoft.com/office/word/2010/wordprocessingShape">
                    <wps:wsp>
                      <wps:cNvSpPr/>
                      <wps:cNvPr id="2" name="Shape 2"/>
                      <wps:spPr>
                        <a:xfrm>
                          <a:off x="1917000" y="12240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lay" w:cs="Play" w:eastAsia="Play" w:hAnsi="Play"/>
                                <w:b w:val="0"/>
                                <w:i w:val="0"/>
                                <w:smallCaps w:val="0"/>
                                <w:strike w:val="0"/>
                                <w:color w:val="595959"/>
                                <w:sz w:val="108"/>
                                <w:vertAlign w:val="baseline"/>
                              </w:rPr>
                              <w:t xml:space="preserve">Project-Description-v0.1</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Play" w:cs="Play" w:eastAsia="Play" w:hAnsi="Play"/>
                                <w:b w:val="0"/>
                                <w:i w:val="0"/>
                                <w:smallCaps w:val="0"/>
                                <w:strike w:val="0"/>
                                <w:color w:val="595959"/>
                                <w:sz w:val="108"/>
                                <w:vertAlign w:val="baseline"/>
                              </w:rPr>
                            </w:r>
                            <w:r w:rsidDel="00000000" w:rsidR="00000000" w:rsidRPr="00000000">
                              <w:rPr>
                                <w:rFonts w:ascii="Arial" w:cs="Arial" w:eastAsia="Arial" w:hAnsi="Arial"/>
                                <w:b w:val="0"/>
                                <w:i w:val="0"/>
                                <w:smallCaps w:val="1"/>
                                <w:strike w:val="0"/>
                                <w:color w:val="0e2841"/>
                                <w:sz w:val="36"/>
                                <w:vertAlign w:val="baseline"/>
                              </w:rPr>
                              <w:t xml:space="preserve">SERVEASE</w:t>
                            </w:r>
                          </w:p>
                        </w:txbxContent>
                      </wps:txbx>
                      <wps:bodyPr anchorCtr="0" anchor="ctr" bIns="457200" lIns="457200" spcFirstLastPara="1" rIns="457200" wrap="square" tIns="457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-634999</wp:posOffset>
                </wp:positionV>
                <wp:extent cx="6867525" cy="7324725"/>
                <wp:effectExtent b="0" l="0" r="0" t="0"/>
                <wp:wrapNone/>
                <wp:docPr id="194839094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867525" cy="7324725"/>
                        </a:xfrm>
                        <a:prstGeom prst="rect"/>
                        <a:ln/>
                      </pic:spPr>
                    </pic:pic>
                  </a:graphicData>
                </a:graphic>
              </wp:anchor>
            </w:drawing>
          </mc:Fallback>
        </mc:AlternateConten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203200</wp:posOffset>
                </wp:positionV>
                <wp:extent cx="8067675" cy="231775"/>
                <wp:effectExtent b="0" l="0" r="0" t="0"/>
                <wp:wrapNone/>
                <wp:docPr id="1948390947" name=""/>
                <a:graphic>
                  <a:graphicData uri="http://schemas.microsoft.com/office/word/2010/wordprocessingShape">
                    <wps:wsp>
                      <wps:cNvSpPr/>
                      <wps:cNvPr id="4" name="Shape 4"/>
                      <wps:spPr>
                        <a:xfrm>
                          <a:off x="1316925" y="3668875"/>
                          <a:ext cx="8058150" cy="22225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203200</wp:posOffset>
                </wp:positionV>
                <wp:extent cx="8067675" cy="231775"/>
                <wp:effectExtent b="0" l="0" r="0" t="0"/>
                <wp:wrapNone/>
                <wp:docPr id="194839094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8067675" cy="231775"/>
                        </a:xfrm>
                        <a:prstGeom prst="rect"/>
                        <a:ln/>
                      </pic:spPr>
                    </pic:pic>
                  </a:graphicData>
                </a:graphic>
              </wp:anchor>
            </w:drawing>
          </mc:Fallback>
        </mc:AlternateContent>
      </w:r>
    </w:p>
    <w:p w:rsidR="00000000" w:rsidDel="00000000" w:rsidP="00000000" w:rsidRDefault="00000000" w:rsidRPr="00000000" w14:paraId="00000022">
      <w:pPr>
        <w:jc w:val="cente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254000</wp:posOffset>
                </wp:positionV>
                <wp:extent cx="7693025" cy="2949575"/>
                <wp:effectExtent b="0" l="0" r="0" t="0"/>
                <wp:wrapNone/>
                <wp:docPr id="1948390946" name=""/>
                <a:graphic>
                  <a:graphicData uri="http://schemas.microsoft.com/office/word/2010/wordprocessingShape">
                    <wps:wsp>
                      <wps:cNvSpPr/>
                      <wps:cNvPr id="3" name="Shape 3"/>
                      <wps:spPr>
                        <a:xfrm>
                          <a:off x="1504250" y="2309975"/>
                          <a:ext cx="7683500" cy="2940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Editor ΓΡΗΜΑΝΗΣ ΔΑΜΙΑΝΟΣ, Peer Reviewers ΓΕΡΜΑΝΟΣ ΔΗΜΗΤΡΙΟΣ,  ΓΙΑΝΝΕΙΟΥ ΜΕΛΠΟΜΕΝΗ, ΝΤΟΥΛΑΙ ΑΣΚΕΡΙ</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Arial" w:cs="Arial" w:eastAsia="Arial" w:hAnsi="Arial"/>
                                <w:b w:val="0"/>
                                <w:i w:val="0"/>
                                <w:smallCaps w:val="1"/>
                                <w:strike w:val="0"/>
                                <w:color w:val="ffffff"/>
                                <w:sz w:val="28"/>
                                <w:vertAlign w:val="baseline"/>
                              </w:rPr>
                              <w:t xml:space="preserve">       </w:t>
                            </w:r>
                          </w:p>
                        </w:txbxContent>
                      </wps:txbx>
                      <wps:bodyPr anchorCtr="0" anchor="b" bIns="457200" lIns="457200" spcFirstLastPara="1" rIns="457200"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254000</wp:posOffset>
                </wp:positionV>
                <wp:extent cx="7693025" cy="2949575"/>
                <wp:effectExtent b="0" l="0" r="0" t="0"/>
                <wp:wrapNone/>
                <wp:docPr id="194839094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7693025" cy="2949575"/>
                        </a:xfrm>
                        <a:prstGeom prst="rect"/>
                        <a:ln/>
                      </pic:spPr>
                    </pic:pic>
                  </a:graphicData>
                </a:graphic>
              </wp:anchor>
            </w:drawing>
          </mc:Fallback>
        </mc:AlternateContent>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rtl w:val="0"/>
        </w:rPr>
      </w:r>
    </w:p>
    <w:p w:rsidR="00000000" w:rsidDel="00000000" w:rsidP="00000000" w:rsidRDefault="00000000" w:rsidRPr="00000000" w14:paraId="00000026">
      <w:pPr>
        <w:jc w:val="center"/>
        <w:rPr>
          <w:sz w:val="28"/>
          <w:szCs w:val="28"/>
        </w:rPr>
      </w:pPr>
      <w:r w:rsidDel="00000000" w:rsidR="00000000" w:rsidRPr="00000000">
        <w:rPr>
          <w:rtl w:val="0"/>
        </w:rPr>
      </w:r>
    </w:p>
    <w:p w:rsidR="00000000" w:rsidDel="00000000" w:rsidP="00000000" w:rsidRDefault="00000000" w:rsidRPr="00000000" w14:paraId="00000027">
      <w:pPr>
        <w:jc w:val="center"/>
        <w:rPr>
          <w:sz w:val="28"/>
          <w:szCs w:val="28"/>
        </w:rPr>
      </w:pPr>
      <w:r w:rsidDel="00000000" w:rsidR="00000000" w:rsidRPr="00000000">
        <w:rPr>
          <w:rtl w:val="0"/>
        </w:rPr>
      </w:r>
    </w:p>
    <w:p w:rsidR="00000000" w:rsidDel="00000000" w:rsidP="00000000" w:rsidRDefault="00000000" w:rsidRPr="00000000" w14:paraId="00000028">
      <w:pPr>
        <w:jc w:val="center"/>
        <w:rPr>
          <w:sz w:val="28"/>
          <w:szCs w:val="28"/>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rtl w:val="0"/>
        </w:rPr>
      </w:r>
    </w:p>
    <w:p w:rsidR="00000000" w:rsidDel="00000000" w:rsidP="00000000" w:rsidRDefault="00000000" w:rsidRPr="00000000" w14:paraId="0000002A">
      <w:pPr>
        <w:jc w:val="center"/>
        <w:rPr>
          <w:sz w:val="28"/>
          <w:szCs w:val="28"/>
        </w:rPr>
      </w:pP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rtl w:val="0"/>
        </w:rPr>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Play" w:cs="Play" w:eastAsia="Play" w:hAnsi="Play"/>
          <w:b w:val="1"/>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Project-description- ν0.1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Σύνθεση Ομάδας:</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Γερμανός Δημήτριος  - Αριθμός Μητρώου: 1084594 - Έτος Σπουδών: 4ο</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Γιαννείου Μελπομένη - Αριθμός Μητρώου: 1084649 - Έτος Σπουδών: 4ο</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Γρημάνης Δαμιανός - Αριθμός Μητρώου: 1084571 - Έτος Σπουδών: 4ο</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Ντουλάι Ασκέρι - Αριθμός Μητρώου: 1070902 - Έτος Σπουδών: 7o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Περιγραφή Έργου: Σύστημα Διαχείρισης Παραγγελιών, Κρατήσεων και Τραπεζιών για Καταστήματα Εστίασης σε Ξενοδοχεία με Κινητή Εφαρμογή ( Servease)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Το προτεινόμενο σύστημα αποτελεί μια πλήρη λύση για τη διαχείριση παραγγελιών, κρατήσεων και τραπεζιών σε καταστήματα εστίασης των ξενοδοχείων μέσω μιας κινητής εφαρμογής. Οι πελάτες θα έχουν τη δυνατότητα όχι μόνο να παραγγέλνουν φαγητό και ποτό αλλά και να κάνουν κρατήσεις για συγκεκριμένα τραπέζια. Οι σερβιτόροι έχουν πλήρη έλεγχο των παραγγελιών που πραγματοποιούν μέσα από ένα εύχρηστο περιβάλλον.</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Χαρακτηριστικά για Πελάτες:</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Εύκολη Σύνδεση: </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Οι πελάτες έχουν τη δυνατότητα να συνδεθούν ως πελάτες, απλά εισάγοντας τον αριθμό του δωματίου και το επίθετό τους.</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Εύκολη Κράτηση Τραπεζιού:</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Οι πελάτες μπορούν να επιλέξουν διαθέσιμα τραπέζια και να πραγματοποιήσουν κράτηση μέσω της εφαρμογής.</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1"/>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Πρόσβαση στο Menu: </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Οι πελάτες μπορούν να έχουν αναλυτική πρόσβαση στο menu του καταστήματος.</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Προσωπική Σελίδα Πελάτη:</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Κάθε πελάτης θα έχει μια προσωπική σελίδα με τις προηγούμενες παραγγελίες, το ιστορικό κρατήσεων, το πιστωτικό υπόλοιπο, και τη δυνατότητα επιλογής τραπεζιού.</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Χαρακτηριστικά για Εργαζόμενους (Σερβιτόρους):</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Επικύρωση Σερβιτόρου:</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Οι σερβιτόροι εισέρχονται με αναγνωριστικό και κωδικό, επιτρέποντας την αποστολή παραγγελιών.</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Διαχείριση Τραπεζιών:</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Ο σερβιτόρος μπορεί να δει τα διαθέσιμα τραπέζια, τις κρατήσεις, και τις παραγγελίες για κάθε τραπέζι.</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Διαχείριση Παραγγελιών κρατήσεων:</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Ο σερβιτόρος μπορεί να πραγματοποιεί παραγγελίες και να επιβεβαιώνει κρατήσεις, ελέγχοντας τα στοιχεία του πελάτη και τη δυνατότητα χρέωσης δωματίου</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Κουζίνα και Πληρωμές:</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Οι παραγγελίες μεταδίδονται στην κουζίνα με ένα κλικ. Ο σερβιτόρος μπορεί να προσθέσει προϊόντα και να διαχειριστεί πληρωμές με διάφορες μεθόδους.</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Διαχείριση από Χρήστη Admin: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Προχωρημένη Παρακολούθηση Παραγγελιών:</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Ο διαχειριστής έχει πρόσβαση σε όλες τις παραγγελίες, κρατήσεις και τραπέζια για συστηματική παρακολούθηση. Ο διαχειριστής είναι ο μόνος που μπορεί να αφαιρέσει ή να τροποποιήσει παραγγελίες μετά την αποστολή τους στην κουζίνα</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Διαχείριση Προσωπικού:</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Ο διαχειριστής μπορεί να τροποποιήσει τα στοιχεία του προσωπικού.</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09" w:right="0" w:hanging="283"/>
        <w:jc w:val="left"/>
        <w:rPr>
          <w:rFonts w:ascii="Play" w:cs="Play" w:eastAsia="Play" w:hAnsi="Play"/>
          <w:b w:val="0"/>
          <w:i w:val="0"/>
          <w:smallCaps w:val="0"/>
          <w:strike w:val="0"/>
          <w:color w:val="000000"/>
          <w:sz w:val="24"/>
          <w:szCs w:val="24"/>
          <w:u w:val="none"/>
          <w:shd w:fill="auto" w:val="clear"/>
          <w:vertAlign w:val="baseline"/>
        </w:rPr>
      </w:pPr>
      <w:r w:rsidDel="00000000" w:rsidR="00000000" w:rsidRPr="00000000">
        <w:rPr>
          <w:rFonts w:ascii="Play" w:cs="Play" w:eastAsia="Play" w:hAnsi="Play"/>
          <w:b w:val="1"/>
          <w:i w:val="0"/>
          <w:smallCaps w:val="0"/>
          <w:strike w:val="0"/>
          <w:color w:val="000000"/>
          <w:sz w:val="24"/>
          <w:szCs w:val="24"/>
          <w:u w:val="none"/>
          <w:shd w:fill="auto" w:val="clear"/>
          <w:vertAlign w:val="baseline"/>
          <w:rtl w:val="0"/>
        </w:rPr>
        <w:t xml:space="preserve">Τροποποίηση Menu:</w:t>
      </w: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 Ο διαχειριστής μπορεί να τροποποιήσει τα προϊόντα του menu καθώς και τις τιμές τους.</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Play" w:cs="Play" w:eastAsia="Play" w:hAnsi="Play"/>
          <w:b w:val="1"/>
        </w:rPr>
      </w:pPr>
      <w:r w:rsidDel="00000000" w:rsidR="00000000" w:rsidRPr="00000000">
        <w:rPr>
          <w:rFonts w:ascii="Play" w:cs="Play" w:eastAsia="Play" w:hAnsi="Play"/>
          <w:b w:val="1"/>
          <w:rtl w:val="0"/>
        </w:rPr>
        <w:t xml:space="preserve">Mock-Ups:</w:t>
      </w:r>
      <w:r w:rsidDel="00000000" w:rsidR="00000000" w:rsidRPr="00000000">
        <w:rPr>
          <w:rFonts w:ascii="Play" w:cs="Play" w:eastAsia="Play" w:hAnsi="Play"/>
          <w:b w:val="1"/>
        </w:rPr>
        <w:drawing>
          <wp:inline distB="114300" distT="114300" distL="114300" distR="114300">
            <wp:extent cx="6119820" cy="3225800"/>
            <wp:effectExtent b="0" l="0" r="0" t="0"/>
            <wp:docPr id="194839095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3225800"/>
                    </a:xfrm>
                    <a:prstGeom prst="rect"/>
                    <a:ln/>
                  </pic:spPr>
                </pic:pic>
              </a:graphicData>
            </a:graphic>
          </wp:inline>
        </w:drawing>
      </w:r>
      <w:r w:rsidDel="00000000" w:rsidR="00000000" w:rsidRPr="00000000">
        <w:rPr>
          <w:rFonts w:ascii="Play" w:cs="Play" w:eastAsia="Play" w:hAnsi="Play"/>
          <w:b w:val="1"/>
        </w:rPr>
        <w:drawing>
          <wp:inline distB="114300" distT="114300" distL="114300" distR="114300">
            <wp:extent cx="6119820" cy="3759200"/>
            <wp:effectExtent b="0" l="0" r="0" t="0"/>
            <wp:docPr id="194839095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19820" cy="3759200"/>
                    </a:xfrm>
                    <a:prstGeom prst="rect"/>
                    <a:ln/>
                  </pic:spPr>
                </pic:pic>
              </a:graphicData>
            </a:graphic>
          </wp:inline>
        </w:drawing>
      </w:r>
      <w:r w:rsidDel="00000000" w:rsidR="00000000" w:rsidRPr="00000000">
        <w:rPr>
          <w:rFonts w:ascii="Play" w:cs="Play" w:eastAsia="Play" w:hAnsi="Play"/>
          <w:b w:val="1"/>
        </w:rPr>
        <w:drawing>
          <wp:inline distB="114300" distT="114300" distL="114300" distR="114300">
            <wp:extent cx="6119820" cy="3606800"/>
            <wp:effectExtent b="0" l="0" r="0" t="0"/>
            <wp:docPr id="194839095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9820" cy="3606800"/>
                    </a:xfrm>
                    <a:prstGeom prst="rect"/>
                    <a:ln/>
                  </pic:spPr>
                </pic:pic>
              </a:graphicData>
            </a:graphic>
          </wp:inline>
        </w:drawing>
      </w:r>
      <w:r w:rsidDel="00000000" w:rsidR="00000000" w:rsidRPr="00000000">
        <w:rPr>
          <w:rFonts w:ascii="Play" w:cs="Play" w:eastAsia="Play" w:hAnsi="Play"/>
          <w:b w:val="1"/>
        </w:rPr>
        <w:drawing>
          <wp:inline distB="114300" distT="114300" distL="114300" distR="114300">
            <wp:extent cx="6119820" cy="2959100"/>
            <wp:effectExtent b="0" l="0" r="0" t="0"/>
            <wp:docPr id="194839094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19820" cy="2959100"/>
                    </a:xfrm>
                    <a:prstGeom prst="rect"/>
                    <a:ln/>
                  </pic:spPr>
                </pic:pic>
              </a:graphicData>
            </a:graphic>
          </wp:inline>
        </w:drawing>
      </w:r>
      <w:r w:rsidDel="00000000" w:rsidR="00000000" w:rsidRPr="00000000">
        <w:rPr>
          <w:rFonts w:ascii="Play" w:cs="Play" w:eastAsia="Play" w:hAnsi="Play"/>
          <w:b w:val="1"/>
        </w:rPr>
        <w:drawing>
          <wp:inline distB="114300" distT="114300" distL="114300" distR="114300">
            <wp:extent cx="6119820" cy="3429000"/>
            <wp:effectExtent b="0" l="0" r="0" t="0"/>
            <wp:docPr id="194839095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19820" cy="3429000"/>
                    </a:xfrm>
                    <a:prstGeom prst="rect"/>
                    <a:ln/>
                  </pic:spPr>
                </pic:pic>
              </a:graphicData>
            </a:graphic>
          </wp:inline>
        </w:drawing>
      </w:r>
      <w:r w:rsidDel="00000000" w:rsidR="00000000" w:rsidRPr="00000000">
        <w:rPr>
          <w:rFonts w:ascii="Play" w:cs="Play" w:eastAsia="Play" w:hAnsi="Play"/>
          <w:b w:val="1"/>
        </w:rPr>
        <w:drawing>
          <wp:inline distB="114300" distT="114300" distL="114300" distR="114300">
            <wp:extent cx="6119820" cy="3848100"/>
            <wp:effectExtent b="0" l="0" r="0" t="0"/>
            <wp:docPr id="194839094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119820" cy="3848100"/>
                    </a:xfrm>
                    <a:prstGeom prst="rect"/>
                    <a:ln/>
                  </pic:spPr>
                </pic:pic>
              </a:graphicData>
            </a:graphic>
          </wp:inline>
        </w:drawing>
      </w:r>
      <w:r w:rsidDel="00000000" w:rsidR="00000000" w:rsidRPr="00000000">
        <w:rPr>
          <w:rFonts w:ascii="Play" w:cs="Play" w:eastAsia="Play" w:hAnsi="Play"/>
          <w:b w:val="1"/>
        </w:rPr>
        <w:drawing>
          <wp:inline distB="114300" distT="114300" distL="114300" distR="114300">
            <wp:extent cx="6119820" cy="3962400"/>
            <wp:effectExtent b="0" l="0" r="0" t="0"/>
            <wp:docPr id="194839095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19820" cy="3962400"/>
                    </a:xfrm>
                    <a:prstGeom prst="rect"/>
                    <a:ln/>
                  </pic:spPr>
                </pic:pic>
              </a:graphicData>
            </a:graphic>
          </wp:inline>
        </w:drawing>
      </w:r>
      <w:r w:rsidDel="00000000" w:rsidR="00000000" w:rsidRPr="00000000">
        <w:rPr>
          <w:rFonts w:ascii="Play" w:cs="Play" w:eastAsia="Play" w:hAnsi="Play"/>
          <w:b w:val="1"/>
        </w:rPr>
        <w:drawing>
          <wp:inline distB="114300" distT="114300" distL="114300" distR="114300">
            <wp:extent cx="6119820" cy="3657600"/>
            <wp:effectExtent b="0" l="0" r="0" t="0"/>
            <wp:docPr id="194839095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19820" cy="3657600"/>
                    </a:xfrm>
                    <a:prstGeom prst="rect"/>
                    <a:ln/>
                  </pic:spPr>
                </pic:pic>
              </a:graphicData>
            </a:graphic>
          </wp:inline>
        </w:drawing>
      </w: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Play">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4">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l-G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StrongEmphasis" w:customStyle="1">
    <w:name w:val="Strong Emphasis"/>
    <w:qFormat w:val="1"/>
    <w:rPr>
      <w:b w:val="1"/>
      <w:bCs w:val="1"/>
    </w:rPr>
  </w:style>
  <w:style w:type="character" w:styleId="NumberingSymbols" w:customStyle="1">
    <w:name w:val="Numbering Symbols"/>
    <w:qFormat w:val="1"/>
  </w:style>
  <w:style w:type="paragraph" w:styleId="Heading" w:customStyle="1">
    <w:name w:val="Heading"/>
    <w:basedOn w:val="a"/>
    <w:next w:val="a3"/>
    <w:qFormat w:val="1"/>
    <w:pPr>
      <w:keepNext w:val="1"/>
      <w:spacing w:after="120" w:before="240"/>
    </w:pPr>
    <w:rPr>
      <w:rFonts w:ascii="Liberation Sans" w:eastAsia="Noto Sans CJK SC"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val="1"/>
    <w:pPr>
      <w:suppressLineNumbers w:val="1"/>
      <w:spacing w:after="120" w:before="120"/>
    </w:pPr>
    <w:rPr>
      <w:i w:val="1"/>
      <w:iCs w:val="1"/>
    </w:rPr>
  </w:style>
  <w:style w:type="paragraph" w:styleId="Index" w:customStyle="1">
    <w:name w:val="Index"/>
    <w:basedOn w:val="a"/>
    <w:qFormat w:val="1"/>
    <w:pPr>
      <w:suppressLineNumbers w:val="1"/>
    </w:pPr>
  </w:style>
  <w:style w:type="paragraph" w:styleId="a6">
    <w:name w:val="header"/>
    <w:basedOn w:val="a"/>
    <w:link w:val="Char"/>
    <w:uiPriority w:val="99"/>
    <w:unhideWhenUsed w:val="1"/>
    <w:rsid w:val="00876FD8"/>
    <w:pPr>
      <w:tabs>
        <w:tab w:val="center" w:pos="4153"/>
        <w:tab w:val="right" w:pos="8306"/>
      </w:tabs>
    </w:pPr>
    <w:rPr>
      <w:rFonts w:cs="Mangal"/>
      <w:szCs w:val="21"/>
    </w:rPr>
  </w:style>
  <w:style w:type="character" w:styleId="Char" w:customStyle="1">
    <w:name w:val="Κεφαλίδα Char"/>
    <w:basedOn w:val="a0"/>
    <w:link w:val="a6"/>
    <w:uiPriority w:val="99"/>
    <w:rsid w:val="00876FD8"/>
    <w:rPr>
      <w:rFonts w:cs="Mangal"/>
      <w:szCs w:val="21"/>
    </w:rPr>
  </w:style>
  <w:style w:type="paragraph" w:styleId="a7">
    <w:name w:val="footer"/>
    <w:basedOn w:val="a"/>
    <w:link w:val="Char0"/>
    <w:uiPriority w:val="99"/>
    <w:unhideWhenUsed w:val="1"/>
    <w:rsid w:val="00876FD8"/>
    <w:pPr>
      <w:tabs>
        <w:tab w:val="center" w:pos="4153"/>
        <w:tab w:val="right" w:pos="8306"/>
      </w:tabs>
    </w:pPr>
    <w:rPr>
      <w:rFonts w:cs="Mangal"/>
      <w:szCs w:val="21"/>
    </w:rPr>
  </w:style>
  <w:style w:type="character" w:styleId="Char0" w:customStyle="1">
    <w:name w:val="Υποσέλιδο Char"/>
    <w:basedOn w:val="a0"/>
    <w:link w:val="a7"/>
    <w:uiPriority w:val="99"/>
    <w:rsid w:val="00876FD8"/>
    <w:rPr>
      <w:rFonts w:cs="Mangal"/>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c7342FRmnEgXcD43OFLRj+hKmg==">CgMxLjA4AHIhMXJhdVo2eDVmY200YV9lbmEwR1B1ekh3WkRMOGZGOHVq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2024-03-11T16:49:00Z</dcterms:created>
</cp:coreProperties>
</file>