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INT307: Web Application Security</w:t>
      </w:r>
    </w:p>
    <w:p>
      <w:pPr>
        <w:pStyle w:val="Normal"/>
        <w:jc w:val="center"/>
        <w:rPr/>
      </w:pPr>
      <w:r>
        <w:rPr>
          <w:b/>
          <w:sz w:val="32"/>
        </w:rPr>
        <w:t>Lab 3: Command Injection in DVWA</w:t>
      </w:r>
    </w:p>
    <w:p>
      <w:pPr>
        <w:pStyle w:val="Normal"/>
        <w:rPr/>
      </w:pPr>
      <w:r>
        <w:rPr/>
      </w:r>
    </w:p>
    <w:p>
      <w:pPr>
        <w:pStyle w:val="Normal"/>
        <w:jc w:val="center"/>
        <w:rPr/>
      </w:pPr>
      <w:r>
        <w:rPr>
          <w:b/>
          <w:sz w:val="24"/>
        </w:rPr>
        <w:t>Student: Damian Ozimede Patrick</w:t>
      </w:r>
    </w:p>
    <w:p>
      <w:pPr>
        <w:pStyle w:val="Normal"/>
        <w:jc w:val="center"/>
        <w:rPr/>
      </w:pPr>
      <w:r>
        <w:rPr>
          <w:b w:val="false"/>
          <w:sz w:val="24"/>
        </w:rPr>
        <w:t>GitHub: github.com/damianozimede</w:t>
      </w:r>
    </w:p>
    <w:p>
      <w:pPr>
        <w:pStyle w:val="Normal"/>
        <w:jc w:val="center"/>
        <w:rPr/>
      </w:pPr>
      <w:r>
        <w:rPr>
          <w:b w:val="false"/>
          <w:sz w:val="24"/>
        </w:rPr>
        <w:t>Environment: Kali Linux (legion@pastor, 192.168.5.139) - OWASP BWA VM (192.168.5.130)</w:t>
      </w:r>
    </w:p>
    <w:p>
      <w:pPr>
        <w:pStyle w:val="Normal"/>
        <w:jc w:val="center"/>
        <w:rPr/>
      </w:pPr>
      <w:r>
        <w:rPr>
          <w:b w:val="false"/>
          <w:sz w:val="24"/>
        </w:rPr>
        <w:t>Date: July 2026</w:t>
      </w:r>
    </w:p>
    <w:p>
      <w:pPr>
        <w:pStyle w:val="Normal"/>
        <w:rPr/>
      </w:pPr>
      <w:r>
        <w:rPr/>
      </w:r>
      <w:r>
        <w:br w:type="page"/>
      </w:r>
    </w:p>
    <w:p>
      <w:pPr>
        <w:pStyle w:val="Heading1"/>
        <w:spacing w:before="0" w:after="0"/>
        <w:rPr/>
      </w:pPr>
      <w:r>
        <w:rPr/>
        <w:t>Objective</w:t>
      </w:r>
    </w:p>
    <w:p>
      <w:pPr>
        <w:pStyle w:val="Normal"/>
        <w:rPr/>
      </w:pPr>
      <w:r>
        <w:rPr/>
        <w:t>To identify and exploit Command Injection vulnerabilities within the Damn Vulnerable Web Application (DVWA), testing across Low, Medium, and High security levels, and to understand the sanitization approaches that defeat each technique.</w:t>
      </w:r>
    </w:p>
    <w:p>
      <w:pPr>
        <w:pStyle w:val="Heading1"/>
        <w:rPr/>
      </w:pPr>
      <w:r>
        <w:rPr/>
        <w:t>Environment</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Item</w:t>
            </w:r>
          </w:p>
        </w:tc>
        <w:tc>
          <w:tcPr>
            <w:tcW w:w="432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Attacker machine</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Kali Linux - legion@pastor (192.168.5.139)</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VM</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OWASP BWA - 192.168.5.130</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application</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DVWA - Command Execution module</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Target URL</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http://192.168.5.130/dvwa/vulnerabilities/exec/</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DVWA login</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 / admin</w:t>
            </w:r>
          </w:p>
        </w:tc>
      </w:tr>
    </w:tbl>
    <w:p>
      <w:pPr>
        <w:pStyle w:val="Normal"/>
        <w:rPr/>
      </w:pPr>
      <w:r>
        <w:rPr/>
      </w:r>
    </w:p>
    <w:p>
      <w:pPr>
        <w:pStyle w:val="Heading2"/>
        <w:rPr/>
      </w:pPr>
      <w:r>
        <w:rPr/>
        <w:t>Note on scope</w:t>
      </w:r>
    </w:p>
    <w:p>
      <w:pPr>
        <w:pStyle w:val="Normal"/>
        <w:rPr/>
      </w:pPr>
      <w:r>
        <w:rPr/>
        <w:t>This DVWA installation's Security Level dropdown only offers Low, Medium, and High - there is no "Impossible" option available, unlike newer DVWA versions. Exercise 4 (Impossible Command Injection) was therefore adapted: rather than testing a security level that does not exist in this environment, the High-level filter was probed further using additional shell metacharacter techniques beyond the pipe character already tested in Exercise 3.</w:t>
      </w:r>
    </w:p>
    <w:p>
      <w:pPr>
        <w:pStyle w:val="Heading1"/>
        <w:rPr/>
      </w:pPr>
      <w:r>
        <w:rPr/>
        <w:t>Exercise 1: Low-Level Command Injection</w:t>
      </w:r>
    </w:p>
    <w:p>
      <w:pPr>
        <w:pStyle w:val="Normal"/>
        <w:rPr/>
      </w:pPr>
      <w:r>
        <w:rPr>
          <w:b/>
        </w:rPr>
        <w:t>Baseline test:</w:t>
      </w:r>
    </w:p>
    <w:p>
      <w:pPr>
        <w:pStyle w:val="Normal"/>
        <w:shd w:val="clear" w:fill="F0F0F0"/>
        <w:spacing w:before="80" w:after="160"/>
        <w:rPr/>
      </w:pPr>
      <w:r>
        <w:rPr>
          <w:rFonts w:ascii="Consolas" w:hAnsi="Consolas"/>
          <w:sz w:val="20"/>
        </w:rPr>
        <w:t>127.0.0.1</w:t>
      </w:r>
    </w:p>
    <w:p>
      <w:pPr>
        <w:pStyle w:val="Normal"/>
        <w:rPr/>
      </w:pPr>
      <w:r>
        <w:rPr/>
        <w:t>Submitted at Security Level: Low. The application returned standard ping output (3 packets transmitted, 0% packet loss), confirming the input is passed to a system ping command and the raw output is returned to the browser.</w:t>
      </w:r>
    </w:p>
    <w:p>
      <w:pPr>
        <w:pStyle w:val="Normal"/>
        <w:rPr/>
      </w:pPr>
      <w:r>
        <w:rPr>
          <w:b/>
        </w:rPr>
        <w:t>Injection payload:</w:t>
      </w:r>
    </w:p>
    <w:p>
      <w:pPr>
        <w:pStyle w:val="Normal"/>
        <w:shd w:val="clear" w:fill="F0F0F0"/>
        <w:spacing w:before="80" w:after="160"/>
        <w:rPr/>
      </w:pPr>
      <w:r>
        <w:rPr>
          <w:rFonts w:ascii="Consolas" w:hAnsi="Consolas"/>
          <w:sz w:val="20"/>
        </w:rPr>
        <w:t>127.0.0.1 ; whoami ; cat /etc/passwd</w:t>
      </w:r>
    </w:p>
    <w:p>
      <w:pPr>
        <w:pStyle w:val="Normal"/>
        <w:rPr/>
      </w:pPr>
      <w:r>
        <w:rPr/>
        <w:t>Output Observed: All three commands executed sequentially. The ping output appeared as expected, followed by "www-data" (confirming commands run as the web server's process user), followed by the complete contents of /etc/passwd - revealing every system account, including root, service accounts (mysql, postgres, sshd), and the regular user account (user).</w:t>
      </w:r>
    </w:p>
    <w:p>
      <w:pPr>
        <w:pStyle w:val="Normal"/>
        <w:rPr>
          <w:i/>
          <w:color w:val="996600"/>
        </w:rPr>
      </w:pPr>
      <w:r>
        <w:rPr/>
        <w:drawing>
          <wp:anchor distT="0" distB="0" distL="0" distR="0" simplePos="0" relativeHeight="2" behindDoc="0" locked="0" layoutInCell="0" allowOverlap="1">
            <wp:simplePos x="0" y="0"/>
            <wp:positionH relativeFrom="column">
              <wp:posOffset>33655</wp:posOffset>
            </wp:positionH>
            <wp:positionV relativeFrom="paragraph">
              <wp:posOffset>635</wp:posOffset>
            </wp:positionV>
            <wp:extent cx="3019425" cy="33432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19425" cy="33432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Implications: The semicolon (;) is a shell command separator, and this application passes user input directly into a shell command with no sanitization at Low security. This allows an attacker to execute arbitrary operating system commands with the privileges of the web server process. Impact includes full user enumeration and, since arbitrary command execution is possible, could extend to reading/writing any file the www-data user can access, installing a reverse shell, or pivoting further into the host system. This is a critical vulnerability, as it grants an attacker a foothold on the underlying server, not just the web application.</w:t>
      </w:r>
    </w:p>
    <w:p>
      <w:pPr>
        <w:pStyle w:val="Heading1"/>
        <w:rPr/>
      </w:pPr>
      <w:r>
        <w:rPr/>
        <w:t>Exercise 2: Medium-Level Command Injection</w:t>
      </w:r>
    </w:p>
    <w:p>
      <w:pPr>
        <w:pStyle w:val="Normal"/>
        <w:rPr/>
      </w:pPr>
      <w:r>
        <w:rPr>
          <w:b/>
        </w:rPr>
        <w:t>Payload:</w:t>
      </w:r>
    </w:p>
    <w:p>
      <w:pPr>
        <w:pStyle w:val="Normal"/>
        <w:shd w:val="clear" w:fill="F0F0F0"/>
        <w:spacing w:before="80" w:after="160"/>
        <w:rPr/>
      </w:pPr>
      <w:r>
        <w:rPr>
          <w:rFonts w:ascii="Consolas" w:hAnsi="Consolas"/>
          <w:sz w:val="20"/>
        </w:rPr>
        <w:t>127.0.0.1 | whoami</w:t>
      </w:r>
    </w:p>
    <w:p>
      <w:pPr>
        <w:pStyle w:val="Normal"/>
        <w:rPr/>
      </w:pPr>
      <w:r>
        <w:rPr/>
        <w:t>Output Observed: Submitted at Security Level: Medium. The response showed only "www-data" - no ping output was displayed at all, suggesting the application shows only the final command's output rather than all commands in the chain. This confirms the pipe (|) character was not filtered or blocked at Medium security.</w:t>
      </w:r>
    </w:p>
    <w:p>
      <w:pPr>
        <w:pStyle w:val="Normal"/>
        <w:rPr>
          <w:i/>
          <w:color w:val="996600"/>
        </w:rPr>
      </w:pPr>
      <w:r>
        <w:rPr/>
        <w:drawing>
          <wp:anchor distT="0" distB="0" distL="0" distR="0" simplePos="0" relativeHeight="3" behindDoc="0" locked="0" layoutInCell="0" allowOverlap="1">
            <wp:simplePos x="0" y="0"/>
            <wp:positionH relativeFrom="column">
              <wp:posOffset>24130</wp:posOffset>
            </wp:positionH>
            <wp:positionV relativeFrom="paragraph">
              <wp:posOffset>635</wp:posOffset>
            </wp:positionV>
            <wp:extent cx="2390775" cy="10001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390775" cy="10001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t>Implications: This indicates the Medium-level filter likely blacklists specific characters used at Low (such as the semicolon) but does not account for other valid shell command-chaining operators like the pipe. This is a textbook example of an incomplete blacklist: blocking one injection technique while leaving functionally equivalent alternatives open. An attacker who finds one payload blocked should systematically try alternate shell metacharacters (|, &amp;&amp;, ||, backticks, $()) rather than assuming the vulnerability is closed.</w:t>
      </w:r>
    </w:p>
    <w:p>
      <w:pPr>
        <w:pStyle w:val="Heading1"/>
        <w:rPr/>
      </w:pPr>
      <w:r>
        <w:rPr/>
        <w:t>Exercise 3: High-Level Command Injection</w:t>
      </w:r>
    </w:p>
    <w:p>
      <w:pPr>
        <w:pStyle w:val="Normal"/>
        <w:rPr/>
      </w:pPr>
      <w:r>
        <w:rPr>
          <w:b/>
        </w:rPr>
        <w:t>Payloads tested:</w:t>
      </w:r>
    </w:p>
    <w:p>
      <w:pPr>
        <w:pStyle w:val="Normal"/>
        <w:shd w:val="clear" w:fill="F0F0F0"/>
        <w:spacing w:before="80" w:after="160"/>
        <w:rPr/>
      </w:pPr>
      <w:r>
        <w:rPr>
          <w:rFonts w:ascii="Consolas" w:hAnsi="Consolas"/>
          <w:sz w:val="20"/>
        </w:rPr>
        <w:t>127.0.0.1 |whoami   (as specified by the lab, no space)</w:t>
        <w:br/>
        <w:t>127.0.0.1 | whoami  (same payload that succeeded at Medium)</w:t>
      </w:r>
    </w:p>
    <w:p>
      <w:pPr>
        <w:pStyle w:val="Normal"/>
        <w:rPr/>
      </w:pPr>
      <w:r>
        <w:rPr/>
        <w:t>Output Observed: Both variants returned "ERROR: You have entered an invalid IP" at High security level. Neither payload executed, regardless of whitespace around the pipe character.</w:t>
      </w:r>
    </w:p>
    <w:p>
      <w:pPr>
        <w:pStyle w:val="Normal"/>
        <w:rPr>
          <w:i/>
          <w:color w:val="996600"/>
        </w:rPr>
      </w:pPr>
      <w:r>
        <w:rPr>
          <w:i/>
          <w:color w:val="996600"/>
        </w:rPr>
        <w:drawing>
          <wp:anchor distT="0" distB="0" distL="0" distR="0" simplePos="0" relativeHeight="4" behindDoc="0" locked="0" layoutInCell="0" allowOverlap="1">
            <wp:simplePos x="0" y="0"/>
            <wp:positionH relativeFrom="column">
              <wp:posOffset>0</wp:posOffset>
            </wp:positionH>
            <wp:positionV relativeFrom="paragraph">
              <wp:posOffset>142240</wp:posOffset>
            </wp:positionV>
            <wp:extent cx="2724150" cy="15906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724150" cy="1590675"/>
                    </a:xfrm>
                    <a:prstGeom prst="rect">
                      <a:avLst/>
                    </a:prstGeom>
                    <a:noFill/>
                  </pic:spPr>
                </pic:pic>
              </a:graphicData>
            </a:graphic>
          </wp:anchor>
        </w:drawing>
      </w:r>
    </w:p>
    <w:p>
      <w:pPr>
        <w:pStyle w:val="Normal"/>
        <w:rPr>
          <w:i/>
          <w:color w:val="996600"/>
        </w:rPr>
      </w:pPr>
      <w:r>
        <w:rPr>
          <w:i/>
          <w:color w:val="996600"/>
        </w:rPr>
      </w:r>
    </w:p>
    <w:p>
      <w:pPr>
        <w:pStyle w:val="Normal"/>
        <w:rPr>
          <w:i/>
          <w:color w:val="996600"/>
        </w:rPr>
      </w:pPr>
      <w:r>
        <w:rPr>
          <w:i/>
          <w:color w:val="996600"/>
        </w:rPr>
      </w:r>
    </w:p>
    <w:p>
      <w:pPr>
        <w:pStyle w:val="Normal"/>
        <w:rPr/>
      </w:pPr>
      <w:r>
        <w:rPr/>
      </w:r>
    </w:p>
    <w:p>
      <w:pPr>
        <w:pStyle w:val="Normal"/>
        <w:rPr/>
      </w:pPr>
      <w:r>
        <w:rPr/>
      </w:r>
    </w:p>
    <w:p>
      <w:pPr>
        <w:pStyle w:val="Normal"/>
        <w:rPr/>
      </w:pPr>
      <w:r>
        <w:rPr/>
      </w:r>
    </w:p>
    <w:p>
      <w:pPr>
        <w:pStyle w:val="Normal"/>
        <w:rPr/>
      </w:pPr>
      <w:r>
        <w:rPr/>
      </w:r>
    </w:p>
    <w:p>
      <w:pPr>
        <w:pStyle w:val="Normal"/>
        <w:rPr/>
      </w:pPr>
      <w:r>
        <w:rPr/>
        <w:t>Implications: Unlike the Medium-level filter, which appeared to miss the pipe character while blocking semicolons, the High-level filter blocks the pipe character regardless of surrounding whitespace. This indicates the High-level filter uses a more complete blacklist and/or input validation approach - likely checking that input matches a strict IP address format, or blacklisting a wider set of shell metacharacters, rather than targeting only specific known payloads. This is a meaningful security improvement over Medium, though a blacklist-based approach can still potentially be bypassed by other, untested metacharacters - a genuinely secure implementation would use strict input validation (e.g. regex-matching a valid IPv4/IPv6 format) combined with parameterized command execution (avoiding shell string concatenation entirely), rather than blacklisting.</w:t>
      </w:r>
    </w:p>
    <w:p>
      <w:pPr>
        <w:pStyle w:val="Heading1"/>
        <w:rPr/>
      </w:pPr>
      <w:r>
        <w:rPr/>
        <w:t>Exercise 4: Further Probing High-Level Filtering (Adapted)</w:t>
      </w:r>
    </w:p>
    <w:p>
      <w:pPr>
        <w:pStyle w:val="Normal"/>
        <w:rPr/>
      </w:pPr>
      <w:r>
        <w:rPr/>
        <w:t>As noted above, this DVWA installation does not offer an "Impossible" security level, so this exercise was adapted to further probe the High-level filter's robustness using multiple alternate command-injection techniques, testing whether any shell metacharacter beyond the pipe could bypass it.</w:t>
      </w:r>
    </w:p>
    <w:p>
      <w:pPr>
        <w:pStyle w:val="Normal"/>
        <w:rPr/>
      </w:pPr>
      <w:r>
        <w:rPr>
          <w:b/>
        </w:rPr>
        <w:t>Payloads tested (all at High security level):</w:t>
      </w:r>
    </w:p>
    <w:p>
      <w:pPr>
        <w:pStyle w:val="Normal"/>
        <w:shd w:val="clear" w:fill="F0F0F0"/>
        <w:spacing w:before="80" w:after="160"/>
        <w:rPr/>
      </w:pPr>
      <w:r>
        <w:rPr>
          <w:rFonts w:ascii="Consolas" w:hAnsi="Consolas"/>
          <w:sz w:val="20"/>
        </w:rPr>
        <w:t>127.0.0.1 &amp;&amp; whoami</w:t>
        <w:br/>
        <w:t>127.0.0.1 `whoami`      (backtick command substitution)</w:t>
        <w:br/>
        <w:t>127.0.0.1 $(whoami)     (command substitution)</w:t>
      </w:r>
    </w:p>
    <w:p>
      <w:pPr>
        <w:pStyle w:val="Normal"/>
        <w:rPr/>
      </w:pPr>
      <w:r>
        <w:rPr/>
        <w:t>Output Observed: All three payloads returned "ERROR: You have entered an invalid IP", identical to the pipe-based payloads tested in Exercise 3.</w:t>
      </w:r>
    </w:p>
    <w:p>
      <w:pPr>
        <w:pStyle w:val="Normal"/>
        <w:rPr>
          <w:i/>
          <w:color w:val="996600"/>
        </w:rPr>
      </w:pPr>
      <w:r>
        <w:rPr/>
        <w:drawing>
          <wp:anchor distT="0" distB="0" distL="0" distR="0" simplePos="0" relativeHeight="5" behindDoc="0" locked="0" layoutInCell="0" allowOverlap="1">
            <wp:simplePos x="0" y="0"/>
            <wp:positionH relativeFrom="column">
              <wp:posOffset>157480</wp:posOffset>
            </wp:positionH>
            <wp:positionV relativeFrom="paragraph">
              <wp:posOffset>635</wp:posOffset>
            </wp:positionV>
            <wp:extent cx="2162175" cy="9144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162175" cy="9144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t>Implications: The High-level filter consistently blocks every shell metacharacter tested - semicolon, pipe, logical AND, and both forms of command substitution - regardless of syntax variation. This strongly suggests the filter is not simply blacklisting individual known-bad payloads, but is likely validating that the input matches a strict expected format (e.g. a valid IPv4 address via regex), which is a fundamentally more robust approach than blacklisting specific characters. While a small number of injection techniques were tested and none succeeded, a blacklist-only implementation can rarely be proven completely secure through testing alone - true security would additionally require avoiding shell string concatenation entirely (e.g. using a language-native ping library or an execve-style call with argument arrays rather than a shell string), which cannot be confirmed without reviewing the application's source code.</w:t>
      </w:r>
    </w:p>
    <w:p>
      <w:pPr>
        <w:pStyle w:val="Heading1"/>
        <w:rPr/>
      </w:pPr>
      <w:r>
        <w:rPr/>
        <w:t>Summary</w:t>
      </w:r>
    </w:p>
    <w:tbl>
      <w:tblPr>
        <w:tblStyle w:val="LightGrid-Accent1"/>
        <w:tblW w:w="86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Security Level</w:t>
            </w:r>
          </w:p>
        </w:tc>
        <w:tc>
          <w:tcPr>
            <w:tcW w:w="288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Payload(s) Tested</w:t>
            </w:r>
          </w:p>
        </w:tc>
        <w:tc>
          <w:tcPr>
            <w:tcW w:w="2880" w:type="dxa"/>
            <w:tcBorders>
              <w:bottom w:val="single" w:sz="18" w:space="0" w:color="4F81BD"/>
            </w:tcBorders>
            <w:shd w:fill="DCE6F1"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Result</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Low</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127.0.0.1 ; whoami ; cat /etc/passwd</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Full execution - www-data + /etc/passwd disclosed</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Medium</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127.0.0.1 | whoami</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Executed - pipe not filtered</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High</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127.0.0.1 |whoami / | whoami</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Blocked - "invalid IP" error</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High (adapted)</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&amp;&amp;, backticks, $()</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Blocked - all variants rejected</w:t>
            </w:r>
          </w:p>
        </w:tc>
      </w:tr>
    </w:tbl>
    <w:p>
      <w:pPr>
        <w:pStyle w:val="Normal"/>
        <w:rPr/>
      </w:pPr>
      <w:r>
        <w:rPr/>
      </w:r>
    </w:p>
    <w:p>
      <w:pPr>
        <w:pStyle w:val="Heading1"/>
        <w:rPr/>
      </w:pPr>
      <w:r>
        <w:rPr/>
        <w:t>Conclusion</w:t>
      </w:r>
    </w:p>
    <w:p>
      <w:pPr>
        <w:pStyle w:val="Normal"/>
        <w:rPr/>
      </w:pPr>
      <w:r>
        <w:rPr/>
        <w:t>This lab demonstrated Command Injection vulnerabilities in DVWA across Low, Medium, and High security levels. At Low, the application applied no input sanitization whatsoever, allowing full command chaining via the semicolon operator and resulting in complete disclosure of system user accounts. At Medium, a partial blacklist blocked the semicolon but failed to account for the pipe character, allowing continued command execution - a clear example of an incomplete blacklist defense. At High, the filter successfully blocked every shell metacharacter tested, including pipes, logical AND, and both forms of command substitution (backticks and $()), suggesting a stricter validation approach, likely based on matching a valid IP address format rather than simply blacklisting known-bad characters.</w:t>
      </w:r>
    </w:p>
    <w:p>
      <w:pPr>
        <w:pStyle w:val="Normal"/>
        <w:rPr/>
      </w:pPr>
      <w:r>
        <w:rPr>
          <w:b/>
        </w:rPr>
        <w:t>Key recommendations:</w:t>
      </w:r>
    </w:p>
    <w:p>
      <w:pPr>
        <w:pStyle w:val="ListBullet"/>
        <w:numPr>
          <w:ilvl w:val="0"/>
          <w:numId w:val="1"/>
        </w:numPr>
        <w:rPr/>
      </w:pPr>
      <w:r>
        <w:rPr/>
        <w:t>Never pass user input directly into a shell command string. Use language-native libraries (e.g. a ping library) or execute commands via argument arrays (execve-style) rather than shell string concatenation, which eliminates the injection vector entirely regardless of which characters an attacker uses.</w:t>
      </w:r>
    </w:p>
    <w:p>
      <w:pPr>
        <w:pStyle w:val="ListBullet"/>
        <w:numPr>
          <w:ilvl w:val="0"/>
          <w:numId w:val="1"/>
        </w:numPr>
        <w:rPr/>
      </w:pPr>
      <w:r>
        <w:rPr/>
        <w:t>If shell execution cannot be avoided, validate input strictly against an expected format (e.g. a regex matching valid IPv4/IPv6 addresses) before use, rejecting anything that does not match exactly.</w:t>
      </w:r>
    </w:p>
    <w:p>
      <w:pPr>
        <w:pStyle w:val="ListBullet"/>
        <w:numPr>
          <w:ilvl w:val="0"/>
          <w:numId w:val="1"/>
        </w:numPr>
        <w:rPr/>
      </w:pPr>
      <w:r>
        <w:rPr/>
        <w:t>Avoid blacklist-based character filtering as a sole defense - as seen at Medium level, blacklists are easily incomplete and can be bypassed by metacharacters the developer did not anticipate.</w:t>
      </w:r>
    </w:p>
    <w:p>
      <w:pPr>
        <w:pStyle w:val="ListBullet"/>
        <w:numPr>
          <w:ilvl w:val="0"/>
          <w:numId w:val="1"/>
        </w:numPr>
        <w:rPr/>
      </w:pPr>
      <w:r>
        <w:rPr/>
        <w:t>Run web application processes with the minimum privileges necessary (least privilege), so that even if command injection occurs, the impact is limited.</w:t>
      </w:r>
    </w:p>
    <w:p>
      <w:pPr>
        <w:pStyle w:val="ListBullet"/>
        <w:numPr>
          <w:ilvl w:val="0"/>
          <w:numId w:val="1"/>
        </w:numPr>
        <w:rPr/>
      </w:pPr>
      <w:r>
        <w:rPr/>
        <w:t>Apply defense in depth: combine input validation, least-privilege process accounts, and monitoring/logging of unusual command execution patterns.</w:t>
      </w:r>
    </w:p>
    <w:p>
      <w:pPr>
        <w:pStyle w:val="Normal"/>
        <w:widowControl/>
        <w:bidi w:val="0"/>
        <w:spacing w:lineRule="auto" w:line="276" w:before="0" w:after="200"/>
        <w:jc w:val="start"/>
        <w:rPr/>
      </w:pPr>
      <w:r>
        <w:rPr/>
        <w:t>Ethical note: all testing in this lab was performed against a deliberately vulnerable, isolated training environment (DVWA on the OWASP BWA VM) with no real user data, for educational purposes only.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Consolas">
    <w:charset w:val="00" w:characterSet="iso-8859-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LibreOffice/26.2.4.2$Linux_X86_64 LibreOffice_project/620$Build-2</Application>
  <AppVersion>15.0000</AppVersion>
  <Pages>7</Pages>
  <Words>1222</Words>
  <Characters>7406</Characters>
  <CharactersWithSpaces>8563</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2026-07-31T10:58:01Z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