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CETP-UTU  ·  CTT  ·  Módulo II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Técnico en Redes y Software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REDES POSIX — SERVICIOS</w:t>
      </w:r>
    </w:p>
    <w:p>
      <w:pPr>
        <w:spacing w:before="0" w:after="280"/>
        <w:jc w:val="center"/>
      </w:pPr>
      <w:r>
        <w:rPr>
          <w:rFonts w:ascii="Arial" w:cs="Arial" w:eastAsia="Arial" w:hAnsi="Arial"/>
          <w:b/>
          <w:bCs/>
          <w:color w:val="065F46"/>
          <w:sz w:val="34"/>
          <w:szCs w:val="34"/>
        </w:rPr>
        <w:t xml:space="preserve">Guía Teórico-Práctica — systemd, Servicios de Red y Contenedores Docker</w:t>
      </w:r>
    </w:p>
    <w:p>
      <w:pPr>
        <w:pBdr>
          <w:bottom w:val="single" w:color="065F46" w:sz="12"/>
        </w:pBdr>
        <w:spacing w:before="80" w:after="16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FF7ED" w:sz="4"/>
              <w:left w:val="single" w:color="FFF7ED" w:sz="4"/>
              <w:bottom w:val="single" w:color="FFF7ED" w:sz="4"/>
              <w:right w:val="single" w:color="FFF7ED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PERFIL 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Sin conocimientos previos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Conocés Bash scripting y SSH del S2. Ahora configurás Apache, Samba, firewall y usás Docker para desplegar servicios.</w:t>
            </w:r>
          </w:p>
        </w:tc>
        <w:tc>
          <w:tcPr>
            <w:tcW w:type="dxa" w:w="4819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PERFIL B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Con conocimientos previos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Administrás Linux. Profundizás en virtual hosts, Docker Compose, SELinux, Dockerfiles multistage y hardening de contenedores.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Año Lectivo 2026  ·  Semestre 1  ·  16 semanas · 3 Unidades</w:t>
      </w:r>
    </w:p>
    <w:p>
      <w:pPr>
        <w:pageBreakBefore/>
      </w:pPr>
      <w:r>
        <w:t xml:space="preserve"/>
      </w:r>
    </w:p>
    <w:p>
      <w:pPr>
        <w:pBdr>
          <w:bottom w:val="single" w:color="065F46" w:sz="8"/>
        </w:pBdr>
        <w:spacing w:before="280" w:after="16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Presentación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Instalar, configurar, administrar y asegurar servicios en sistemas POSIX, comprendiendo systemd, servicios de red tradicionales y contenedores para ejecución aislada. Prepara para la Tutoría POSIX del S4.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Resultado: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Administra y configura servicios POSIX con systemd, implementa servicios de red, aplica firewall y seguridad, y gestiona contenedores Docker para despliegue aislado de aplicaciones.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400"/>
        <w:gridCol w:w="343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Hs.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1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1–5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U1: Gestión de servicios con systemd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~15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Daemons, units, journalctl, servicios propios</w:t>
            </w:r>
          </w:p>
        </w:tc>
      </w:tr>
      <w:tr>
        <w:tc>
          <w:tcPr>
            <w:tcW w:type="dxa" w:w="1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6–10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U2: Servicios de red — Apache, Samba, SSH avanzado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~15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Virtual hosts, Samba AD, UFW/firewalld</w:t>
            </w:r>
          </w:p>
        </w:tc>
      </w:tr>
      <w:tr>
        <w:tc>
          <w:tcPr>
            <w:tcW w:type="dxa" w:w="1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11–16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U3: Contenedores con Docker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~18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Docker, Dockerfile, Compose, hardening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U1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Semanas 1–5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Gestión de Servicios con systemd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Daemons, units, journalctl, crear servicios personalizados.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estructurantes y asociados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de profundización</w:t>
            </w:r>
          </w:p>
        </w:tc>
      </w:tr>
      <w:tr>
        <w:tc>
          <w:tcPr>
            <w:tcW w:type="dxa" w:w="53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Daemon vs proceso vs servicio — diferencias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systemd: arquitectura y concepto de unit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systemctl: start, stop, restart, enable, disable, status, mask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Tipos de unit: service, socket, timer, 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Directorio /etc/systemd/system — units personalizadas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journalctl: -u, -f, --since, -p err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Rotación de logs: logrotate + journald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Crear service unit personalizada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Diagnóstico de fallos: systemctl status + journalctl</w:t>
            </w:r>
          </w:p>
        </w:tc>
        <w:tc>
          <w:tcPr>
            <w:tcW w:type="dxa" w:w="4338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Límites de recursos en units: CPUQuota, MemoryMax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Timer units — alternativa moderna a cron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Dependencies: Wants, Requires, After, Before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Systemd-analyze blame — ver tiempos de arranque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Anatomía de una service unit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Una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unit file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es un archivo de configuración que describe un servicio a systemd. Se ubica en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/etc/systemd/system/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y tiene extensión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.service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Ejemplo — servicio de monitoreo CTT: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/etc/systemd/system/ctt-monitor.service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[Unit]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Description=CTT System Monitor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Documentation=https://ctt.edu.uy/docs/monitor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After=network.target syslog.target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Wants=network-online.target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[Service]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Type=simple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User=ctt-monitor               # No ejecutar como root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Group=ctt-monitor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WorkingDirectory=/opt/ctt-monitor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ExecStart=/usr/local/bin/ctt_monitor.sh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ExecReload=/bin/kill -HUP $MAINPID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Restart=on-failure             # Reiniciar si falla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RestartSec=10                  # Esperar 10s antes de reiniciar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StandardOutput=journal         # Salida al journal de systemd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StandardError=journal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Hardening básico: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NoNewPrivileges=true           # No puede escalar privilegios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ProtectSystem=strict           # /usr, /boot, /etc son solo lectura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PrivateTmp=true               # /tmp propio — aislado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[Install]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WantedBy=multi-user.target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Activar y gestionar el servicio: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systemctl daemon-reload             # Cargar la nueva unit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systemctl enable --now ctt-monitor  # Activar e iniciar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systemctl status ctt-monitor        # Verificar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journalctl -u ctt-monitor -f        # Log en tiempo real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A  — sin conocimientos previos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B  — con conocimientos previos</w:t>
            </w:r>
          </w:p>
        </w:tc>
      </w:tr>
      <w:tr>
        <w:tc>
          <w:tcPr>
            <w:tcW w:type="dxa" w:w="4819"/>
            <w:tcBorders>
              <w:top w:val="single" w:color="FFF7ED" w:sz="4"/>
              <w:left w:val="single" w:color="FFF7ED" w:sz="4"/>
              <w:bottom w:val="single" w:color="FFF7ED" w:sz="4"/>
              <w:right w:val="single" w:color="FFF7ED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Gestión guiada de servicios: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systemctl list-units --type=service --state=running — contar servicios activos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journalctl --since '1 hour ago' -p err — errores de la última hora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systemctl stop nginx → verificar que el estado es 'dead'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systemctl mask apache2 — impedir que se pueda iniciar (accidental)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Crear un service unit para el script ctt_monitor.sh del S2</w:t>
            </w:r>
          </w:p>
        </w:tc>
        <w:tc>
          <w:tcPr>
            <w:tcW w:type="dxa" w:w="4819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Timer units y hardening: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Timer unit: ctt-backup.timer que ejecuta ctt-backup.service cada día a las 2 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Comparar timer vs crontab — ventajas de los timers de systemd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Agregar hardening a un service unit existente (nginx): ProtectHome=true, ReadWritePaths=/var/log/nginx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systemd-analyze blame — identificar los 5 servicios que más tardan al arrancar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Optimizar: deshabilitar servicios innecesarios → medir el tiempo de boot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EVALUACIÓN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Instrumento Perfil 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Identificar qué falta en una unit file dada para que el servicio se inicie automáticamente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¿Cuál es la diferencia entre Restart=on-failure y Restart=always?</w:t>
            </w:r>
          </w:p>
        </w:tc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Instrumento Perfil 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Crear service + timer unit para un script de backup con hardening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Diagnóstico: servicio que falla al arrancar — usar journalctl para identificar la causa</w:t>
            </w:r>
          </w:p>
        </w:tc>
      </w:tr>
      <w:tr>
        <w:tc>
          <w:tcPr>
            <w:tcW w:type="dxa" w:w="9638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Criterios de evaluación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Unit file correcta con sección [Unit][Service][Install]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Hardening básico en la unit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Timer unit funcionando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Diagnóstico con journalctl documentado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U2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Semanas 6–10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Servicios de Red POSIX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Apache/Nginx con virtual hosts, Samba, SSH avanzado y firewall.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estructurantes y asociados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de profundización</w:t>
            </w:r>
          </w:p>
        </w:tc>
      </w:tr>
      <w:tr>
        <w:tc>
          <w:tcPr>
            <w:tcW w:type="dxa" w:w="53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Apache/Nginx: instalación, configuración básica,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Virtual hosts: alojar múltiples sitios en un servidor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Samba: compartir recursos con Windows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NFS: compartir recursos entre sistemas Linux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SSH avanzado: ProxyJump, tunelización, agent forwarding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UFW/firewalld: reglas, zonas, servicios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SELinux/AppArmor: modos y troubleshooting</w:t>
            </w:r>
          </w:p>
        </w:tc>
        <w:tc>
          <w:tcPr>
            <w:tcW w:type="dxa" w:w="4338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Nginx como reverse proxy para Apache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SSL/TLS con Let's Encrypt (certbot)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Samba como Domain 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NFS automount con autofs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fail2ban integrado con servicios web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Virtual hosts y Samba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Apache — Virtual Host para portal.ctt.edu.uy: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/etc/apache2/sites-available/portal.ctt.conf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&lt;VirtualHost *:80&gt;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ServerName portal.ctt.edu.uy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ServerAdmin admin@ctt.edu.uy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DocumentRoot /var/www/portal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ErrorLog ${APACHE_LOG_DIR}/portal-error.log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CustomLog ${APACHE_LOG_DIR}/portal-access.log combined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&lt;Directory /var/www/portal&gt;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    AllowOverride All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    Require all granted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&lt;/Directory&gt;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&lt;/VirtualHost&gt;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a2ensite portal.ctt.conf &amp;&amp; systemctl reload apache2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Samba — compartir carpeta con Windows: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/etc/samba/smb.conf — agregar sección: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[Materiales]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comment = Materiales CTT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path = /srv/samba/materiales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valid users = @docentes @alumnos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read list = @alumnos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write list = @docentes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create mask = 0664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directory mask = 0775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testparm &amp;&amp; systemctl restart smbd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smbpasswd -a alumno1   # Crear contraseña Samba para el usuario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UFW — reglas esenciales: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ufw default deny incoming &amp;&amp; ufw default allow outgoing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ufw allow 22/tcp  # SSH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ufw allow 80/tcp  # HTTP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ufw allow 443/tcp # HTTPS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ufw allow from 192.168.10.0/24 to any port 139,445  # Samba solo desde LAN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ufw enable &amp;&amp; ufw status verbose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🧪  LABORATORIO PRÁCTICO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Servidor de servicios CTT completo (90 min)</w:t>
            </w:r>
          </w:p>
        </w:tc>
      </w:tr>
      <w:tr>
        <w:tc>
          <w:tcPr>
            <w:tcW w:type="dxa" w:w="9638"/>
            <w:tcBorders>
              <w:top w:val="single" w:color="F0F9FF" w:sz="4"/>
              <w:left w:val="single" w:color="F0F9FF" w:sz="4"/>
              <w:bottom w:val="single" w:color="F0F9FF" w:sz="4"/>
              <w:right w:val="single" w:color="F0F9FF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Apache con 2 virtual hosts: portal.ctt.edu.uy y admin.ctt.edu.uy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Samba: compartir /srv/materiales (docentes escritura, alumnos lectura)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UFW: solo SSH, HTTP, HTTPS, Samba desde la LAN — denegar todo lo demás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Desde Windows: acceder a \\IP\Materiales con credenciales de docente y alumno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Verificar permisos: alumno puede leer, no puede escribir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curl http://portal.ctt.edu.uy — verificar que responde con el sitio correcto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tail -f /var/log/apache2/portal-access.log — ver accesos en tiempo real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EVALUACIÓN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Instrumento Perfil 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Configurar un virtual host que redirige HTTP → HTTPS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Identificar el error en una configuración Samba que bloquea a todos los usuarios</w:t>
            </w:r>
          </w:p>
        </w:tc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Instrumento Perfil 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Servidor con 2 virtual hosts + Samba + UFW correctamente hardened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fail2ban configurado para Apache: bloquear IPs con más de 10 intentos 404 en 1 hora</w:t>
            </w:r>
          </w:p>
        </w:tc>
      </w:tr>
      <w:tr>
        <w:tc>
          <w:tcPr>
            <w:tcW w:type="dxa" w:w="9638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Criterios de evaluación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Virtual hosts funcionando en Apache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Samba con permisos diferenciados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UFW con reglas mínimas necesarias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Logs y monitoreo documentados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U3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Semanas 11–16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Contenedores con Docker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Docker, Dockerfile, docker-compose y hardening básico de contenedores.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estructurantes y asociados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de profundización</w:t>
            </w:r>
          </w:p>
        </w:tc>
      </w:tr>
      <w:tr>
        <w:tc>
          <w:tcPr>
            <w:tcW w:type="dxa" w:w="53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Contenedor vs VM — diferencias fundamentales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Docker: arquitectura, instalación, daemon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pull, run, ps, stop, rm, exec,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Imágenes: layers, tags, docker images, docker inspect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Volúmenes y bind mounts — persistencia de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Redes Docker: bridge, host, user-defined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Dockerfile: FROM, RUN, COPY, EXPOSE, CMD, ENTRYPOINT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docker-compose — orquestar múltiples servicios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Contenerizar Apache/Nginx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Hardening básico: usuario no-root, capacidades mínimas</w:t>
            </w:r>
          </w:p>
        </w:tc>
        <w:tc>
          <w:tcPr>
            <w:tcW w:type="dxa" w:w="4338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Multistage Dockerfile — imagen más ligera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docker-compose con healthchecks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Secrets en Docker 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Docker en producción: restart policies, resource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Integración con systemd: contenedor como servicio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Docker en profundidad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Dockerfile para la aplicación web CTT (PHP + Apache):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FROM php:8.3-apache AS base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Instalar extensiones PHP necesarias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RUN docker-php-ext-install pdo pdo_mysql &amp;&amp; \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a2enmod rewrite &amp;&amp; \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rm -rf /var/lib/apt/lists/*  # Limpiar cache de apt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Copiar configuración de Apache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COPY docker/apache.conf /etc/apache2/sites-available/000-default.conf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Copiar el código de la aplicación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COPY --chown=www-data:www-data . /var/www/html/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Hardening: no ejecutar como root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USER www-data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EXPOSE 80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HEALTHCHECK --interval=30s CMD curl -f http://localhost/ || exit 1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docker-compose.yml — stack completo CTT: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version: '3.9'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services: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web: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build: .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ports: ['8080:80']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volumes: ['./:/var/www/html']  # bind mount para dev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environment: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  DB_HOST: db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  DB_NAME: ctt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depends_on: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  db: {condition: service_healthy}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restart: unless-stopped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db: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image: mysql:8.0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volumes: ['mysql_data:/var/lib/mysql']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environment: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  MYSQL_ROOT_PASSWORD: ${MYSQL_ROOT_PASS}  # desde .env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  MYSQL_DATABASE: ctt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healthcheck: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  test: ['CMD','mysqladmin','ping','-h','localhost']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  interval: 10s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volumes: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mysql_data: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Comandos esenciales docker-compose: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docker compose up -d         # Iniciar en background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docker compose down          # Detener y eliminar contenedores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docker compose logs -f web   # Log en tiempo real del contenedor web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docker compose exec web bash # Entrar al contenedor web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docker compose ps            # Estado de todos los servicios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A  — sin conocimientos previos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B  — con conocimientos previos</w:t>
            </w:r>
          </w:p>
        </w:tc>
      </w:tr>
      <w:tr>
        <w:tc>
          <w:tcPr>
            <w:tcW w:type="dxa" w:w="4819"/>
            <w:tcBorders>
              <w:top w:val="single" w:color="FFF7ED" w:sz="4"/>
              <w:left w:val="single" w:color="FFF7ED" w:sz="4"/>
              <w:bottom w:val="single" w:color="FFF7ED" w:sz="4"/>
              <w:right w:val="single" w:color="FFF7ED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Docker básico — paso a paso: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run -d --name nginx-test -p 8080:80 nginx — levantar Nginx en el puerto 8080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exec -it nginx-test bash — entrar al contenedor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logs nginx-test — ver los access logs de Nginx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stop nginx-test &amp;&amp; docker rm nginx-test — limpiar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docker-compose up -d con el stack CTT (web + db) — verificar en http://localhost:8080</w:t>
            </w:r>
          </w:p>
        </w:tc>
        <w:tc>
          <w:tcPr>
            <w:tcW w:type="dxa" w:w="4819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Dockerfile optimizado y hardening: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Multistage build: etapa 'builder' instala dependencias, etapa 'runtime' solo copia lo necesario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Comparar tamaño: imagen con vs sin multistage (docker images)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Hardening: USER sin privilegios, --cap-drop=ALL --cap-add=NET_BIND_SERVICE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scan o trivy para escanear la imagen en busca de vulnerabilidades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Systemd unit para el docker-compose: reiniciar automáticamente si el host se reinicia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🧪  LABORATORIO PRÁCTICO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 final — Stack CTT contenerizado (evaluación final)</w:t>
            </w:r>
          </w:p>
        </w:tc>
      </w:tr>
      <w:tr>
        <w:tc>
          <w:tcPr>
            <w:tcW w:type="dxa" w:w="9638"/>
            <w:tcBorders>
              <w:top w:val="single" w:color="F0F9FF" w:sz="4"/>
              <w:left w:val="single" w:color="F0F9FF" w:sz="4"/>
              <w:bottom w:val="single" w:color="F0F9FF" w:sz="4"/>
              <w:right w:val="single" w:color="F0F9FF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Dockerfile para la app CTT: PHP 8.3 + Apache, extensiones pdo_mysql, usuario non-root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docker-compose.yml con web + db (MySQL 8) + healthchecks + restart policies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Volumen named para persistencia de MySQL — los datos sobreviven a docker compose 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.env para las variables sensibles — .env en .gitignore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Bind mount del código fuente en desarrollo — hot reload al editar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docker compose up -d → verificar que la app CTT funciona completamente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Hardening: usuario non-root, ProtectSystem en systemd si se wrappea como servicio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README con instrucciones de inicio: prerequisitos, clonar, .env, docker compose up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EVALUACIÓN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Instrumento Perfil 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Escribir el Dockerfile para una app Node.js con usuario non-root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¿Por qué se usa depends_on con healthcheck en lugar de solo depends_on?</w:t>
            </w:r>
          </w:p>
        </w:tc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Instrumento Perfil 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 completo con Dockerfile optimizado, docker-compose, .env y README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Análisis de seguridad: trivy scan de la imagen — identificar vulnerabilidades y corregir 2</w:t>
            </w:r>
          </w:p>
        </w:tc>
      </w:tr>
      <w:tr>
        <w:tc>
          <w:tcPr>
            <w:tcW w:type="dxa" w:w="9638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Criterios de evaluación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Dockerfile correcto con hardening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docker-compose con healthchecks y volúmenes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 funcionando end-to-end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README y .env correctamente configurados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065F46" w:sz="8"/>
        </w:pBdr>
        <w:spacing w:before="280" w:after="16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Cierre del Curso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 que aprendiste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U1: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systemd units, journalctl, crear servicios propios, timers, hardening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U2: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Apache virtual hosts, Samba, UFW, SSH avanzado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U3: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Docker, Dockerfile, docker-compose, volúmenes, hardening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S4 — Tutoría POSIX: proyecto integrador de administración Linux completo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i/>
                <w:iCs/>
                <w:color w:val="065F46"/>
                <w:sz w:val="18"/>
                <w:szCs w:val="18"/>
              </w:rPr>
              <w:t xml:space="preserve">Kubernetes, la siguiente capa sobre Docker, está en el 80% de las ofertas de DevOps en Uruguay. Este curso es el punto de partida.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spacing w:before="0" w:after="40"/>
    </w:pPr>
    <w:r>
      <w:t xml:space="preserve"/>
    </w:r>
  </w:p>
  <w:p>
    <w:pPr>
      <w:spacing w:before="0" w:after="0"/>
    </w:pPr>
    <w:r>
      <w:rPr>
        <w:rFonts w:ascii="Arial" w:cs="Arial" w:eastAsia="Arial" w:hAnsi="Arial"/>
        <w:color w:val="6B7280"/>
        <w:sz w:val="16"/>
        <w:szCs w:val="16"/>
      </w:rPr>
      <w:t xml:space="preserve">Técnico en Redes y Software  ·  Área 3911  ·  </w:t>
    </w:r>
    <w:r>
      <w:rPr>
        <w:rFonts w:ascii="Arial" w:cs="Arial" w:eastAsia="Arial" w:hAnsi="Arial"/>
        <w:b/>
        <w:bCs/>
        <w:color w:val="92400E"/>
        <w:sz w:val="16"/>
        <w:szCs w:val="16"/>
      </w:rPr>
      <w:t xml:space="preserve">Perfil A: sin experiencia  </w:t>
    </w:r>
    <w:r>
      <w:rPr>
        <w:rFonts w:ascii="Arial" w:cs="Arial" w:eastAsia="Arial" w:hAnsi="Arial"/>
        <w:color w:val="6B7280"/>
        <w:sz w:val="16"/>
        <w:szCs w:val="16"/>
      </w:rPr>
      <w:t xml:space="preserve"> | </w:t>
    </w:r>
    <w:r>
      <w:rPr>
        <w:rFonts w:ascii="Arial" w:cs="Arial" w:eastAsia="Arial" w:hAnsi="Arial"/>
        <w:b/>
        <w:bCs/>
        <w:color w:val="065F46"/>
        <w:sz w:val="16"/>
        <w:szCs w:val="16"/>
      </w:rPr>
      <w:t xml:space="preserve">  Perfil B: con experiencia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106"/>
    </w:tblGrid>
    <w:tr>
      <w:tc>
        <w:tcPr>
          <w:tcW w:type="dxa" w:w="7000"/>
          <w:tcBorders>
            <w:top w:val="single" w:color="D1D5DB" w:sz="4"/>
            <w:left w:val="single" w:color="D1D5DB" w:sz="4"/>
            <w:bottom w:val="single" w:color="D1D5DB" w:sz="4"/>
            <w:right w:val="single" w:color="D1D5DB" w:sz="4"/>
          </w:tcBorders>
          <w:shd w:fill="FFFFFF" w:val="clear"/>
          <w:tcMar>
            <w:top w:type="dxa" w:w="120"/>
            <w:left w:type="dxa" w:w="160"/>
            <w:bottom w:type="dxa" w:w="120"/>
            <w:right w:type="dxa" w:w="160"/>
          </w:tcMar>
          <w:vAlign w:val="top"/>
        </w:tcPr>
        <w:p>
          <w:pPr>
            <w:spacing w:before="0" w:after="0"/>
          </w:pPr>
          <w:r>
            <w:rPr>
              <w:rFonts w:ascii="Arial" w:cs="Arial" w:eastAsia="Arial" w:hAnsi="Arial"/>
              <w:b/>
              <w:bCs/>
              <w:color w:val="065F46"/>
              <w:sz w:val="18"/>
              <w:szCs w:val="18"/>
            </w:rPr>
            <w:t xml:space="preserve">Redes POSIX Servicios — Guía S3</w:t>
          </w:r>
        </w:p>
      </w:tc>
      <w:tc>
        <w:tcPr>
          <w:tcW w:type="dxa" w:w="3106"/>
          <w:tcBorders>
            <w:top w:val="single" w:color="D1D5DB" w:sz="4"/>
            <w:left w:val="single" w:color="D1D5DB" w:sz="4"/>
            <w:bottom w:val="single" w:color="D1D5DB" w:sz="4"/>
            <w:right w:val="single" w:color="D1D5DB" w:sz="4"/>
          </w:tcBorders>
          <w:shd w:fill="FFFFFF" w:val="clear"/>
          <w:tcMar>
            <w:top w:type="dxa" w:w="120"/>
            <w:left w:type="dxa" w:w="160"/>
            <w:bottom w:type="dxa" w:w="120"/>
            <w:right w:type="dxa" w:w="160"/>
          </w:tcMar>
          <w:vAlign w:val="top"/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CTT · Módulo I · CETP-UTU · 2026</w:t>
          </w:r>
        </w:p>
      </w:tc>
    </w:tr>
  </w:tbl>
  <w:p>
    <w:pPr>
      <w:pBdr>
        <w:bottom w:val="single" w:color="065F46" w:sz="4"/>
      </w:pBdr>
      <w:spacing w:before="40"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2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2026-03-08T10:41:24.554Z</dcterms:created>
  <dcterms:modified xsi:type="dcterms:W3CDTF">2026-03-08T10:41:24.554Z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