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8A0" w:rsidRDefault="00D958A0" w:rsidP="00D958A0">
      <w:r>
        <w:t xml:space="preserve">We are implementing attribution tracking within </w:t>
      </w:r>
      <w:proofErr w:type="spellStart"/>
      <w:r>
        <w:t>ActiveCampaign</w:t>
      </w:r>
      <w:proofErr w:type="spellEnd"/>
      <w:r>
        <w:t xml:space="preserve">.  It enables us to know how a given prospect came to us:  Facebook ad, blast email, Google ad, etc.  </w:t>
      </w:r>
    </w:p>
    <w:p w:rsidR="00D958A0" w:rsidRDefault="00D958A0" w:rsidP="00D958A0"/>
    <w:p w:rsidR="00D958A0" w:rsidRDefault="00D958A0" w:rsidP="00D958A0">
      <w:r>
        <w:t xml:space="preserve">If you build campaigns, from now on you must enable Google Analytics on each </w:t>
      </w:r>
      <w:proofErr w:type="spellStart"/>
      <w:r>
        <w:t>ActiveCampaign</w:t>
      </w:r>
      <w:proofErr w:type="spellEnd"/>
      <w:r>
        <w:t xml:space="preserve"> campaign you set up.  That enables the attribution tracking.</w:t>
      </w:r>
    </w:p>
    <w:p w:rsidR="00D958A0" w:rsidRDefault="00D958A0" w:rsidP="00D958A0"/>
    <w:p w:rsidR="00D958A0" w:rsidRDefault="00D958A0" w:rsidP="00D958A0">
      <w:pPr>
        <w:pStyle w:val="Heading2"/>
      </w:pPr>
      <w:r>
        <w:t xml:space="preserve">How </w:t>
      </w:r>
      <w:proofErr w:type="gramStart"/>
      <w:r>
        <w:t>To</w:t>
      </w:r>
      <w:proofErr w:type="gramEnd"/>
      <w:r>
        <w:t xml:space="preserve"> Do It</w:t>
      </w:r>
    </w:p>
    <w:p w:rsidR="00D958A0" w:rsidRDefault="00D958A0" w:rsidP="00D958A0"/>
    <w:p w:rsidR="00D958A0" w:rsidRDefault="00D958A0" w:rsidP="00D958A0">
      <w:pPr>
        <w:rPr>
          <w:color w:val="000000"/>
        </w:rPr>
      </w:pPr>
      <w:r>
        <w:rPr>
          <w:color w:val="000000"/>
        </w:rPr>
        <w:t xml:space="preserve">Google Analytics is enabled on a per campaign basis.  </w:t>
      </w:r>
      <w:r>
        <w:rPr>
          <w:b/>
          <w:color w:val="000000"/>
        </w:rPr>
        <w:t>You must set the option on every single campaign.</w:t>
      </w:r>
    </w:p>
    <w:p w:rsidR="00D958A0" w:rsidRDefault="00D958A0" w:rsidP="00D958A0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>On the Campaign Summary page, you'll see the option to enable Google Analytics:</w:t>
      </w:r>
    </w:p>
    <w:p w:rsidR="00D958A0" w:rsidRDefault="00D958A0" w:rsidP="00D958A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895850" cy="6505575"/>
            <wp:effectExtent l="0" t="0" r="0" b="9525"/>
            <wp:docPr id="6" name="Picture 6" descr="https://s3.amazonaws.com/screensteps_live/image_assets/assets/001/955/983/original/0c1bf6fa-9fa6-42af-b1da-3d70b084d545.png?1538428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screensteps_live/image_assets/assets/001/955/983/original/0c1bf6fa-9fa6-42af-b1da-3d70b084d545.png?15384283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A0" w:rsidRDefault="00D958A0" w:rsidP="00D958A0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Cs/>
          <w:color w:val="000000"/>
        </w:rPr>
        <w:t>Click the red toggle</w:t>
      </w:r>
      <w:r>
        <w:rPr>
          <w:rFonts w:ascii="Calibri" w:eastAsia="Times New Roman" w:hAnsi="Calibri" w:cs="Calibri"/>
          <w:b/>
          <w:bCs/>
          <w:color w:val="000000"/>
        </w:rPr>
        <w:t> </w:t>
      </w:r>
      <w:r>
        <w:rPr>
          <w:rFonts w:ascii="Calibri" w:eastAsia="Times New Roman" w:hAnsi="Calibri" w:cs="Calibri"/>
          <w:color w:val="000000"/>
        </w:rPr>
        <w:t>to enable it.  It should show as green “on”.</w:t>
      </w:r>
    </w:p>
    <w:p w:rsidR="00D958A0" w:rsidRDefault="00D958A0" w:rsidP="00D958A0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 xml:space="preserve">You'll be presented with a pop-up asking you to specify the Google Analytics Campaign Name. It should display the AC campaign name.  No need to change it, just </w:t>
      </w:r>
      <w:r>
        <w:rPr>
          <w:rFonts w:ascii="Calibri" w:eastAsia="Times New Roman" w:hAnsi="Calibri" w:cs="Calibri"/>
          <w:bCs/>
          <w:color w:val="000000"/>
        </w:rPr>
        <w:t>click "Done."</w:t>
      </w:r>
    </w:p>
    <w:p w:rsidR="00D958A0" w:rsidRDefault="00D958A0" w:rsidP="00D958A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895850" cy="2352675"/>
            <wp:effectExtent l="0" t="0" r="0" b="9525"/>
            <wp:docPr id="5" name="Picture 5" descr="https://s3.amazonaws.com/screensteps_live/image_assets/assets/001/955/985/original/b34d61fb-0461-49d0-95bb-68aecddb49a7.png?1538428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screensteps_live/image_assets/assets/001/955/985/original/b34d61fb-0461-49d0-95bb-68aecddb49a7.png?15384283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A0" w:rsidRDefault="00D958A0" w:rsidP="00D958A0"/>
    <w:p w:rsidR="00D958A0" w:rsidRDefault="00D958A0" w:rsidP="00D958A0"/>
    <w:p w:rsidR="00D958A0" w:rsidRDefault="00D958A0" w:rsidP="00D958A0">
      <w:pPr>
        <w:shd w:val="clear" w:color="auto" w:fill="FFFFFF"/>
        <w:rPr>
          <w:rFonts w:ascii="Calibri" w:eastAsia="Calibri" w:hAnsi="Calibri" w:cs="Calibri"/>
          <w:b/>
          <w:noProof/>
          <w:color w:val="000000"/>
          <w:sz w:val="24"/>
          <w:szCs w:val="24"/>
        </w:rPr>
      </w:pPr>
      <w:bookmarkStart w:id="0" w:name="_MailAutoSig"/>
      <w:bookmarkStart w:id="1" w:name="_GoBack"/>
      <w:bookmarkEnd w:id="1"/>
    </w:p>
    <w:bookmarkEnd w:id="0"/>
    <w:p w:rsidR="00D958A0" w:rsidRDefault="00D958A0" w:rsidP="00D958A0">
      <w:r>
        <w:t>When you test the email</w:t>
      </w:r>
      <w:r w:rsidR="00C82D22">
        <w:t>,</w:t>
      </w:r>
      <w:r>
        <w:t xml:space="preserve"> and specifically the links in the email</w:t>
      </w:r>
      <w:r w:rsidR="00C82D22">
        <w:t>,</w:t>
      </w:r>
      <w:r>
        <w:t xml:space="preserve"> you will now see:</w:t>
      </w:r>
    </w:p>
    <w:p w:rsidR="00D958A0" w:rsidRDefault="00D958A0" w:rsidP="00D958A0"/>
    <w:p w:rsidR="00D958A0" w:rsidRPr="00C82D22" w:rsidRDefault="00C82D22" w:rsidP="00D958A0">
      <w:pPr>
        <w:rPr>
          <w:rFonts w:ascii="Courier New" w:hAnsi="Courier New" w:cs="Courier New"/>
          <w:color w:val="FF0000"/>
        </w:rPr>
      </w:pPr>
      <w:r w:rsidRPr="00C82D22">
        <w:rPr>
          <w:rFonts w:ascii="Courier New" w:hAnsi="Courier New" w:cs="Courier New"/>
        </w:rPr>
        <w:t>https://howtomanageasmalllawfirm.com/</w:t>
      </w:r>
      <w:r w:rsidRPr="00C82D22">
        <w:rPr>
          <w:rFonts w:ascii="Courier New" w:hAnsi="Courier New" w:cs="Courier New"/>
        </w:rPr>
        <w:t>[PAGE-TO-LINK-TO-IS-HERE</w:t>
      </w:r>
      <w:r w:rsidRPr="00C82D22">
        <w:rPr>
          <w:rFonts w:ascii="Courier New" w:hAnsi="Courier New" w:cs="Courier New"/>
          <w:color w:val="FF0000"/>
        </w:rPr>
        <w:t>]</w:t>
      </w:r>
      <w:r w:rsidRPr="00C82D22">
        <w:rPr>
          <w:rFonts w:ascii="Courier New" w:hAnsi="Courier New" w:cs="Courier New"/>
          <w:color w:val="FF0000"/>
        </w:rPr>
        <w:t>/?utm_source=ActiveCampaign&amp;utm_medium=email&amp;utm_content=</w:t>
      </w:r>
      <w:r w:rsidRPr="00C82D22">
        <w:rPr>
          <w:rFonts w:ascii="Courier New" w:hAnsi="Courier New" w:cs="Courier New"/>
          <w:color w:val="FF0000"/>
        </w:rPr>
        <w:t>[SUBJECT LINE WILL BE HERE]</w:t>
      </w:r>
      <w:r w:rsidR="00D958A0" w:rsidRPr="00C82D22">
        <w:rPr>
          <w:rFonts w:ascii="Courier New" w:hAnsi="Courier New" w:cs="Courier New"/>
          <w:color w:val="FF0000"/>
        </w:rPr>
        <w:t>&amp;</w:t>
      </w:r>
      <w:proofErr w:type="spellStart"/>
      <w:r w:rsidR="00D958A0" w:rsidRPr="00C82D22">
        <w:rPr>
          <w:rFonts w:ascii="Courier New" w:hAnsi="Courier New" w:cs="Courier New"/>
          <w:color w:val="FF0000"/>
        </w:rPr>
        <w:t>utm_campaign</w:t>
      </w:r>
      <w:proofErr w:type="spellEnd"/>
      <w:r w:rsidR="00D958A0" w:rsidRPr="00C82D22">
        <w:rPr>
          <w:rFonts w:ascii="Courier New" w:hAnsi="Courier New" w:cs="Courier New"/>
          <w:color w:val="FF0000"/>
        </w:rPr>
        <w:t>=</w:t>
      </w:r>
      <w:r w:rsidRPr="00C82D22">
        <w:rPr>
          <w:rFonts w:ascii="Courier New" w:hAnsi="Courier New" w:cs="Courier New"/>
          <w:color w:val="FF0000"/>
        </w:rPr>
        <w:t>[CAMPAIGN NAME WILL BE HERE]</w:t>
      </w:r>
    </w:p>
    <w:p w:rsidR="00D958A0" w:rsidRDefault="00D958A0" w:rsidP="00D958A0"/>
    <w:p w:rsidR="00D958A0" w:rsidRDefault="00D958A0" w:rsidP="00D958A0">
      <w:r>
        <w:t xml:space="preserve">The stuff after the “?” </w:t>
      </w:r>
      <w:r w:rsidR="00C82D22">
        <w:t xml:space="preserve">are the tracking parameters, aka, </w:t>
      </w:r>
      <w:proofErr w:type="spellStart"/>
      <w:r w:rsidR="00C82D22">
        <w:t>utm</w:t>
      </w:r>
      <w:proofErr w:type="spellEnd"/>
      <w:r w:rsidR="00C82D22">
        <w:t xml:space="preserve"> fields.  </w:t>
      </w:r>
      <w:proofErr w:type="spellStart"/>
      <w:r w:rsidR="00C82D22">
        <w:t>ActiveCampaign</w:t>
      </w:r>
      <w:proofErr w:type="spellEnd"/>
      <w:r w:rsidR="00C82D22">
        <w:t xml:space="preserve"> will automatically add those parameters to every link in the email.</w:t>
      </w:r>
      <w:r w:rsidR="00E328B5">
        <w:t xml:space="preserve">  </w:t>
      </w:r>
      <w:r w:rsidR="00E328B5">
        <w:t xml:space="preserve">You do not have to add them yourself.  </w:t>
      </w:r>
    </w:p>
    <w:p w:rsidR="00C82D22" w:rsidRDefault="00C82D22" w:rsidP="00D958A0"/>
    <w:p w:rsidR="00C82D22" w:rsidRDefault="00E328B5" w:rsidP="00D958A0">
      <w:r>
        <w:t xml:space="preserve">Using </w:t>
      </w:r>
      <w:r w:rsidR="00C82D22">
        <w:t xml:space="preserve">the example above, </w:t>
      </w:r>
      <w:r>
        <w:t xml:space="preserve">you would </w:t>
      </w:r>
      <w:r w:rsidR="00C82D22">
        <w:t xml:space="preserve">simply set up your link to point to URL </w:t>
      </w:r>
      <w:r w:rsidRPr="00E328B5">
        <w:rPr>
          <w:rFonts w:ascii="Courier New" w:hAnsi="Courier New" w:cs="Courier New"/>
        </w:rPr>
        <w:t>https://howtomanageasmalllawfirm.com/[PAGE-TO-LINK-TO-IS-HERE]/</w:t>
      </w:r>
      <w:r>
        <w:rPr>
          <w:rFonts w:ascii="Courier New" w:hAnsi="Courier New" w:cs="Courier New"/>
        </w:rPr>
        <w:t xml:space="preserve"> as you normally do.</w:t>
      </w:r>
    </w:p>
    <w:p w:rsidR="002E03E7" w:rsidRDefault="00E328B5"/>
    <w:sectPr w:rsidR="002E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A0"/>
    <w:rsid w:val="00144C06"/>
    <w:rsid w:val="0045009C"/>
    <w:rsid w:val="00C82D22"/>
    <w:rsid w:val="00D958A0"/>
    <w:rsid w:val="00E3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8E5C"/>
  <w15:chartTrackingRefBased/>
  <w15:docId w15:val="{FD79C38D-6F43-4590-99C9-45A53A04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8A0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95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58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95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Davila</dc:creator>
  <cp:keywords/>
  <dc:description/>
  <cp:lastModifiedBy>Damian Davila</cp:lastModifiedBy>
  <cp:revision>1</cp:revision>
  <dcterms:created xsi:type="dcterms:W3CDTF">2019-11-11T16:27:00Z</dcterms:created>
  <dcterms:modified xsi:type="dcterms:W3CDTF">2019-11-11T16:54:00Z</dcterms:modified>
</cp:coreProperties>
</file>