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pPr w:bottomFromText="0" w:horzAnchor="margin" w:leftFromText="180" w:rightFromText="180" w:tblpX="0" w:tblpY="-200" w:topFromText="0" w:vertAnchor="text"/>
        <w:tblW w:w="10469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0" w:type="dxa"/>
        </w:tblCellMar>
        <w:tblLook w:firstRow="0" w:noVBand="1" w:lastRow="0" w:firstColumn="0" w:lastColumn="0" w:noHBand="1" w:val="0600"/>
      </w:tblPr>
      <w:tblGrid>
        <w:gridCol w:w="7154"/>
        <w:gridCol w:w="3314"/>
      </w:tblGrid>
      <w:tr>
        <w:trPr>
          <w:trHeight w:val="2100" w:hRule="atLeast"/>
        </w:trPr>
        <w:tc>
          <w:tcPr>
            <w:tcW w:w="7154" w:type="dxa"/>
            <w:tcBorders/>
            <w:shd w:fill="auto" w:val="clear"/>
          </w:tcPr>
          <w:p>
            <w:pPr>
              <w:pStyle w:val="Title"/>
              <w:rPr/>
            </w:pPr>
            <w:r>
              <w:rPr/>
              <w:t>Damian Davila</w:t>
            </w:r>
          </w:p>
          <w:p>
            <w:pPr>
              <w:pStyle w:val="Subtitle"/>
              <w:rPr/>
            </w:pPr>
            <w:r>
              <w:rPr/>
              <w:t>Over 20 years of leadership, 25 years of hands-on tech in large corporate and small business environments. Experience in financial services, travel, CRM, commercial real estate, and restaurant industries.</w:t>
            </w:r>
          </w:p>
          <w:p>
            <w:pPr>
              <w:pStyle w:val="Normal"/>
              <w:rPr/>
            </w:pPr>
            <w:r>
              <w:rPr/>
              <w:t xml:space="preserve">Key successes in delivering enterprise-class internet, wireless/mobile technologies, and CRM/customer care. Highly experienced in the out-tasking/out-sourcing and SaaS models. Built </w:t>
            </w:r>
            <w:r>
              <w:rPr/>
              <w:t xml:space="preserve">highly performing </w:t>
            </w:r>
            <w:r>
              <w:rPr/>
              <w:t>teams of 2 to 200 members.</w:t>
            </w:r>
          </w:p>
        </w:tc>
        <w:tc>
          <w:tcPr>
            <w:tcW w:w="3314" w:type="dxa"/>
            <w:tcBorders/>
            <w:shd w:fill="auto" w:val="clear"/>
            <w:vAlign w:val="center"/>
          </w:tcPr>
          <w:p>
            <w:pPr>
              <w:pStyle w:val="Normal"/>
              <w:pBdr/>
              <w:spacing w:lineRule="auto" w:line="480" w:before="0" w:after="0"/>
              <w:rPr/>
            </w:pPr>
            <w:r>
              <w:drawing>
                <wp:anchor behindDoc="0" distT="57150" distB="57150" distL="57150" distR="57150" simplePos="0" locked="0" layoutInCell="1" allowOverlap="1" relativeHeight="3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-19050</wp:posOffset>
                  </wp:positionV>
                  <wp:extent cx="228600" cy="228600"/>
                  <wp:effectExtent l="0" t="0" r="0" b="0"/>
                  <wp:wrapSquare wrapText="bothSides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57150" distB="57150" distL="57150" distR="57150" simplePos="0" locked="0" layoutInCell="1" allowOverlap="1" relativeHeight="4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257175</wp:posOffset>
                  </wp:positionV>
                  <wp:extent cx="227330" cy="227330"/>
                  <wp:effectExtent l="0" t="0" r="0" b="0"/>
                  <wp:wrapSquare wrapText="bothSides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5C94CE"/>
              </w:rPr>
              <w:t>9</w:t>
            </w:r>
            <w:r>
              <w:rPr>
                <w:b/>
                <w:color w:val="5C94CE"/>
              </w:rPr>
              <w:t>54-465-7537</w:t>
            </w:r>
          </w:p>
          <w:p>
            <w:pPr>
              <w:pStyle w:val="Normal"/>
              <w:pBdr/>
              <w:spacing w:lineRule="auto" w:line="480" w:before="0" w:after="0"/>
              <w:rPr/>
            </w:pPr>
            <w:hyperlink r:id="rId5">
              <w:r>
                <w:drawing>
                  <wp:anchor behindDoc="0" distT="57150" distB="57150" distL="57150" distR="57150" simplePos="0" locked="0" layoutInCell="1" allowOverlap="1" relativeHeight="2">
                    <wp:simplePos x="0" y="0"/>
                    <wp:positionH relativeFrom="column">
                      <wp:posOffset>-279400</wp:posOffset>
                    </wp:positionH>
                    <wp:positionV relativeFrom="paragraph">
                      <wp:posOffset>228600</wp:posOffset>
                    </wp:positionV>
                    <wp:extent cx="217805" cy="222250"/>
                    <wp:effectExtent l="0" t="0" r="0" b="0"/>
                    <wp:wrapSquare wrapText="bothSides"/>
                    <wp:docPr id="3" name="image3.png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3.png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7805" cy="222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ListLabel19"/>
                  <w:b/>
                  <w:color w:val="5C94CE"/>
                  <w:u w:val="single"/>
                </w:rPr>
                <w:t>d</w:t>
              </w:r>
            </w:hyperlink>
            <w:r>
              <w:rPr>
                <w:b/>
                <w:color w:val="5C94CE"/>
                <w:u w:val="single"/>
              </w:rPr>
              <w:t>amiandavilag@gmail.co</w:t>
            </w:r>
            <w:r>
              <w:rPr>
                <w:b/>
                <w:color w:val="5C94CE"/>
                <w:u w:val="single"/>
              </w:rPr>
              <w:t>m</w:t>
            </w:r>
          </w:p>
          <w:p>
            <w:pPr>
              <w:pStyle w:val="Normal"/>
              <w:pBdr/>
              <w:spacing w:lineRule="auto" w:line="480" w:before="0" w:after="0"/>
              <w:rPr/>
            </w:pPr>
            <w:hyperlink r:id="rId7">
              <w:r>
                <w:drawing>
                  <wp:anchor behindDoc="0" distT="57150" distB="57150" distL="57150" distR="57150" simplePos="0" locked="0" layoutInCell="1" allowOverlap="1" relativeHeight="5">
                    <wp:simplePos x="0" y="0"/>
                    <wp:positionH relativeFrom="column">
                      <wp:posOffset>-276225</wp:posOffset>
                    </wp:positionH>
                    <wp:positionV relativeFrom="paragraph">
                      <wp:posOffset>207645</wp:posOffset>
                    </wp:positionV>
                    <wp:extent cx="219075" cy="219075"/>
                    <wp:effectExtent l="0" t="0" r="0" b="0"/>
                    <wp:wrapSquare wrapText="bothSides"/>
                    <wp:docPr id="4" name="image5.png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5.png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9075" cy="2190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ListLabel19"/>
                  <w:b/>
                  <w:color w:val="5C94CE"/>
                  <w:u w:val="single"/>
                </w:rPr>
                <w:t>g</w:t>
              </w:r>
              <w:r>
                <w:rPr>
                  <w:rStyle w:val="ListLabel19"/>
                  <w:b/>
                  <w:color w:val="5C94CE"/>
                  <w:u w:val="single"/>
                </w:rPr>
                <w:t>ithub</w:t>
              </w:r>
            </w:hyperlink>
            <w:r>
              <w:rPr>
                <w:b/>
                <w:color w:val="5C94CE"/>
                <w:u w:val="single"/>
              </w:rPr>
              <w:t>/</w:t>
            </w:r>
            <w:r>
              <w:rPr>
                <w:b/>
                <w:color w:val="5C94CE"/>
                <w:u w:val="single"/>
              </w:rPr>
              <w:t>damianpdavila</w:t>
            </w:r>
          </w:p>
          <w:p>
            <w:pPr>
              <w:pStyle w:val="Normal"/>
              <w:pBdr/>
              <w:spacing w:lineRule="auto" w:line="480" w:before="0" w:after="0"/>
              <w:rPr/>
            </w:pPr>
            <w:r>
              <w:rPr>
                <w:b/>
                <w:color w:val="5C94CE"/>
                <w:u w:val="single"/>
              </w:rPr>
              <w:t>linkedin/</w:t>
            </w:r>
            <w:hyperlink r:id="rId8">
              <w:r>
                <w:rPr>
                  <w:rStyle w:val="ListLabel19"/>
                  <w:b/>
                  <w:color w:val="5C94CE"/>
                  <w:u w:val="single"/>
                </w:rPr>
                <w:t>in/d</w:t>
              </w:r>
            </w:hyperlink>
            <w:r>
              <w:rPr>
                <w:b/>
                <w:color w:val="5C94CE"/>
                <w:u w:val="single"/>
              </w:rPr>
              <w:t>amiandavila</w:t>
            </w:r>
          </w:p>
        </w:tc>
      </w:tr>
      <w:tr>
        <w:trPr>
          <w:trHeight w:val="12144" w:hRule="atLeast"/>
        </w:trPr>
        <w:tc>
          <w:tcPr>
            <w:tcW w:w="7154" w:type="dxa"/>
            <w:tcBorders/>
            <w:shd w:fill="auto" w:val="clear"/>
          </w:tcPr>
          <w:p>
            <w:pPr>
              <w:pStyle w:val="Heading1"/>
              <w:spacing w:lineRule="auto" w:line="480" w:before="0" w:after="0"/>
              <w:rPr/>
            </w:pPr>
            <w:bookmarkStart w:id="0" w:name="_y7d3xdxnr44m"/>
            <w:bookmarkEnd w:id="0"/>
            <w:r>
              <w:rPr>
                <w:sz w:val="22"/>
                <w:szCs w:val="22"/>
              </w:rPr>
              <w:t>WORK EXPERIENCE</w:t>
            </w:r>
          </w:p>
          <w:p>
            <w:pPr>
              <w:pStyle w:val="Heading2"/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354A5F"/>
                <w:sz w:val="20"/>
                <w:szCs w:val="20"/>
              </w:rPr>
              <w:t>Founder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 —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false"/>
                <w:color w:val="354A5F"/>
                <w:sz w:val="20"/>
                <w:szCs w:val="20"/>
              </w:rPr>
              <w:t>Moventis, LLC, Miramar, FL</w:t>
            </w:r>
          </w:p>
          <w:p>
            <w:pPr>
              <w:pStyle w:val="Heading3"/>
              <w:rPr/>
            </w:pPr>
            <w:r>
              <w:rPr/>
              <w:t>JANUARY</w:t>
            </w:r>
            <w:r>
              <w:rPr/>
              <w:t xml:space="preserve"> 20</w:t>
            </w:r>
            <w:r>
              <w:rPr/>
              <w:t>09</w:t>
            </w:r>
            <w:r>
              <w:rPr/>
              <w:t xml:space="preserve"> - PRESENT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Moventis is a </w:t>
            </w:r>
            <w:r>
              <w:rPr/>
              <w:t xml:space="preserve">web, mobile, and custom </w:t>
            </w:r>
            <w:r>
              <w:rPr/>
              <w:t xml:space="preserve">software consultancy. As founder and principal, I am responsible for finding the best talent across the globe, and ensuring they deliver top solutions to our customers.  </w:t>
            </w:r>
            <w:r>
              <w:rPr/>
              <w:t>Just a few examples</w:t>
            </w:r>
            <w:r>
              <w:rPr/>
              <w:t>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360" w:leader="none"/>
              </w:tabs>
              <w:bidi w:val="0"/>
              <w:spacing w:lineRule="auto" w:line="312" w:before="0" w:after="0"/>
              <w:ind w:left="360" w:right="0" w:hanging="269"/>
              <w:jc w:val="left"/>
              <w:rPr/>
            </w:pPr>
            <w:r>
              <w:rPr/>
              <w:t>Developed back of house accounting application for high volume restaurant.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360" w:leader="none"/>
              </w:tabs>
              <w:bidi w:val="0"/>
              <w:spacing w:lineRule="auto" w:line="312" w:before="0" w:after="0"/>
              <w:ind w:left="360" w:right="0" w:hanging="269"/>
              <w:jc w:val="left"/>
              <w:rPr/>
            </w:pPr>
            <w:r>
              <w:rPr/>
              <w:t>D</w:t>
            </w:r>
            <w:r>
              <w:rPr/>
              <w:t>eveloped tablet app to facilitate Bottle Service Sales in a nightclub environment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360" w:leader="none"/>
              </w:tabs>
              <w:bidi w:val="0"/>
              <w:spacing w:lineRule="auto" w:line="312" w:before="0" w:after="0"/>
              <w:ind w:left="360" w:right="0" w:hanging="269"/>
              <w:jc w:val="left"/>
              <w:rPr/>
            </w:pPr>
            <w:r>
              <w:rPr/>
              <w:t>Implemented an online classroom featuring a Virtual Learning Environment, shared whiteboarding, and video conferencing for a distance learning program.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360" w:leader="none"/>
              </w:tabs>
              <w:bidi w:val="0"/>
              <w:spacing w:lineRule="auto" w:line="312" w:before="0" w:after="0"/>
              <w:ind w:left="360" w:right="0" w:hanging="269"/>
              <w:jc w:val="left"/>
              <w:rPr/>
            </w:pPr>
            <w:r>
              <w:rPr/>
              <w:t>Developed a commercial real estate web portal to compete with industry-leaders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360" w:leader="none"/>
              </w:tabs>
              <w:bidi w:val="0"/>
              <w:spacing w:lineRule="auto" w:line="312" w:before="0" w:after="0"/>
              <w:ind w:left="360" w:right="0" w:hanging="269"/>
              <w:jc w:val="left"/>
              <w:rPr/>
            </w:pPr>
            <w:r>
              <w:rPr/>
              <w:t>Installed and customized a niche dating website and mobile app</w:t>
            </w:r>
          </w:p>
          <w:p>
            <w:pPr>
              <w:pStyle w:val="Heading2"/>
              <w:rPr>
                <w:sz w:val="20"/>
                <w:szCs w:val="20"/>
              </w:rPr>
            </w:pPr>
            <w:r>
              <w:rPr>
                <w:b/>
                <w:bCs/>
                <w:color w:val="354A5F"/>
                <w:sz w:val="20"/>
                <w:szCs w:val="20"/>
              </w:rPr>
              <w:t>Vice President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 —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false"/>
                <w:color w:val="354A5F"/>
                <w:sz w:val="20"/>
                <w:szCs w:val="20"/>
              </w:rPr>
              <w:t>American Marketing Media, Miramar, FL</w:t>
            </w:r>
          </w:p>
          <w:p>
            <w:pPr>
              <w:pStyle w:val="Heading3"/>
              <w:pBdr/>
              <w:rPr/>
            </w:pPr>
            <w:r>
              <w:rPr/>
              <w:t>SEPTEMBER</w:t>
            </w:r>
            <w:r>
              <w:rPr/>
              <w:t xml:space="preserve"> 20</w:t>
            </w:r>
            <w:r>
              <w:rPr/>
              <w:t>13</w:t>
            </w:r>
            <w:r>
              <w:rPr/>
              <w:t xml:space="preserve"> - </w:t>
            </w:r>
            <w:r>
              <w:rPr/>
              <w:t>MARCH</w:t>
            </w:r>
            <w:r>
              <w:rPr/>
              <w:t xml:space="preserve"> 20</w:t>
            </w:r>
            <w:r>
              <w:rPr/>
              <w:t>15</w:t>
            </w:r>
          </w:p>
          <w:p>
            <w:pPr>
              <w:pStyle w:val="Normal"/>
              <w:rPr/>
            </w:pPr>
            <w:r>
              <w:rPr/>
              <w:t xml:space="preserve">Full-service marketing, SEO, and social media management firm. </w:t>
            </w:r>
            <w:r>
              <w:rPr/>
              <w:t>I was r</w:t>
            </w:r>
            <w:r>
              <w:rPr/>
              <w:t>esponsible for IT infrastructure and delivering all client technology solutions: web sites, mobile apps, and custom software.</w:t>
            </w:r>
          </w:p>
          <w:p>
            <w:pPr>
              <w:pStyle w:val="Normal"/>
              <w:rPr/>
            </w:pPr>
            <w:r>
              <w:rPr/>
              <w:t>Key successes: delivering niche solutions for national and global brands such as Fossil watches and Carib specialty foods.</w:t>
            </w:r>
          </w:p>
          <w:p>
            <w:pPr>
              <w:pStyle w:val="Heading2"/>
              <w:rPr>
                <w:sz w:val="20"/>
                <w:szCs w:val="20"/>
              </w:rPr>
            </w:pPr>
            <w:r>
              <w:rPr>
                <w:b/>
                <w:bCs/>
                <w:color w:val="354A5F"/>
                <w:sz w:val="20"/>
                <w:szCs w:val="20"/>
              </w:rPr>
              <w:t xml:space="preserve">Director, </w:t>
            </w:r>
            <w:r>
              <w:rPr>
                <w:b/>
                <w:bCs/>
                <w:color w:val="354A5F"/>
                <w:sz w:val="20"/>
                <w:szCs w:val="20"/>
              </w:rPr>
              <w:t>Em</w:t>
            </w:r>
            <w:r>
              <w:rPr>
                <w:b/>
                <w:bCs/>
                <w:color w:val="354A5F"/>
                <w:sz w:val="20"/>
                <w:szCs w:val="20"/>
              </w:rPr>
              <w:t>erging Technologies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 —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color w:val="354A5F"/>
                <w:sz w:val="20"/>
                <w:szCs w:val="20"/>
              </w:rPr>
              <w:t>American Express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, </w:t>
            </w:r>
            <w:r>
              <w:rPr>
                <w:b w:val="false"/>
                <w:color w:val="354A5F"/>
                <w:sz w:val="20"/>
                <w:szCs w:val="20"/>
              </w:rPr>
              <w:t>Weston, FL</w:t>
            </w:r>
          </w:p>
          <w:p>
            <w:pPr>
              <w:pStyle w:val="Heading3"/>
              <w:pBdr/>
              <w:rPr/>
            </w:pPr>
            <w:r>
              <w:rPr/>
              <w:t>JANUARY</w:t>
            </w:r>
            <w:r>
              <w:rPr/>
              <w:t xml:space="preserve"> 20</w:t>
            </w:r>
            <w:r>
              <w:rPr/>
              <w:t>03</w:t>
            </w:r>
            <w:r>
              <w:rPr/>
              <w:t xml:space="preserve"> - </w:t>
            </w:r>
            <w:r>
              <w:rPr/>
              <w:t>DECEMBER</w:t>
            </w:r>
            <w:r>
              <w:rPr/>
              <w:t xml:space="preserve"> 20</w:t>
            </w:r>
            <w:r>
              <w:rPr/>
              <w:t>09</w:t>
            </w:r>
          </w:p>
          <w:p>
            <w:pPr>
              <w:pStyle w:val="Normal"/>
              <w:rPr/>
            </w:pPr>
            <w:r>
              <w:rPr/>
              <w:t xml:space="preserve">Led software project delivery </w:t>
            </w:r>
            <w:r>
              <w:rPr/>
              <w:t xml:space="preserve">for several </w:t>
            </w:r>
            <w:r>
              <w:rPr/>
              <w:t xml:space="preserve">internal business units </w:t>
            </w:r>
            <w:r>
              <w:rPr/>
              <w:t>globally</w:t>
            </w:r>
            <w:r>
              <w:rPr/>
              <w:t>. Charged with technical product management of mobile/wireless applications and e-communications. Additionally led unit-wide production support team (tier 2 and 3), drove Six Sigma/reengineering program, and owned portfolio-wide PMO.</w:t>
              <w:br/>
            </w:r>
            <w:r>
              <w:rPr>
                <w:b w:val="false"/>
                <w:bCs w:val="false"/>
                <w:i/>
                <w:iCs/>
              </w:rPr>
              <w:t>Successfully delivered an average of 30 new capabilities or enhancements per year.</w:t>
            </w:r>
          </w:p>
          <w:p>
            <w:pPr>
              <w:pStyle w:val="Heading2"/>
              <w:rPr>
                <w:sz w:val="20"/>
                <w:szCs w:val="20"/>
              </w:rPr>
            </w:pPr>
            <w:r>
              <w:rPr>
                <w:b/>
                <w:bCs/>
                <w:color w:val="354A5F"/>
                <w:sz w:val="20"/>
                <w:szCs w:val="20"/>
              </w:rPr>
              <w:t>Director, Consumer Card Tech.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 —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color w:val="354A5F"/>
                <w:sz w:val="20"/>
                <w:szCs w:val="20"/>
              </w:rPr>
              <w:t>American Express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, </w:t>
            </w:r>
            <w:r>
              <w:rPr>
                <w:b w:val="false"/>
                <w:color w:val="354A5F"/>
                <w:sz w:val="20"/>
                <w:szCs w:val="20"/>
              </w:rPr>
              <w:t>Weston, FL</w:t>
            </w:r>
          </w:p>
          <w:p>
            <w:pPr>
              <w:pStyle w:val="Heading3"/>
              <w:pBdr/>
              <w:rPr/>
            </w:pPr>
            <w:r>
              <w:rPr/>
              <w:t>MAY 1999</w:t>
            </w:r>
            <w:r>
              <w:rPr/>
              <w:t xml:space="preserve"> - </w:t>
            </w:r>
            <w:r>
              <w:rPr/>
              <w:t>DECEMBER</w:t>
            </w:r>
            <w:r>
              <w:rPr/>
              <w:t xml:space="preserve"> 20</w:t>
            </w:r>
            <w:r>
              <w:rPr/>
              <w:t>02</w:t>
            </w:r>
          </w:p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Led software project delivery </w:t>
            </w:r>
            <w:r>
              <w:rPr>
                <w:b w:val="false"/>
                <w:bCs w:val="false"/>
                <w:i w:val="false"/>
                <w:iCs w:val="false"/>
              </w:rPr>
              <w:t>for several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internal business units. Charged with technical product management of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consumer </w:t>
            </w:r>
            <w:r>
              <w:rPr>
                <w:b w:val="false"/>
                <w:bCs w:val="false"/>
                <w:i w:val="false"/>
                <w:iCs w:val="false"/>
              </w:rPr>
              <w:t>card servicing online, and e-commerce.</w:t>
            </w:r>
          </w:p>
          <w:p>
            <w:pPr>
              <w:pStyle w:val="Heading2"/>
              <w:rPr>
                <w:sz w:val="20"/>
                <w:szCs w:val="20"/>
              </w:rPr>
            </w:pPr>
            <w:r>
              <w:rPr>
                <w:b/>
                <w:bCs/>
                <w:color w:val="354A5F"/>
                <w:sz w:val="20"/>
                <w:szCs w:val="20"/>
              </w:rPr>
              <w:t>Technical Lead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 —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color w:val="354A5F"/>
                <w:sz w:val="20"/>
                <w:szCs w:val="20"/>
              </w:rPr>
              <w:t>American Express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, </w:t>
            </w:r>
            <w:r>
              <w:rPr>
                <w:b w:val="false"/>
                <w:color w:val="354A5F"/>
                <w:sz w:val="20"/>
                <w:szCs w:val="20"/>
              </w:rPr>
              <w:t>Ft. Lauderdale</w:t>
            </w:r>
            <w:r>
              <w:rPr>
                <w:b w:val="false"/>
                <w:color w:val="354A5F"/>
                <w:sz w:val="20"/>
                <w:szCs w:val="20"/>
              </w:rPr>
              <w:t>, FL</w:t>
            </w:r>
          </w:p>
          <w:p>
            <w:pPr>
              <w:pStyle w:val="Heading3"/>
              <w:pBdr/>
              <w:rPr/>
            </w:pPr>
            <w:r>
              <w:rPr/>
              <w:t>MAY 1999</w:t>
            </w:r>
            <w:r>
              <w:rPr/>
              <w:t xml:space="preserve"> - </w:t>
            </w:r>
            <w:r>
              <w:rPr/>
              <w:t>DECEMBER</w:t>
            </w:r>
            <w:r>
              <w:rPr/>
              <w:t xml:space="preserve"> 20</w:t>
            </w:r>
            <w:r>
              <w:rPr/>
              <w:t>02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bidi w:val="0"/>
              <w:spacing w:lineRule="auto" w:line="312" w:before="120" w:after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Led development of distributed applications for high-volume call center and back office environments.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bidi w:val="0"/>
              <w:spacing w:lineRule="auto" w:line="312" w:before="120" w:after="0"/>
              <w:ind w:left="360" w:right="0" w:hanging="36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Architected and implemented a large document imaging and workflow system that included installing a very large nationally distributed image capture platform.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60" w:leader="none"/>
              </w:tabs>
              <w:bidi w:val="0"/>
              <w:spacing w:lineRule="auto" w:line="312" w:before="120" w:after="0"/>
              <w:ind w:left="360" w:right="0" w:hanging="360"/>
              <w:jc w:val="left"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Architected and implemented the first-ever call center application on a PC platform which provided process automation savings, reduced training due to an intuitive user interface, and vastly improved call management metrics.</w:t>
            </w:r>
          </w:p>
          <w:p>
            <w:pPr>
              <w:pStyle w:val="Heading1"/>
              <w:spacing w:before="400" w:after="0"/>
              <w:rPr/>
            </w:pPr>
            <w:bookmarkStart w:id="1" w:name="_ppr3g5k6b04"/>
            <w:bookmarkEnd w:id="1"/>
            <w:r>
              <w:rPr>
                <w:sz w:val="22"/>
                <w:szCs w:val="22"/>
              </w:rPr>
              <w:t>EDUCATION</w:t>
            </w:r>
          </w:p>
          <w:p>
            <w:pPr>
              <w:pStyle w:val="Heading2"/>
              <w:pBdr/>
              <w:rPr>
                <w:sz w:val="20"/>
                <w:szCs w:val="20"/>
              </w:rPr>
            </w:pPr>
            <w:r>
              <w:rPr>
                <w:color w:val="354A5F"/>
                <w:sz w:val="20"/>
                <w:szCs w:val="20"/>
              </w:rPr>
              <w:t>University of Miami</w:t>
            </w:r>
            <w:r>
              <w:rPr>
                <w:color w:val="354A5F"/>
                <w:sz w:val="20"/>
                <w:szCs w:val="20"/>
              </w:rPr>
              <w:t xml:space="preserve">, </w:t>
            </w:r>
            <w:r>
              <w:rPr>
                <w:b w:val="false"/>
                <w:bCs w:val="false"/>
                <w:color w:val="354A5F"/>
                <w:sz w:val="20"/>
                <w:szCs w:val="20"/>
              </w:rPr>
              <w:t>Miami, FL</w:t>
            </w:r>
            <w:r>
              <w:rPr>
                <w:b w:val="false"/>
                <w:color w:val="354A5F"/>
                <w:sz w:val="20"/>
                <w:szCs w:val="20"/>
              </w:rPr>
              <w:br/>
            </w:r>
            <w:r>
              <w:rPr>
                <w:b/>
                <w:bCs/>
                <w:color w:val="354A5F"/>
                <w:sz w:val="20"/>
                <w:szCs w:val="20"/>
              </w:rPr>
              <w:t>Florida Int’l University</w:t>
            </w:r>
            <w:r>
              <w:rPr>
                <w:b w:val="false"/>
                <w:color w:val="354A5F"/>
                <w:sz w:val="20"/>
                <w:szCs w:val="20"/>
              </w:rPr>
              <w:t>, Miami, FL</w:t>
            </w:r>
            <w:r>
              <w:rPr>
                <w:b w:val="false"/>
                <w:sz w:val="20"/>
                <w:szCs w:val="20"/>
              </w:rPr>
              <w:br/>
            </w:r>
            <w:r>
              <w:rPr>
                <w:b w:val="false"/>
                <w:sz w:val="18"/>
                <w:szCs w:val="18"/>
              </w:rPr>
              <w:t xml:space="preserve">Coursework towards </w:t>
            </w:r>
            <w:r>
              <w:rPr>
                <w:b w:val="false"/>
                <w:sz w:val="18"/>
                <w:szCs w:val="18"/>
              </w:rPr>
              <w:t>Bachelor’</w:t>
            </w:r>
            <w:r>
              <w:rPr>
                <w:b w:val="false"/>
                <w:sz w:val="18"/>
                <w:szCs w:val="18"/>
              </w:rPr>
              <w:t>s degree in Electrical and Computer Engineering.</w:t>
            </w:r>
          </w:p>
          <w:p>
            <w:pPr>
              <w:pStyle w:val="Heading2"/>
              <w:pBdr/>
              <w:rPr>
                <w:sz w:val="20"/>
                <w:szCs w:val="20"/>
              </w:rPr>
            </w:pPr>
            <w:bookmarkStart w:id="2" w:name="_czfiadnsgnzp"/>
            <w:bookmarkEnd w:id="2"/>
            <w:r>
              <w:rPr>
                <w:color w:val="354A5F"/>
                <w:sz w:val="20"/>
                <w:szCs w:val="20"/>
              </w:rPr>
              <w:t xml:space="preserve">LaunchCode, </w:t>
            </w:r>
            <w:r>
              <w:rPr>
                <w:b w:val="false"/>
                <w:bCs w:val="false"/>
                <w:color w:val="354A5F"/>
                <w:sz w:val="20"/>
                <w:szCs w:val="20"/>
              </w:rPr>
              <w:t>Miami, FL</w:t>
            </w:r>
            <w:r>
              <w:rPr>
                <w:b w:val="false"/>
                <w:color w:val="354A5F"/>
                <w:sz w:val="20"/>
                <w:szCs w:val="20"/>
              </w:rPr>
              <w:t xml:space="preserve"> — January 2019</w:t>
            </w:r>
            <w:r>
              <w:rPr>
                <w:b w:val="false"/>
                <w:sz w:val="20"/>
                <w:szCs w:val="20"/>
              </w:rPr>
              <w:br/>
            </w:r>
            <w:r>
              <w:rPr>
                <w:b w:val="false"/>
                <w:sz w:val="18"/>
                <w:szCs w:val="18"/>
              </w:rPr>
              <w:t>LC101 Programming Course and LiftOff Job Training</w:t>
            </w:r>
          </w:p>
          <w:p>
            <w:pPr>
              <w:pStyle w:val="Heading2"/>
              <w:pBdr/>
              <w:rPr>
                <w:sz w:val="20"/>
                <w:szCs w:val="20"/>
              </w:rPr>
            </w:pPr>
            <w:r>
              <w:rPr>
                <w:b/>
                <w:bCs/>
                <w:color w:val="354A5F"/>
                <w:sz w:val="20"/>
                <w:szCs w:val="20"/>
              </w:rPr>
              <w:t>Professional Development</w:t>
            </w:r>
            <w:r>
              <w:rPr>
                <w:b w:val="false"/>
                <w:sz w:val="20"/>
                <w:szCs w:val="20"/>
              </w:rPr>
              <w:br/>
            </w:r>
            <w:r>
              <w:rPr>
                <w:b w:val="false"/>
                <w:sz w:val="18"/>
                <w:szCs w:val="18"/>
              </w:rPr>
              <w:t>Over 30 years of formal training in Leadership, Project Management, and Software Development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Heading1"/>
              <w:spacing w:before="0" w:after="0"/>
              <w:rPr>
                <w:sz w:val="22"/>
                <w:szCs w:val="22"/>
              </w:rPr>
            </w:pPr>
            <w:bookmarkStart w:id="3" w:name="_ca0awj8022e2"/>
            <w:bookmarkEnd w:id="3"/>
            <w:r>
              <w:rPr>
                <w:sz w:val="22"/>
                <w:szCs w:val="22"/>
              </w:rPr>
              <w:t>SKILLS</w:t>
            </w:r>
          </w:p>
          <w:p>
            <w:pPr>
              <w:pStyle w:val="Normal"/>
              <w:spacing w:lineRule="auto" w:line="240"/>
              <w:rPr>
                <w:b/>
                <w:b/>
                <w:color w:val="354A5F"/>
              </w:rPr>
            </w:pPr>
            <w:r>
              <w:rPr>
                <w:b/>
                <w:color w:val="354A5F"/>
              </w:rPr>
              <w:t xml:space="preserve">PROGRAMMING LANGUAGES </w:t>
            </w:r>
          </w:p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left="720" w:right="300" w:hanging="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Java</w:t>
            </w:r>
          </w:p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left="720" w:right="300" w:hanging="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 xml:space="preserve">Python </w:t>
            </w:r>
          </w:p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left="720" w:right="300" w:hanging="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JavaScript</w:t>
            </w:r>
          </w:p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left="720" w:right="300" w:hanging="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Node</w:t>
            </w:r>
          </w:p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left="720" w:right="300" w:hanging="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PHP</w:t>
            </w:r>
          </w:p>
          <w:p>
            <w:pPr>
              <w:pStyle w:val="Normal"/>
              <w:numPr>
                <w:ilvl w:val="0"/>
                <w:numId w:val="0"/>
              </w:numPr>
              <w:pBdr/>
              <w:spacing w:lineRule="auto" w:line="240"/>
              <w:ind w:left="720" w:right="300" w:hanging="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10+ obsolete or rusty ones</w:t>
            </w:r>
          </w:p>
          <w:p>
            <w:pPr>
              <w:pStyle w:val="Normal"/>
              <w:spacing w:lineRule="auto" w:line="240"/>
              <w:rPr>
                <w:b/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color w:val="354A5F"/>
              </w:rPr>
              <w:t>FRAMEWORKS</w:t>
            </w:r>
          </w:p>
          <w:p>
            <w:pPr>
              <w:pStyle w:val="Normal"/>
              <w:spacing w:lineRule="auto" w:line="240" w:before="200" w:after="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Spring Boot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Wordpress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5+ obsolete or rusty ones</w:t>
            </w:r>
          </w:p>
          <w:p>
            <w:pPr>
              <w:pStyle w:val="Normal"/>
              <w:spacing w:lineRule="auto" w:line="240"/>
              <w:rPr>
                <w:b/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354A5F"/>
              </w:rPr>
            </w:pPr>
            <w:r>
              <w:rPr>
                <w:b/>
                <w:color w:val="354A5F"/>
              </w:rPr>
              <w:t xml:space="preserve">ADDITIONAL SKILLS </w:t>
            </w:r>
          </w:p>
          <w:p>
            <w:pPr>
              <w:pStyle w:val="Normal"/>
              <w:spacing w:lineRule="auto" w:line="240" w:before="200" w:after="0"/>
              <w:rPr>
                <w:b/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 xml:space="preserve">HTML, </w:t>
            </w:r>
            <w:r>
              <w:rPr>
                <w:b/>
                <w:color w:val="354A5F"/>
              </w:rPr>
              <w:t>CSS, JQuery</w:t>
            </w:r>
            <w:r>
              <w:rPr>
                <w:b/>
                <w:color w:val="354A5F"/>
              </w:rPr>
              <w:t xml:space="preserve">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MySQL/SQL/</w:t>
            </w:r>
            <w:r>
              <w:rPr>
                <w:b/>
                <w:color w:val="354A5F"/>
              </w:rPr>
              <w:t>DB2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 xml:space="preserve">Bootstrap, </w:t>
            </w:r>
            <w:r>
              <w:rPr>
                <w:b/>
                <w:color w:val="354A5F"/>
              </w:rPr>
              <w:t>SCSS/</w:t>
            </w:r>
            <w:r>
              <w:rPr>
                <w:b/>
                <w:color w:val="354A5F"/>
              </w:rPr>
              <w:t>Sass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SEO, Digital Marketing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color w:val="354A5F"/>
              </w:rPr>
              <w:t xml:space="preserve">  • </w:t>
            </w:r>
            <w:r>
              <w:rPr>
                <w:b/>
                <w:color w:val="354A5F"/>
              </w:rPr>
              <w:t>Fluent in English &amp; Spanish</w:t>
            </w:r>
          </w:p>
          <w:p>
            <w:pPr>
              <w:pStyle w:val="Heading1"/>
              <w:rPr>
                <w:color w:val="354A5F"/>
              </w:rPr>
            </w:pPr>
            <w:r>
              <w:rPr/>
            </w:r>
          </w:p>
          <w:p>
            <w:pPr>
              <w:pStyle w:val="Normal"/>
              <w:rPr>
                <w:color w:val="354A5F"/>
              </w:rPr>
            </w:pPr>
            <w:r>
              <w:rPr/>
            </w:r>
          </w:p>
          <w:p>
            <w:pPr>
              <w:pStyle w:val="Normal"/>
              <w:rPr>
                <w:color w:val="354A5F"/>
              </w:rPr>
            </w:pPr>
            <w:r>
              <w:rPr/>
            </w:r>
          </w:p>
          <w:p>
            <w:pPr>
              <w:pStyle w:val="Normal"/>
              <w:rPr>
                <w:color w:val="354A5F"/>
              </w:rPr>
            </w:pPr>
            <w:r>
              <w:rPr/>
            </w:r>
          </w:p>
          <w:p>
            <w:pPr>
              <w:pStyle w:val="Normal"/>
              <w:rPr>
                <w:color w:val="354A5F"/>
              </w:rPr>
            </w:pPr>
            <w:r>
              <w:rPr/>
            </w:r>
          </w:p>
          <w:p>
            <w:pPr>
              <w:pStyle w:val="Normal"/>
              <w:rPr>
                <w:color w:val="354A5F"/>
              </w:rPr>
            </w:pPr>
            <w:r>
              <w:rPr/>
            </w:r>
          </w:p>
          <w:p>
            <w:pPr>
              <w:pStyle w:val="Normal"/>
              <w:rPr>
                <w:color w:val="354A5F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76200</wp:posOffset>
                  </wp:positionV>
                  <wp:extent cx="1446530" cy="393065"/>
                  <wp:effectExtent l="0" t="0" r="0" b="0"/>
                  <wp:wrapSquare wrapText="bothSides"/>
                  <wp:docPr id="5" name="image1.png" descr="Powered by Launch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Powered by Launch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0" t="64204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2"/>
              <w:rPr/>
            </w:pPr>
            <w:r>
              <w:rPr/>
            </w:r>
            <w:bookmarkStart w:id="4" w:name="_jezy2xbkvgwa"/>
            <w:bookmarkStart w:id="5" w:name="_jezy2xbkvgwa"/>
            <w:bookmarkEnd w:id="5"/>
          </w:p>
        </w:tc>
      </w:tr>
    </w:tbl>
    <w:p>
      <w:pPr>
        <w:pStyle w:val="Normal"/>
        <w:pBdr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before="320" w:after="0"/>
        <w:rPr/>
      </w:pPr>
      <w:r>
        <w:rPr/>
      </w:r>
    </w:p>
    <w:sectPr>
      <w:footerReference w:type="default" r:id="rId10"/>
      <w:type w:val="nextPage"/>
      <w:pgSz w:w="12240" w:h="15840"/>
      <w:pgMar w:left="863" w:right="863" w:header="0" w:top="576" w:footer="0" w:bottom="576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320" w:after="0"/>
      <w:rPr/>
    </w:pPr>
    <w:r>
      <w:rPr/>
      <w:t xml:space="preserve">                                 </w:t>
    </w:r>
    <w:r>
      <w:rPr/>
      <w:tab/>
      <w:tab/>
      <w:tab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tserrat" w:hAnsi="Montserrat" w:eastAsia="Montserrat" w:cs="Montserrat"/>
        <w:color w:val="666666"/>
        <w:sz w:val="18"/>
        <w:szCs w:val="18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12" w:before="120" w:after="0"/>
      <w:ind w:right="300" w:hanging="0"/>
      <w:jc w:val="left"/>
    </w:pPr>
    <w:rPr>
      <w:rFonts w:ascii="Montserrat" w:hAnsi="Montserrat" w:eastAsia="Montserrat" w:cs="Montserrat"/>
      <w:color w:val="666666"/>
      <w:kern w:val="0"/>
      <w:sz w:val="18"/>
      <w:szCs w:val="18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lineRule="auto" w:line="240" w:before="600" w:after="0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320" w:after="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lineRule="auto" w:line="240" w:before="100" w:after="100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color w:val="5C94C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120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Rule="auto" w:line="276" w:before="0" w:after="0"/>
    </w:pPr>
    <w:rPr>
      <w:color w:val="354A5F"/>
      <w:sz w:val="22"/>
      <w:szCs w:val="22"/>
    </w:rPr>
  </w:style>
  <w:style w:type="paragraph" w:styleId="Footer">
    <w:name w:val="Footer"/>
    <w:basedOn w:val="Normal"/>
    <w:pPr/>
    <w:rPr/>
  </w:style>
  <w:style w:type="paragraph" w:styleId="Default">
    <w:name w:val="Default"/>
    <w:qFormat/>
    <w:pPr>
      <w:widowControl w:val="false"/>
      <w:jc w:val="left"/>
    </w:pPr>
    <w:rPr>
      <w:rFonts w:ascii="Symbol" w:hAnsi="Symbol" w:eastAsia="Montserrat" w:cs="Montserrat"/>
      <w:color w:val="000000"/>
      <w:kern w:val="0"/>
      <w:sz w:val="24"/>
      <w:szCs w:val="18"/>
      <w:lang w:val="e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email@example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github.com/yourthing" TargetMode="External"/><Relationship Id="rId8" Type="http://schemas.openxmlformats.org/officeDocument/2006/relationships/hyperlink" Target="http://linkedin.com/linkedinhandle" TargetMode="External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LibreOffice/6.1.4.2$Windows_X86_64 LibreOffice_project/9d0f32d1f0b509096fd65e0d4bec26ddd1938fd3</Application>
  <Pages>2</Pages>
  <Words>515</Words>
  <Characters>3141</Characters>
  <CharactersWithSpaces>3667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2018-10-24T13:58:00Z</dcterms:created>
  <dc:creator>DBM</dc:creator>
  <dc:description/>
  <dc:language>en-US</dc:language>
  <cp:lastModifiedBy/>
  <dcterms:modified xsi:type="dcterms:W3CDTF">2019-01-24T16:58:36Z</dcterms:modified>
  <cp:revision>11</cp:revision>
  <dc:subject/>
  <dc:title>YOUR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