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10A3" w:rsidRDefault="007752B7" w:rsidP="007752B7">
      <w:pPr>
        <w:jc w:val="center"/>
        <w:rPr>
          <w:rFonts w:ascii="Times New Roman" w:hAnsi="Times New Roman" w:cs="Times New Roman"/>
          <w:sz w:val="28"/>
          <w:szCs w:val="28"/>
        </w:rPr>
      </w:pPr>
      <w:r>
        <w:rPr>
          <w:rFonts w:ascii="Times New Roman" w:hAnsi="Times New Roman" w:cs="Times New Roman"/>
          <w:sz w:val="28"/>
          <w:szCs w:val="28"/>
        </w:rPr>
        <w:t>Practica 32: Óptica</w:t>
      </w:r>
    </w:p>
    <w:p w:rsidR="007752B7" w:rsidRDefault="007752B7" w:rsidP="007752B7">
      <w:pPr>
        <w:jc w:val="both"/>
        <w:rPr>
          <w:rFonts w:ascii="Times New Roman" w:hAnsi="Times New Roman" w:cs="Times New Roman"/>
          <w:sz w:val="24"/>
          <w:szCs w:val="24"/>
        </w:rPr>
      </w:pPr>
      <w:r>
        <w:rPr>
          <w:rFonts w:ascii="Times New Roman" w:hAnsi="Times New Roman" w:cs="Times New Roman"/>
          <w:sz w:val="24"/>
          <w:szCs w:val="24"/>
        </w:rPr>
        <w:t>Los fenómenos ópticos resultan ser cotidianos</w:t>
      </w:r>
      <w:r w:rsidR="00E61274">
        <w:rPr>
          <w:rFonts w:ascii="Times New Roman" w:hAnsi="Times New Roman" w:cs="Times New Roman"/>
          <w:sz w:val="24"/>
          <w:szCs w:val="24"/>
        </w:rPr>
        <w:t>, van desde l</w:t>
      </w:r>
      <w:r w:rsidR="001932EA">
        <w:rPr>
          <w:rFonts w:ascii="Times New Roman" w:hAnsi="Times New Roman" w:cs="Times New Roman"/>
          <w:sz w:val="24"/>
          <w:szCs w:val="24"/>
        </w:rPr>
        <w:t>a propagación de l</w:t>
      </w:r>
      <w:r w:rsidR="00E61274">
        <w:rPr>
          <w:rFonts w:ascii="Times New Roman" w:hAnsi="Times New Roman" w:cs="Times New Roman"/>
          <w:sz w:val="24"/>
          <w:szCs w:val="24"/>
        </w:rPr>
        <w:t xml:space="preserve">os rayos del sol </w:t>
      </w:r>
      <w:r w:rsidR="001932EA">
        <w:rPr>
          <w:rFonts w:ascii="Times New Roman" w:hAnsi="Times New Roman" w:cs="Times New Roman"/>
          <w:sz w:val="24"/>
          <w:szCs w:val="24"/>
        </w:rPr>
        <w:t xml:space="preserve">hasta </w:t>
      </w:r>
      <w:r w:rsidR="00E459FD">
        <w:rPr>
          <w:rFonts w:ascii="Times New Roman" w:hAnsi="Times New Roman" w:cs="Times New Roman"/>
          <w:sz w:val="24"/>
          <w:szCs w:val="24"/>
        </w:rPr>
        <w:t>cosas muy complejas como mecanismos laser</w:t>
      </w:r>
      <w:r w:rsidR="001932EA">
        <w:rPr>
          <w:rFonts w:ascii="Times New Roman" w:hAnsi="Times New Roman" w:cs="Times New Roman"/>
          <w:sz w:val="24"/>
          <w:szCs w:val="24"/>
        </w:rPr>
        <w:t>, pero que frecuentemente no prestamos atención.</w:t>
      </w:r>
    </w:p>
    <w:p w:rsidR="007478ED" w:rsidRDefault="006F18BC" w:rsidP="007752B7">
      <w:pPr>
        <w:jc w:val="both"/>
        <w:rPr>
          <w:rFonts w:ascii="Times New Roman" w:hAnsi="Times New Roman" w:cs="Times New Roman"/>
          <w:sz w:val="24"/>
          <w:szCs w:val="24"/>
        </w:rPr>
      </w:pPr>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671104</wp:posOffset>
            </wp:positionV>
            <wp:extent cx="2362593" cy="1756410"/>
            <wp:effectExtent l="0" t="0" r="0" b="0"/>
            <wp:wrapTight wrapText="bothSides">
              <wp:wrapPolygon edited="0">
                <wp:start x="0" y="0"/>
                <wp:lineTo x="0" y="21319"/>
                <wp:lineTo x="21426" y="21319"/>
                <wp:lineTo x="21426" y="0"/>
                <wp:lineTo x="0" y="0"/>
              </wp:wrapPolygon>
            </wp:wrapTight>
            <wp:docPr id="3" name="Imagen 3" descr="Resultado de imagen para partes del 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artes del oj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593"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74D1">
        <w:rPr>
          <w:rFonts w:ascii="Times New Roman" w:hAnsi="Times New Roman" w:cs="Times New Roman"/>
          <w:sz w:val="24"/>
          <w:szCs w:val="24"/>
        </w:rPr>
        <w:t xml:space="preserve"> </w:t>
      </w:r>
      <w:r w:rsidR="001932EA">
        <w:rPr>
          <w:rFonts w:ascii="Times New Roman" w:hAnsi="Times New Roman" w:cs="Times New Roman"/>
          <w:sz w:val="24"/>
          <w:szCs w:val="24"/>
        </w:rPr>
        <w:t>Uno de los aspectos interesantes de estudiar es la visión, que puede ser estudiado desde distintas disciplinas, por ejemplo, la físic</w:t>
      </w:r>
      <w:r w:rsidR="007478ED">
        <w:rPr>
          <w:rFonts w:ascii="Times New Roman" w:hAnsi="Times New Roman" w:cs="Times New Roman"/>
          <w:sz w:val="24"/>
          <w:szCs w:val="24"/>
        </w:rPr>
        <w:t>a, la</w:t>
      </w:r>
      <w:r w:rsidR="001932EA">
        <w:rPr>
          <w:rFonts w:ascii="Times New Roman" w:hAnsi="Times New Roman" w:cs="Times New Roman"/>
          <w:sz w:val="24"/>
          <w:szCs w:val="24"/>
        </w:rPr>
        <w:t xml:space="preserve"> anatomía</w:t>
      </w:r>
      <w:r w:rsidR="007478ED">
        <w:rPr>
          <w:rFonts w:ascii="Times New Roman" w:hAnsi="Times New Roman" w:cs="Times New Roman"/>
          <w:sz w:val="24"/>
          <w:szCs w:val="24"/>
        </w:rPr>
        <w:t xml:space="preserve"> y la</w:t>
      </w:r>
      <w:r w:rsidR="001932EA">
        <w:rPr>
          <w:rFonts w:ascii="Times New Roman" w:hAnsi="Times New Roman" w:cs="Times New Roman"/>
          <w:sz w:val="24"/>
          <w:szCs w:val="24"/>
        </w:rPr>
        <w:t xml:space="preserve"> fisiología. La primera explica las interacciones de la luz con los distintos materiales de los órganos.</w:t>
      </w:r>
      <w:r w:rsidR="007478ED">
        <w:rPr>
          <w:rFonts w:ascii="Times New Roman" w:hAnsi="Times New Roman" w:cs="Times New Roman"/>
          <w:sz w:val="24"/>
          <w:szCs w:val="24"/>
        </w:rPr>
        <w:t xml:space="preserve"> Desde la anatomía, se explica la relación de los distintos órganos, así como su estructura del ojo.   Desde el punto de vista fisiología, se explica el funcionamiento de las partes.  Este espacio, se enfocará a tratar el tema de la visión desde una perspectiva física.</w:t>
      </w:r>
    </w:p>
    <w:p w:rsidR="007478ED" w:rsidRDefault="007478ED" w:rsidP="007752B7">
      <w:pPr>
        <w:jc w:val="both"/>
        <w:rPr>
          <w:rFonts w:ascii="Times New Roman" w:hAnsi="Times New Roman" w:cs="Times New Roman"/>
          <w:sz w:val="24"/>
          <w:szCs w:val="24"/>
        </w:rPr>
      </w:pPr>
      <w:r>
        <w:rPr>
          <w:rFonts w:ascii="Times New Roman" w:hAnsi="Times New Roman" w:cs="Times New Roman"/>
          <w:sz w:val="24"/>
          <w:szCs w:val="24"/>
        </w:rPr>
        <w:t xml:space="preserve">Para estudiar el </w:t>
      </w:r>
      <w:r w:rsidR="002974D1">
        <w:rPr>
          <w:rFonts w:ascii="Times New Roman" w:hAnsi="Times New Roman" w:cs="Times New Roman"/>
          <w:sz w:val="24"/>
          <w:szCs w:val="24"/>
        </w:rPr>
        <w:t>funcionamiento</w:t>
      </w:r>
      <w:r>
        <w:rPr>
          <w:rFonts w:ascii="Times New Roman" w:hAnsi="Times New Roman" w:cs="Times New Roman"/>
          <w:sz w:val="24"/>
          <w:szCs w:val="24"/>
        </w:rPr>
        <w:t xml:space="preserve"> del ojo, se realizó una practica en el </w:t>
      </w:r>
      <w:r w:rsidR="002974D1">
        <w:rPr>
          <w:rFonts w:ascii="Times New Roman" w:hAnsi="Times New Roman" w:cs="Times New Roman"/>
          <w:sz w:val="24"/>
          <w:szCs w:val="24"/>
        </w:rPr>
        <w:t xml:space="preserve">laboratorio de física, en donde se diseccionó el ojo de una vaca, que puede asemejarse al ojo de un ser humano.  </w:t>
      </w:r>
    </w:p>
    <w:p w:rsidR="002974D1" w:rsidRDefault="006F18BC" w:rsidP="007752B7">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14581659" wp14:editId="125E0603">
                <wp:simplePos x="0" y="0"/>
                <wp:positionH relativeFrom="margin">
                  <wp:align>left</wp:align>
                </wp:positionH>
                <wp:positionV relativeFrom="paragraph">
                  <wp:posOffset>549456</wp:posOffset>
                </wp:positionV>
                <wp:extent cx="2372995" cy="635"/>
                <wp:effectExtent l="0" t="0" r="8255" b="0"/>
                <wp:wrapTight wrapText="bothSides">
                  <wp:wrapPolygon edited="0">
                    <wp:start x="0" y="0"/>
                    <wp:lineTo x="0" y="20057"/>
                    <wp:lineTo x="21502" y="20057"/>
                    <wp:lineTo x="21502"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2373086" cy="635"/>
                        </a:xfrm>
                        <a:prstGeom prst="rect">
                          <a:avLst/>
                        </a:prstGeom>
                        <a:solidFill>
                          <a:prstClr val="white"/>
                        </a:solidFill>
                        <a:ln>
                          <a:noFill/>
                        </a:ln>
                      </wps:spPr>
                      <wps:txbx>
                        <w:txbxContent>
                          <w:p w:rsidR="007478ED" w:rsidRPr="00950807" w:rsidRDefault="007478ED" w:rsidP="007478ED">
                            <w:pPr>
                              <w:pStyle w:val="Descripcin"/>
                              <w:rPr>
                                <w:noProof/>
                              </w:rPr>
                            </w:pPr>
                            <w:r>
                              <w:t xml:space="preserve">Ilustración </w:t>
                            </w:r>
                            <w:r>
                              <w:fldChar w:fldCharType="begin"/>
                            </w:r>
                            <w:r>
                              <w:instrText xml:space="preserve"> SEQ Ilustración \* ARABIC </w:instrText>
                            </w:r>
                            <w:r>
                              <w:fldChar w:fldCharType="separate"/>
                            </w:r>
                            <w:r w:rsidR="004B7F35">
                              <w:rPr>
                                <w:noProof/>
                              </w:rPr>
                              <w:t>1</w:t>
                            </w:r>
                            <w:r>
                              <w:fldChar w:fldCharType="end"/>
                            </w:r>
                            <w:r>
                              <w:t>. Partes del ojo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581659" id="_x0000_t202" coordsize="21600,21600" o:spt="202" path="m,l,21600r21600,l21600,xe">
                <v:stroke joinstyle="miter"/>
                <v:path gradientshapeok="t" o:connecttype="rect"/>
              </v:shapetype>
              <v:shape id="Cuadro de texto 2" o:spid="_x0000_s1026" type="#_x0000_t202" style="position:absolute;left:0;text-align:left;margin-left:0;margin-top:43.25pt;width:186.85pt;height:.05pt;z-index:-2516561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" stroked="f">
                <v:textbox style="mso-fit-shape-to-text:t" inset="0,0,0,0">
                  <w:txbxContent>
                    <w:p w:rsidR="007478ED" w:rsidRPr="00950807" w:rsidRDefault="007478ED" w:rsidP="007478ED">
                      <w:pPr>
                        <w:pStyle w:val="Descripcin"/>
                        <w:rPr>
                          <w:noProof/>
                        </w:rPr>
                      </w:pPr>
                      <w:r>
                        <w:t xml:space="preserve">Ilustración </w:t>
                      </w:r>
                      <w:r>
                        <w:fldChar w:fldCharType="begin"/>
                      </w:r>
                      <w:r>
                        <w:instrText xml:space="preserve"> SEQ Ilustración \* ARABIC </w:instrText>
                      </w:r>
                      <w:r>
                        <w:fldChar w:fldCharType="separate"/>
                      </w:r>
                      <w:r w:rsidR="004B7F35">
                        <w:rPr>
                          <w:noProof/>
                        </w:rPr>
                        <w:t>1</w:t>
                      </w:r>
                      <w:r>
                        <w:fldChar w:fldCharType="end"/>
                      </w:r>
                      <w:r>
                        <w:t>. Partes del ojo</w:t>
                      </w:r>
                    </w:p>
                  </w:txbxContent>
                </v:textbox>
                <w10:wrap type="tight" anchorx="margin"/>
              </v:shape>
            </w:pict>
          </mc:Fallback>
        </mc:AlternateContent>
      </w:r>
      <w:r w:rsidR="002974D1">
        <w:rPr>
          <w:rFonts w:ascii="Times New Roman" w:hAnsi="Times New Roman" w:cs="Times New Roman"/>
          <w:sz w:val="24"/>
          <w:szCs w:val="24"/>
        </w:rPr>
        <w:t>Para realizar la práctica Fue necesario utilizar un bisturí, para hacer una incisión en la esclerótica, con el fin de extraer la córnea, el iris y</w:t>
      </w:r>
      <w:r>
        <w:rPr>
          <w:rFonts w:ascii="Times New Roman" w:hAnsi="Times New Roman" w:cs="Times New Roman"/>
          <w:sz w:val="24"/>
          <w:szCs w:val="24"/>
        </w:rPr>
        <w:t xml:space="preserve"> </w:t>
      </w:r>
      <w:r w:rsidR="002974D1">
        <w:rPr>
          <w:rFonts w:ascii="Times New Roman" w:hAnsi="Times New Roman" w:cs="Times New Roman"/>
          <w:sz w:val="24"/>
          <w:szCs w:val="24"/>
        </w:rPr>
        <w:t xml:space="preserve">finalmente el cristalino (ver Ilustración 1).  </w:t>
      </w:r>
    </w:p>
    <w:p w:rsidR="002974D1" w:rsidRDefault="002974D1" w:rsidP="007752B7">
      <w:pPr>
        <w:jc w:val="both"/>
        <w:rPr>
          <w:rFonts w:ascii="Times New Roman" w:hAnsi="Times New Roman" w:cs="Times New Roman"/>
          <w:sz w:val="24"/>
          <w:szCs w:val="24"/>
        </w:rPr>
      </w:pPr>
      <w:r>
        <w:rPr>
          <w:rFonts w:ascii="Times New Roman" w:hAnsi="Times New Roman" w:cs="Times New Roman"/>
          <w:sz w:val="24"/>
          <w:szCs w:val="24"/>
        </w:rPr>
        <w:t xml:space="preserve">Al extraer estas partes </w:t>
      </w:r>
      <w:r w:rsidR="00F84F0E">
        <w:rPr>
          <w:rFonts w:ascii="Times New Roman" w:hAnsi="Times New Roman" w:cs="Times New Roman"/>
          <w:sz w:val="24"/>
          <w:szCs w:val="24"/>
        </w:rPr>
        <w:t xml:space="preserve">se pueden </w:t>
      </w:r>
      <w:r>
        <w:rPr>
          <w:rFonts w:ascii="Times New Roman" w:hAnsi="Times New Roman" w:cs="Times New Roman"/>
          <w:sz w:val="24"/>
          <w:szCs w:val="24"/>
        </w:rPr>
        <w:t>realizar todo tipo de demostraciones ópticas para explicar</w:t>
      </w:r>
      <w:r w:rsidR="00F84F0E">
        <w:rPr>
          <w:rFonts w:ascii="Times New Roman" w:hAnsi="Times New Roman" w:cs="Times New Roman"/>
          <w:sz w:val="24"/>
          <w:szCs w:val="24"/>
        </w:rPr>
        <w:t xml:space="preserve"> ciertos mecanismos utilizados por el ojo para lograr la imagen final</w:t>
      </w:r>
      <w:r>
        <w:rPr>
          <w:rFonts w:ascii="Times New Roman" w:hAnsi="Times New Roman" w:cs="Times New Roman"/>
          <w:sz w:val="24"/>
          <w:szCs w:val="24"/>
        </w:rPr>
        <w:t>.</w:t>
      </w:r>
      <w:r w:rsidR="00DF476E" w:rsidRPr="00DF476E">
        <w:rPr>
          <w:noProof/>
        </w:rPr>
        <w:t xml:space="preserve"> </w:t>
      </w:r>
    </w:p>
    <w:p w:rsidR="00F84F0E" w:rsidRDefault="006F18BC" w:rsidP="007752B7">
      <w:pPr>
        <w:jc w:val="both"/>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1" allowOverlap="1" wp14:anchorId="10C1D299" wp14:editId="76B8FFCF">
                <wp:simplePos x="0" y="0"/>
                <wp:positionH relativeFrom="page">
                  <wp:align>right</wp:align>
                </wp:positionH>
                <wp:positionV relativeFrom="paragraph">
                  <wp:posOffset>1534069</wp:posOffset>
                </wp:positionV>
                <wp:extent cx="2871470" cy="635"/>
                <wp:effectExtent l="0" t="0" r="5080" b="0"/>
                <wp:wrapTight wrapText="bothSides">
                  <wp:wrapPolygon edited="0">
                    <wp:start x="0" y="0"/>
                    <wp:lineTo x="0" y="20057"/>
                    <wp:lineTo x="21495" y="20057"/>
                    <wp:lineTo x="21495" y="0"/>
                    <wp:lineTo x="0" y="0"/>
                  </wp:wrapPolygon>
                </wp:wrapTight>
                <wp:docPr id="4" name="Cuadro de texto 4"/>
                <wp:cNvGraphicFramePr/>
                <a:graphic xmlns:a="http://schemas.openxmlformats.org/drawingml/2006/main">
                  <a:graphicData uri="http://schemas.microsoft.com/office/word/2010/wordprocessingShape">
                    <wps:wsp>
                      <wps:cNvSpPr txBox="1"/>
                      <wps:spPr>
                        <a:xfrm>
                          <a:off x="0" y="0"/>
                          <a:ext cx="2871470" cy="635"/>
                        </a:xfrm>
                        <a:prstGeom prst="rect">
                          <a:avLst/>
                        </a:prstGeom>
                        <a:solidFill>
                          <a:prstClr val="white"/>
                        </a:solidFill>
                        <a:ln>
                          <a:noFill/>
                        </a:ln>
                      </wps:spPr>
                      <wps:txbx>
                        <w:txbxContent>
                          <w:p w:rsidR="00DF476E" w:rsidRPr="009F5B19" w:rsidRDefault="00DF476E" w:rsidP="00DF476E">
                            <w:pPr>
                              <w:pStyle w:val="Descripcin"/>
                              <w:rPr>
                                <w:noProof/>
                              </w:rPr>
                            </w:pPr>
                            <w:r>
                              <w:t xml:space="preserve">Ilustración </w:t>
                            </w:r>
                            <w:r>
                              <w:fldChar w:fldCharType="begin"/>
                            </w:r>
                            <w:r>
                              <w:instrText xml:space="preserve"> SEQ Ilustración \* ARABIC </w:instrText>
                            </w:r>
                            <w:r>
                              <w:fldChar w:fldCharType="separate"/>
                            </w:r>
                            <w:r w:rsidR="004B7F35">
                              <w:rPr>
                                <w:noProof/>
                              </w:rPr>
                              <w:t>2</w:t>
                            </w:r>
                            <w:r>
                              <w:fldChar w:fldCharType="end"/>
                            </w:r>
                            <w:r>
                              <w:t>. Incisión en la esclerótica.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1D299" id="Cuadro de texto 4" o:spid="_x0000_s1027" type="#_x0000_t202" style="position:absolute;left:0;text-align:left;margin-left:174.9pt;margin-top:120.8pt;width:226.1pt;height:.05pt;z-index:-251652096;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" stroked="f">
                <v:textbox style="mso-fit-shape-to-text:t" inset="0,0,0,0">
                  <w:txbxContent>
                    <w:p w:rsidR="00DF476E" w:rsidRPr="009F5B19" w:rsidRDefault="00DF476E" w:rsidP="00DF476E">
                      <w:pPr>
                        <w:pStyle w:val="Descripcin"/>
                        <w:rPr>
                          <w:noProof/>
                        </w:rPr>
                      </w:pPr>
                      <w:r>
                        <w:t xml:space="preserve">Ilustración </w:t>
                      </w:r>
                      <w:r>
                        <w:fldChar w:fldCharType="begin"/>
                      </w:r>
                      <w:r>
                        <w:instrText xml:space="preserve"> SEQ Ilustración \* ARABIC </w:instrText>
                      </w:r>
                      <w:r>
                        <w:fldChar w:fldCharType="separate"/>
                      </w:r>
                      <w:r w:rsidR="004B7F35">
                        <w:rPr>
                          <w:noProof/>
                        </w:rPr>
                        <w:t>2</w:t>
                      </w:r>
                      <w:r>
                        <w:fldChar w:fldCharType="end"/>
                      </w:r>
                      <w:r>
                        <w:t>. Incisión en la esclerótica.</w:t>
                      </w:r>
                    </w:p>
                  </w:txbxContent>
                </v:textbox>
                <w10:wrap type="tight" anchorx="page"/>
              </v:shape>
            </w:pict>
          </mc:Fallback>
        </mc:AlternateContent>
      </w:r>
      <w:r>
        <w:rPr>
          <w:noProof/>
        </w:rPr>
        <w:drawing>
          <wp:anchor distT="0" distB="0" distL="114300" distR="114300" simplePos="0" relativeHeight="251662336" behindDoc="1" locked="0" layoutInCell="1" allowOverlap="1" wp14:anchorId="570C18D7">
            <wp:simplePos x="0" y="0"/>
            <wp:positionH relativeFrom="margin">
              <wp:align>right</wp:align>
            </wp:positionH>
            <wp:positionV relativeFrom="paragraph">
              <wp:posOffset>12065</wp:posOffset>
            </wp:positionV>
            <wp:extent cx="2590800" cy="1510030"/>
            <wp:effectExtent l="0" t="0" r="0" b="0"/>
            <wp:wrapTight wrapText="bothSides">
              <wp:wrapPolygon edited="0">
                <wp:start x="0" y="0"/>
                <wp:lineTo x="0" y="21255"/>
                <wp:lineTo x="21441" y="21255"/>
                <wp:lineTo x="2144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0800" cy="1510030"/>
                    </a:xfrm>
                    <a:prstGeom prst="rect">
                      <a:avLst/>
                    </a:prstGeom>
                  </pic:spPr>
                </pic:pic>
              </a:graphicData>
            </a:graphic>
            <wp14:sizeRelH relativeFrom="page">
              <wp14:pctWidth>0</wp14:pctWidth>
            </wp14:sizeRelH>
            <wp14:sizeRelV relativeFrom="page">
              <wp14:pctHeight>0</wp14:pctHeight>
            </wp14:sizeRelV>
          </wp:anchor>
        </w:drawing>
      </w:r>
      <w:r w:rsidR="00F84F0E">
        <w:rPr>
          <w:rFonts w:ascii="Times New Roman" w:hAnsi="Times New Roman" w:cs="Times New Roman"/>
          <w:sz w:val="24"/>
          <w:szCs w:val="24"/>
        </w:rPr>
        <w:t>Dentro de los mecanismos estudiados se encuentra la acomodación, “la cual resulta de los cambios experimentados en la curvatura y posición del cristalino” (Marcos, 2005),</w:t>
      </w:r>
      <w:r w:rsidR="00E459FD">
        <w:rPr>
          <w:rFonts w:ascii="Times New Roman" w:hAnsi="Times New Roman" w:cs="Times New Roman"/>
          <w:sz w:val="24"/>
          <w:szCs w:val="24"/>
        </w:rPr>
        <w:t xml:space="preserve"> </w:t>
      </w:r>
      <w:r w:rsidR="00DF476E">
        <w:rPr>
          <w:rFonts w:ascii="Times New Roman" w:hAnsi="Times New Roman" w:cs="Times New Roman"/>
          <w:sz w:val="24"/>
          <w:szCs w:val="24"/>
        </w:rPr>
        <w:t>se deduce que el cristalino es el responsable de enfocar los objetos y p</w:t>
      </w:r>
      <w:r w:rsidR="00F84F0E">
        <w:rPr>
          <w:rFonts w:ascii="Times New Roman" w:hAnsi="Times New Roman" w:cs="Times New Roman"/>
          <w:sz w:val="24"/>
          <w:szCs w:val="24"/>
        </w:rPr>
        <w:t>ara demostrar el funcionamiento del cristalino se puede hacer pasar una haz de luz de modo que el cristalino concentrará o enfocará los rayos de luz en un punto, la distancia necesaria para realizar este proceso de enfoque es conocida como ‘distancia focal’</w:t>
      </w:r>
      <w:r w:rsidR="00DF476E">
        <w:rPr>
          <w:rFonts w:ascii="Times New Roman" w:hAnsi="Times New Roman" w:cs="Times New Roman"/>
          <w:sz w:val="24"/>
          <w:szCs w:val="24"/>
        </w:rPr>
        <w:t xml:space="preserve">. </w:t>
      </w:r>
    </w:p>
    <w:p w:rsidR="00050727" w:rsidRDefault="00050727" w:rsidP="007752B7">
      <w:pPr>
        <w:jc w:val="both"/>
        <w:rPr>
          <w:rFonts w:ascii="Times New Roman" w:hAnsi="Times New Roman" w:cs="Times New Roman"/>
          <w:sz w:val="24"/>
          <w:szCs w:val="24"/>
        </w:rPr>
      </w:pPr>
      <w:r>
        <w:rPr>
          <w:rFonts w:ascii="Times New Roman" w:hAnsi="Times New Roman" w:cs="Times New Roman"/>
          <w:sz w:val="24"/>
          <w:szCs w:val="24"/>
        </w:rPr>
        <w:t>Es en el cristalino donde se absorben la longitud de onda cortan, mientras en el humor vitreo la de longitud de onda mayor, también el desgastamiento del musculo responsable de la acomodación es conocido como cataratas (ver ilustración 3).</w:t>
      </w:r>
    </w:p>
    <w:p w:rsidR="00DF476E" w:rsidRDefault="00050727" w:rsidP="007752B7">
      <w:pPr>
        <w:jc w:val="both"/>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1E7B43DA">
            <wp:simplePos x="0" y="0"/>
            <wp:positionH relativeFrom="margin">
              <wp:align>left</wp:align>
            </wp:positionH>
            <wp:positionV relativeFrom="paragraph">
              <wp:posOffset>24130</wp:posOffset>
            </wp:positionV>
            <wp:extent cx="2655570" cy="1884045"/>
            <wp:effectExtent l="0" t="0" r="0" b="1905"/>
            <wp:wrapTight wrapText="bothSides">
              <wp:wrapPolygon edited="0">
                <wp:start x="0" y="0"/>
                <wp:lineTo x="0" y="21403"/>
                <wp:lineTo x="21383" y="21403"/>
                <wp:lineTo x="2138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5570" cy="188404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1" locked="0" layoutInCell="1" allowOverlap="1" wp14:anchorId="42C27A5A" wp14:editId="39DC9DAC">
                <wp:simplePos x="0" y="0"/>
                <wp:positionH relativeFrom="column">
                  <wp:posOffset>0</wp:posOffset>
                </wp:positionH>
                <wp:positionV relativeFrom="paragraph">
                  <wp:posOffset>1961515</wp:posOffset>
                </wp:positionV>
                <wp:extent cx="266700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667000" cy="635"/>
                        </a:xfrm>
                        <a:prstGeom prst="rect">
                          <a:avLst/>
                        </a:prstGeom>
                        <a:solidFill>
                          <a:prstClr val="white"/>
                        </a:solidFill>
                        <a:ln>
                          <a:noFill/>
                        </a:ln>
                      </wps:spPr>
                      <wps:txbx>
                        <w:txbxContent>
                          <w:p w:rsidR="00050727" w:rsidRPr="00867554" w:rsidRDefault="00050727" w:rsidP="00050727">
                            <w:pPr>
                              <w:pStyle w:val="Descripcin"/>
                              <w:rPr>
                                <w:noProof/>
                              </w:rPr>
                            </w:pPr>
                            <w:r>
                              <w:t xml:space="preserve">Ilustración </w:t>
                            </w:r>
                            <w:r>
                              <w:fldChar w:fldCharType="begin"/>
                            </w:r>
                            <w:r>
                              <w:instrText xml:space="preserve"> SEQ Ilustración \* ARABIC </w:instrText>
                            </w:r>
                            <w:r>
                              <w:fldChar w:fldCharType="separate"/>
                            </w:r>
                            <w:r w:rsidR="004B7F35">
                              <w:rPr>
                                <w:noProof/>
                              </w:rPr>
                              <w:t>3</w:t>
                            </w:r>
                            <w:r>
                              <w:fldChar w:fldCharType="end"/>
                            </w:r>
                            <w:r>
                              <w:t>. Cristalino extraído del ojo de la vaca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C27A5A" id="Cuadro de texto 8" o:spid="_x0000_s1028" type="#_x0000_t202" style="position:absolute;left:0;text-align:left;margin-left:0;margin-top:154.45pt;width:210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" stroked="f">
                <v:textbox style="mso-fit-shape-to-text:t" inset="0,0,0,0">
                  <w:txbxContent>
                    <w:p w:rsidR="00050727" w:rsidRPr="00867554" w:rsidRDefault="00050727" w:rsidP="00050727">
                      <w:pPr>
                        <w:pStyle w:val="Descripcin"/>
                        <w:rPr>
                          <w:noProof/>
                        </w:rPr>
                      </w:pPr>
                      <w:r>
                        <w:t xml:space="preserve">Ilustración </w:t>
                      </w:r>
                      <w:r>
                        <w:fldChar w:fldCharType="begin"/>
                      </w:r>
                      <w:r>
                        <w:instrText xml:space="preserve"> SEQ Ilustración \* ARABIC </w:instrText>
                      </w:r>
                      <w:r>
                        <w:fldChar w:fldCharType="separate"/>
                      </w:r>
                      <w:r w:rsidR="004B7F35">
                        <w:rPr>
                          <w:noProof/>
                        </w:rPr>
                        <w:t>3</w:t>
                      </w:r>
                      <w:r>
                        <w:fldChar w:fldCharType="end"/>
                      </w:r>
                      <w:r>
                        <w:t>. Cristalino extraído del ojo de la vaca</w:t>
                      </w:r>
                    </w:p>
                  </w:txbxContent>
                </v:textbox>
                <w10:wrap type="tight"/>
              </v:shape>
            </w:pict>
          </mc:Fallback>
        </mc:AlternateContent>
      </w:r>
      <w:r w:rsidR="00DF476E">
        <w:rPr>
          <w:rFonts w:ascii="Times New Roman" w:hAnsi="Times New Roman" w:cs="Times New Roman"/>
          <w:sz w:val="24"/>
          <w:szCs w:val="24"/>
        </w:rPr>
        <w:t>El iris que “es el responsable de regular la cantidad de luz que llega a la retina” (Marcos, 2005) también es parte esencial para el proceso óptico realizado por el</w:t>
      </w:r>
      <w:bookmarkStart w:id="0" w:name="_GoBack"/>
      <w:bookmarkEnd w:id="0"/>
      <w:r w:rsidR="00DF476E">
        <w:rPr>
          <w:rFonts w:ascii="Times New Roman" w:hAnsi="Times New Roman" w:cs="Times New Roman"/>
          <w:sz w:val="24"/>
          <w:szCs w:val="24"/>
        </w:rPr>
        <w:t xml:space="preserve"> ojo</w:t>
      </w:r>
      <w:r w:rsidR="00E535D9">
        <w:rPr>
          <w:rFonts w:ascii="Times New Roman" w:hAnsi="Times New Roman" w:cs="Times New Roman"/>
          <w:sz w:val="24"/>
          <w:szCs w:val="24"/>
        </w:rPr>
        <w:t>. Y junto con la pupila general el fenómeno de difracción generando cierto tipo de ondas en el cristalino</w:t>
      </w:r>
      <w:r w:rsidR="00DF476E">
        <w:rPr>
          <w:rFonts w:ascii="Times New Roman" w:hAnsi="Times New Roman" w:cs="Times New Roman"/>
          <w:sz w:val="24"/>
          <w:szCs w:val="24"/>
        </w:rPr>
        <w:t>.</w:t>
      </w:r>
    </w:p>
    <w:p w:rsidR="00817F7A" w:rsidRDefault="00817F7A" w:rsidP="007752B7">
      <w:pPr>
        <w:jc w:val="both"/>
        <w:rPr>
          <w:rFonts w:ascii="Times New Roman" w:hAnsi="Times New Roman" w:cs="Times New Roman"/>
          <w:sz w:val="24"/>
          <w:szCs w:val="24"/>
        </w:rPr>
      </w:pPr>
      <w:r>
        <w:rPr>
          <w:rFonts w:ascii="Times New Roman" w:hAnsi="Times New Roman" w:cs="Times New Roman"/>
          <w:sz w:val="24"/>
          <w:szCs w:val="24"/>
        </w:rPr>
        <w:t xml:space="preserve">Como ‘último paso’ </w:t>
      </w:r>
      <w:r w:rsidR="00E459FD">
        <w:rPr>
          <w:rFonts w:ascii="Times New Roman" w:hAnsi="Times New Roman" w:cs="Times New Roman"/>
          <w:sz w:val="24"/>
          <w:szCs w:val="24"/>
        </w:rPr>
        <w:t>las ondas</w:t>
      </w:r>
      <w:r>
        <w:rPr>
          <w:rFonts w:ascii="Times New Roman" w:hAnsi="Times New Roman" w:cs="Times New Roman"/>
          <w:sz w:val="24"/>
          <w:szCs w:val="24"/>
        </w:rPr>
        <w:t xml:space="preserve"> de luz filtradas por el iris, pupila, cristalino, </w:t>
      </w:r>
      <w:r w:rsidR="00E459FD">
        <w:rPr>
          <w:rFonts w:ascii="Times New Roman" w:hAnsi="Times New Roman" w:cs="Times New Roman"/>
          <w:sz w:val="24"/>
          <w:szCs w:val="24"/>
        </w:rPr>
        <w:t>etc.</w:t>
      </w:r>
      <w:r>
        <w:rPr>
          <w:rFonts w:ascii="Times New Roman" w:hAnsi="Times New Roman" w:cs="Times New Roman"/>
          <w:sz w:val="24"/>
          <w:szCs w:val="24"/>
        </w:rPr>
        <w:t xml:space="preserve"> </w:t>
      </w:r>
      <w:r w:rsidR="00E459FD">
        <w:rPr>
          <w:rFonts w:ascii="Times New Roman" w:hAnsi="Times New Roman" w:cs="Times New Roman"/>
          <w:sz w:val="24"/>
          <w:szCs w:val="24"/>
        </w:rPr>
        <w:t>I</w:t>
      </w:r>
      <w:r>
        <w:rPr>
          <w:rFonts w:ascii="Times New Roman" w:hAnsi="Times New Roman" w:cs="Times New Roman"/>
          <w:sz w:val="24"/>
          <w:szCs w:val="24"/>
        </w:rPr>
        <w:t>mpactan con la retina que genera pequeños pulsos eléctricos que son traducidos por el cerebro y finalmente obtenemos la imagen.</w:t>
      </w:r>
    </w:p>
    <w:p w:rsidR="00050727" w:rsidRDefault="00050727" w:rsidP="007752B7">
      <w:pPr>
        <w:jc w:val="both"/>
        <w:rPr>
          <w:rFonts w:ascii="Times New Roman" w:hAnsi="Times New Roman" w:cs="Times New Roman"/>
          <w:sz w:val="24"/>
          <w:szCs w:val="24"/>
        </w:rPr>
      </w:pPr>
    </w:p>
    <w:p w:rsidR="00DF476E" w:rsidRDefault="00DF476E" w:rsidP="007752B7">
      <w:pPr>
        <w:jc w:val="both"/>
        <w:rPr>
          <w:rFonts w:ascii="Times New Roman" w:hAnsi="Times New Roman" w:cs="Times New Roman"/>
          <w:sz w:val="24"/>
          <w:szCs w:val="24"/>
        </w:rPr>
      </w:pPr>
      <w:r>
        <w:rPr>
          <w:rFonts w:ascii="Times New Roman" w:hAnsi="Times New Roman" w:cs="Times New Roman"/>
          <w:sz w:val="24"/>
          <w:szCs w:val="24"/>
        </w:rPr>
        <w:lastRenderedPageBreak/>
        <w:t>Se puede comparar el funciona</w:t>
      </w:r>
      <w:r w:rsidR="00050727" w:rsidRPr="00050727">
        <w:rPr>
          <w:noProof/>
        </w:rPr>
        <w:t xml:space="preserve"> </w:t>
      </w:r>
      <w:r>
        <w:rPr>
          <w:rFonts w:ascii="Times New Roman" w:hAnsi="Times New Roman" w:cs="Times New Roman"/>
          <w:sz w:val="24"/>
          <w:szCs w:val="24"/>
        </w:rPr>
        <w:t>miento del ojo con el de una cámara moderna, ya que encontramos los mismo ‘pasos’ para convertir una imagen en impulsos eléctricos traducibles a un lenguaje especifico.</w:t>
      </w:r>
    </w:p>
    <w:p w:rsidR="00E535D9" w:rsidRDefault="00817F7A" w:rsidP="007752B7">
      <w:pPr>
        <w:jc w:val="both"/>
        <w:rPr>
          <w:rFonts w:ascii="Times New Roman" w:hAnsi="Times New Roman" w:cs="Times New Roman"/>
          <w:sz w:val="24"/>
          <w:szCs w:val="24"/>
        </w:rPr>
      </w:pPr>
      <w:r>
        <w:rPr>
          <w:rFonts w:ascii="Times New Roman" w:hAnsi="Times New Roman" w:cs="Times New Roman"/>
          <w:sz w:val="24"/>
          <w:szCs w:val="24"/>
        </w:rPr>
        <w:t xml:space="preserve">Los resultados que se obtuvieron arrojaron </w:t>
      </w:r>
      <w:r w:rsidR="00E459FD">
        <w:rPr>
          <w:rFonts w:ascii="Times New Roman" w:hAnsi="Times New Roman" w:cs="Times New Roman"/>
          <w:sz w:val="24"/>
          <w:szCs w:val="24"/>
        </w:rPr>
        <w:t>la distancia focal</w:t>
      </w:r>
      <w:r>
        <w:rPr>
          <w:rFonts w:ascii="Times New Roman" w:hAnsi="Times New Roman" w:cs="Times New Roman"/>
          <w:sz w:val="24"/>
          <w:szCs w:val="24"/>
        </w:rPr>
        <w:t xml:space="preserve"> del ojo utilizado era de 3.1cm y la longitud total del </w:t>
      </w:r>
      <w:r w:rsidR="00E459FD">
        <w:rPr>
          <w:rFonts w:ascii="Times New Roman" w:hAnsi="Times New Roman" w:cs="Times New Roman"/>
          <w:sz w:val="24"/>
          <w:szCs w:val="24"/>
        </w:rPr>
        <w:t xml:space="preserve">globo ocular era de </w:t>
      </w:r>
      <w:r w:rsidR="00DB5579">
        <w:rPr>
          <w:rFonts w:ascii="Times New Roman" w:hAnsi="Times New Roman" w:cs="Times New Roman"/>
          <w:sz w:val="24"/>
          <w:szCs w:val="24"/>
        </w:rPr>
        <w:t>6.7cm, por lo tanto, se deduce que la visión del animal era relativamente normal, lo que es lo mismo, podía enfocar objetos a larga y a corta distancia con normalidad. Esto es debido a que la distancia focal puede variar para que la imagen proyectada en la retina se la adecuada.</w:t>
      </w:r>
      <w:r w:rsidR="00953B0A">
        <w:rPr>
          <w:rFonts w:ascii="Times New Roman" w:hAnsi="Times New Roman" w:cs="Times New Roman"/>
          <w:sz w:val="24"/>
          <w:szCs w:val="24"/>
        </w:rPr>
        <w:t xml:space="preserve"> </w:t>
      </w:r>
    </w:p>
    <w:p w:rsidR="00953B0A" w:rsidRDefault="004B7F35" w:rsidP="007752B7">
      <w:pPr>
        <w:jc w:val="both"/>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585EA3EC">
            <wp:simplePos x="0" y="0"/>
            <wp:positionH relativeFrom="margin">
              <wp:align>right</wp:align>
            </wp:positionH>
            <wp:positionV relativeFrom="paragraph">
              <wp:posOffset>1859280</wp:posOffset>
            </wp:positionV>
            <wp:extent cx="1673860" cy="2630805"/>
            <wp:effectExtent l="0" t="2223" r="318" b="317"/>
            <wp:wrapTight wrapText="bothSides">
              <wp:wrapPolygon edited="0">
                <wp:start x="21629" y="18"/>
                <wp:lineTo x="242" y="18"/>
                <wp:lineTo x="242" y="21446"/>
                <wp:lineTo x="21629" y="21446"/>
                <wp:lineTo x="21629" y="18"/>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673860" cy="263080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4C138A30" wp14:editId="24A92F3A">
                <wp:simplePos x="0" y="0"/>
                <wp:positionH relativeFrom="column">
                  <wp:posOffset>4223475</wp:posOffset>
                </wp:positionH>
                <wp:positionV relativeFrom="paragraph">
                  <wp:posOffset>1385207</wp:posOffset>
                </wp:positionV>
                <wp:extent cx="2392680"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2392680" cy="635"/>
                        </a:xfrm>
                        <a:prstGeom prst="rect">
                          <a:avLst/>
                        </a:prstGeom>
                        <a:solidFill>
                          <a:prstClr val="white"/>
                        </a:solidFill>
                        <a:ln>
                          <a:noFill/>
                        </a:ln>
                      </wps:spPr>
                      <wps:txbx>
                        <w:txbxContent>
                          <w:p w:rsidR="004B7F35" w:rsidRPr="00CE056A" w:rsidRDefault="004B7F35" w:rsidP="004B7F35">
                            <w:pPr>
                              <w:pStyle w:val="Descripcin"/>
                              <w:rPr>
                                <w:noProof/>
                              </w:rPr>
                            </w:pPr>
                            <w:r>
                              <w:t xml:space="preserve">Ilustración </w:t>
                            </w:r>
                            <w:r>
                              <w:fldChar w:fldCharType="begin"/>
                            </w:r>
                            <w:r>
                              <w:instrText xml:space="preserve"> SEQ Ilustración \* ARABIC </w:instrText>
                            </w:r>
                            <w:r>
                              <w:fldChar w:fldCharType="separate"/>
                            </w:r>
                            <w:r>
                              <w:rPr>
                                <w:noProof/>
                              </w:rPr>
                              <w:t>4</w:t>
                            </w:r>
                            <w:r>
                              <w:fldChar w:fldCharType="end"/>
                            </w:r>
                            <w:r>
                              <w:t>. Aberración del frente de onda en la difracción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38A30" id="Cuadro de texto 10" o:spid="_x0000_s1029" type="#_x0000_t202" style="position:absolute;left:0;text-align:left;margin-left:332.55pt;margin-top:109.05pt;width:188.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" stroked="f">
                <v:textbox style="mso-fit-shape-to-text:t" inset="0,0,0,0">
                  <w:txbxContent>
                    <w:p w:rsidR="004B7F35" w:rsidRPr="00CE056A" w:rsidRDefault="004B7F35" w:rsidP="004B7F35">
                      <w:pPr>
                        <w:pStyle w:val="Descripcin"/>
                        <w:rPr>
                          <w:noProof/>
                        </w:rPr>
                      </w:pPr>
                      <w:r>
                        <w:t xml:space="preserve">Ilustración </w:t>
                      </w:r>
                      <w:r>
                        <w:fldChar w:fldCharType="begin"/>
                      </w:r>
                      <w:r>
                        <w:instrText xml:space="preserve"> SEQ Ilustración \* ARABIC </w:instrText>
                      </w:r>
                      <w:r>
                        <w:fldChar w:fldCharType="separate"/>
                      </w:r>
                      <w:r>
                        <w:rPr>
                          <w:noProof/>
                        </w:rPr>
                        <w:t>4</w:t>
                      </w:r>
                      <w:r>
                        <w:fldChar w:fldCharType="end"/>
                      </w:r>
                      <w:r>
                        <w:t>. Aberración del frente de onda en la difracción</w:t>
                      </w:r>
                    </w:p>
                  </w:txbxContent>
                </v:textbox>
                <w10:wrap type="tight"/>
              </v:shape>
            </w:pict>
          </mc:Fallback>
        </mc:AlternateContent>
      </w:r>
      <w:r>
        <w:rPr>
          <w:noProof/>
        </w:rPr>
        <w:drawing>
          <wp:anchor distT="0" distB="0" distL="114300" distR="114300" simplePos="0" relativeHeight="251671552" behindDoc="1" locked="0" layoutInCell="1" allowOverlap="1" wp14:anchorId="772144EF">
            <wp:simplePos x="0" y="0"/>
            <wp:positionH relativeFrom="page">
              <wp:posOffset>4225584</wp:posOffset>
            </wp:positionH>
            <wp:positionV relativeFrom="paragraph">
              <wp:posOffset>11430</wp:posOffset>
            </wp:positionV>
            <wp:extent cx="3181965" cy="1360442"/>
            <wp:effectExtent l="0" t="0" r="0" b="0"/>
            <wp:wrapTight wrapText="bothSides">
              <wp:wrapPolygon edited="0">
                <wp:start x="0" y="0"/>
                <wp:lineTo x="0" y="21176"/>
                <wp:lineTo x="21471" y="21176"/>
                <wp:lineTo x="2147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965" cy="1360442"/>
                    </a:xfrm>
                    <a:prstGeom prst="rect">
                      <a:avLst/>
                    </a:prstGeom>
                  </pic:spPr>
                </pic:pic>
              </a:graphicData>
            </a:graphic>
            <wp14:sizeRelH relativeFrom="margin">
              <wp14:pctWidth>0</wp14:pctWidth>
            </wp14:sizeRelH>
            <wp14:sizeRelV relativeFrom="margin">
              <wp14:pctHeight>0</wp14:pctHeight>
            </wp14:sizeRelV>
          </wp:anchor>
        </w:drawing>
      </w:r>
      <w:r w:rsidR="00953B0A">
        <w:rPr>
          <w:rFonts w:ascii="Times New Roman" w:hAnsi="Times New Roman" w:cs="Times New Roman"/>
          <w:sz w:val="24"/>
          <w:szCs w:val="24"/>
        </w:rPr>
        <w:t>De distinto modo</w:t>
      </w:r>
      <w:r>
        <w:rPr>
          <w:rFonts w:ascii="Times New Roman" w:hAnsi="Times New Roman" w:cs="Times New Roman"/>
          <w:sz w:val="24"/>
          <w:szCs w:val="24"/>
        </w:rPr>
        <w:t xml:space="preserve"> a la visión ‘normal’ </w:t>
      </w:r>
      <w:r w:rsidR="00953B0A">
        <w:rPr>
          <w:rFonts w:ascii="Times New Roman" w:hAnsi="Times New Roman" w:cs="Times New Roman"/>
          <w:sz w:val="24"/>
          <w:szCs w:val="24"/>
        </w:rPr>
        <w:t>existen ciertos factores que causan el astigmatismo, la miopía, y la hipermetropía. El primero es “</w:t>
      </w:r>
      <w:r w:rsidR="00953B0A" w:rsidRPr="00953B0A">
        <w:rPr>
          <w:rFonts w:ascii="Times New Roman" w:hAnsi="Times New Roman" w:cs="Times New Roman"/>
          <w:sz w:val="24"/>
          <w:szCs w:val="24"/>
        </w:rPr>
        <w:t>La contribución de las aberraciones de alto orden a la degradación óptica es, en general, menor que la del desenfoque o el astigmatismo</w:t>
      </w:r>
      <w:r w:rsidR="00953B0A" w:rsidRPr="00953B0A">
        <w:rPr>
          <w:rFonts w:ascii="Times New Roman" w:hAnsi="Times New Roman" w:cs="Times New Roman"/>
          <w:sz w:val="24"/>
          <w:szCs w:val="24"/>
        </w:rPr>
        <w:t>”</w:t>
      </w:r>
      <w:r w:rsidR="00953B0A">
        <w:rPr>
          <w:rFonts w:ascii="Times New Roman" w:hAnsi="Times New Roman" w:cs="Times New Roman"/>
          <w:sz w:val="24"/>
          <w:szCs w:val="24"/>
        </w:rPr>
        <w:t xml:space="preserve"> (Marcos, 2005). En otras palabras, las pequeñas aberraciones en la córnea generan que la luz que llega al cristalino no se enfocada correctamente en la retina, esto sin importar la distancia de la fuente de luz. Caso contrario de la miopía e hipermetropía, ya que la miopía sucede con objetos ubicados en la lejanía además de que las aberraciones en la córnea son excesivas, mientras que la hipermetropía se ve presenta con objetos a corta distancia</w:t>
      </w:r>
      <w:r>
        <w:rPr>
          <w:rFonts w:ascii="Times New Roman" w:hAnsi="Times New Roman" w:cs="Times New Roman"/>
          <w:sz w:val="24"/>
          <w:szCs w:val="24"/>
        </w:rPr>
        <w:t>. La causa de estos defectos se produce en el proceso de la difracción en la cornea como se puede ver en la ilustración 4</w:t>
      </w:r>
    </w:p>
    <w:p w:rsidR="00050727" w:rsidRDefault="00050727" w:rsidP="007752B7">
      <w:pPr>
        <w:jc w:val="both"/>
        <w:rPr>
          <w:rFonts w:ascii="Times New Roman" w:hAnsi="Times New Roman" w:cs="Times New Roman"/>
          <w:sz w:val="24"/>
          <w:szCs w:val="24"/>
        </w:rPr>
      </w:pPr>
      <w:r>
        <w:rPr>
          <w:rFonts w:ascii="Times New Roman" w:hAnsi="Times New Roman" w:cs="Times New Roman"/>
          <w:sz w:val="24"/>
          <w:szCs w:val="24"/>
        </w:rPr>
        <w:t xml:space="preserve">Hay un tipo de célula que se encuentra en la retina que reacción de forma con el color de la luz, a esta </w:t>
      </w:r>
      <w:proofErr w:type="spellStart"/>
      <w:r>
        <w:rPr>
          <w:rFonts w:ascii="Times New Roman" w:hAnsi="Times New Roman" w:cs="Times New Roman"/>
          <w:sz w:val="24"/>
          <w:szCs w:val="24"/>
        </w:rPr>
        <w:t>celula</w:t>
      </w:r>
      <w:proofErr w:type="spellEnd"/>
      <w:r>
        <w:rPr>
          <w:rFonts w:ascii="Times New Roman" w:hAnsi="Times New Roman" w:cs="Times New Roman"/>
          <w:sz w:val="24"/>
          <w:szCs w:val="24"/>
        </w:rPr>
        <w:t xml:space="preserve"> se le llama conos y su contraparte los bastones reaccionan en la oscuridad.</w:t>
      </w:r>
    </w:p>
    <w:p w:rsidR="00050727" w:rsidRDefault="00050727" w:rsidP="007752B7">
      <w:pPr>
        <w:jc w:val="both"/>
        <w:rPr>
          <w:rFonts w:ascii="Times New Roman" w:hAnsi="Times New Roman" w:cs="Times New Roman"/>
          <w:sz w:val="24"/>
          <w:szCs w:val="24"/>
        </w:rPr>
      </w:pPr>
      <w:r>
        <w:rPr>
          <w:rFonts w:ascii="Times New Roman" w:hAnsi="Times New Roman" w:cs="Times New Roman"/>
          <w:sz w:val="24"/>
          <w:szCs w:val="24"/>
        </w:rPr>
        <w:t>En el ser humano hay tres tipos de conos que captan el color azul, rojo y verde. Absorbiendo cada longitud de onda que le llega a la retina.</w:t>
      </w:r>
    </w:p>
    <w:p w:rsidR="00DB5579" w:rsidRDefault="004B7F35" w:rsidP="007752B7">
      <w:pPr>
        <w:jc w:val="both"/>
        <w:rPr>
          <w:rFonts w:ascii="Times New Roman" w:hAnsi="Times New Roman" w:cs="Times New Roman"/>
          <w:sz w:val="24"/>
          <w:szCs w:val="24"/>
        </w:rPr>
      </w:pPr>
      <w:r>
        <w:rPr>
          <w:noProof/>
        </w:rPr>
        <mc:AlternateContent>
          <mc:Choice Requires="wps">
            <w:drawing>
              <wp:anchor distT="0" distB="0" distL="114300" distR="114300" simplePos="0" relativeHeight="251667456" behindDoc="1" locked="0" layoutInCell="1" allowOverlap="1" wp14:anchorId="577E9BE9" wp14:editId="2F301CB3">
                <wp:simplePos x="0" y="0"/>
                <wp:positionH relativeFrom="margin">
                  <wp:posOffset>4325167</wp:posOffset>
                </wp:positionH>
                <wp:positionV relativeFrom="paragraph">
                  <wp:posOffset>314371</wp:posOffset>
                </wp:positionV>
                <wp:extent cx="2630805" cy="635"/>
                <wp:effectExtent l="0" t="0" r="0" b="0"/>
                <wp:wrapTight wrapText="bothSides">
                  <wp:wrapPolygon edited="0">
                    <wp:start x="0" y="0"/>
                    <wp:lineTo x="0" y="20282"/>
                    <wp:lineTo x="21428" y="20282"/>
                    <wp:lineTo x="21428"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2630805" cy="635"/>
                        </a:xfrm>
                        <a:prstGeom prst="rect">
                          <a:avLst/>
                        </a:prstGeom>
                        <a:solidFill>
                          <a:prstClr val="white"/>
                        </a:solidFill>
                        <a:ln>
                          <a:noFill/>
                        </a:ln>
                      </wps:spPr>
                      <wps:txbx>
                        <w:txbxContent>
                          <w:p w:rsidR="00E535D9" w:rsidRPr="003F1142" w:rsidRDefault="00E535D9" w:rsidP="00E535D9">
                            <w:pPr>
                              <w:pStyle w:val="Descripcin"/>
                              <w:rPr>
                                <w:noProof/>
                              </w:rPr>
                            </w:pPr>
                            <w:r>
                              <w:t xml:space="preserve">Ilustración </w:t>
                            </w:r>
                            <w:r>
                              <w:fldChar w:fldCharType="begin"/>
                            </w:r>
                            <w:r>
                              <w:instrText xml:space="preserve"> SEQ Ilustración \* ARABIC </w:instrText>
                            </w:r>
                            <w:r>
                              <w:fldChar w:fldCharType="separate"/>
                            </w:r>
                            <w:r w:rsidR="004B7F35">
                              <w:rPr>
                                <w:noProof/>
                              </w:rPr>
                              <w:t>5</w:t>
                            </w:r>
                            <w:r>
                              <w:fldChar w:fldCharType="end"/>
                            </w:r>
                            <w:r>
                              <w:t>. Comparación entre ojos de vaca y ojo de cerdo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7E9BE9" id="Cuadro de texto 6" o:spid="_x0000_s1030" type="#_x0000_t202" style="position:absolute;left:0;text-align:left;margin-left:340.55pt;margin-top:24.75pt;width:207.15pt;height:.05pt;z-index:-2516490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" stroked="f">
                <v:textbox style="mso-fit-shape-to-text:t" inset="0,0,0,0">
                  <w:txbxContent>
                    <w:p w:rsidR="00E535D9" w:rsidRPr="003F1142" w:rsidRDefault="00E535D9" w:rsidP="00E535D9">
                      <w:pPr>
                        <w:pStyle w:val="Descripcin"/>
                        <w:rPr>
                          <w:noProof/>
                        </w:rPr>
                      </w:pPr>
                      <w:r>
                        <w:t xml:space="preserve">Ilustración </w:t>
                      </w:r>
                      <w:r>
                        <w:fldChar w:fldCharType="begin"/>
                      </w:r>
                      <w:r>
                        <w:instrText xml:space="preserve"> SEQ Ilustración \* ARABIC </w:instrText>
                      </w:r>
                      <w:r>
                        <w:fldChar w:fldCharType="separate"/>
                      </w:r>
                      <w:r w:rsidR="004B7F35">
                        <w:rPr>
                          <w:noProof/>
                        </w:rPr>
                        <w:t>5</w:t>
                      </w:r>
                      <w:r>
                        <w:fldChar w:fldCharType="end"/>
                      </w:r>
                      <w:r>
                        <w:t>. Comparación entre ojos de vaca y ojo de cerdo</w:t>
                      </w:r>
                    </w:p>
                  </w:txbxContent>
                </v:textbox>
                <w10:wrap type="tight" anchorx="margin"/>
              </v:shape>
            </w:pict>
          </mc:Fallback>
        </mc:AlternateContent>
      </w:r>
      <w:r w:rsidR="00DB5579">
        <w:rPr>
          <w:rFonts w:ascii="Times New Roman" w:hAnsi="Times New Roman" w:cs="Times New Roman"/>
          <w:sz w:val="24"/>
          <w:szCs w:val="24"/>
        </w:rPr>
        <w:t>En comparación con otros animales l</w:t>
      </w:r>
      <w:r w:rsidR="00050727">
        <w:rPr>
          <w:rFonts w:ascii="Times New Roman" w:hAnsi="Times New Roman" w:cs="Times New Roman"/>
          <w:sz w:val="24"/>
          <w:szCs w:val="24"/>
        </w:rPr>
        <w:t>os</w:t>
      </w:r>
      <w:r w:rsidR="00DB5579">
        <w:rPr>
          <w:rFonts w:ascii="Times New Roman" w:hAnsi="Times New Roman" w:cs="Times New Roman"/>
          <w:sz w:val="24"/>
          <w:szCs w:val="24"/>
        </w:rPr>
        <w:t xml:space="preserve"> </w:t>
      </w:r>
      <w:r w:rsidR="00050727">
        <w:rPr>
          <w:rFonts w:ascii="Times New Roman" w:hAnsi="Times New Roman" w:cs="Times New Roman"/>
          <w:sz w:val="24"/>
          <w:szCs w:val="24"/>
        </w:rPr>
        <w:t xml:space="preserve">conos </w:t>
      </w:r>
      <w:r w:rsidR="00DB5579">
        <w:rPr>
          <w:rFonts w:ascii="Times New Roman" w:hAnsi="Times New Roman" w:cs="Times New Roman"/>
          <w:sz w:val="24"/>
          <w:szCs w:val="24"/>
        </w:rPr>
        <w:t xml:space="preserve">vaca puede distinguir con mucha mas facilidad las ondas media-larga longitud, por lo que los colores rojizos son los mas propensos a ser percibidos. Por otro </w:t>
      </w:r>
      <w:r w:rsidR="006F18BC">
        <w:rPr>
          <w:rFonts w:ascii="Times New Roman" w:hAnsi="Times New Roman" w:cs="Times New Roman"/>
          <w:sz w:val="24"/>
          <w:szCs w:val="24"/>
        </w:rPr>
        <w:t>lado,</w:t>
      </w:r>
      <w:r w:rsidR="00DB5579">
        <w:rPr>
          <w:rFonts w:ascii="Times New Roman" w:hAnsi="Times New Roman" w:cs="Times New Roman"/>
          <w:sz w:val="24"/>
          <w:szCs w:val="24"/>
        </w:rPr>
        <w:t xml:space="preserve"> el cerdo no puede distinguir los colores cálidos ni algunos azules o verdes, regularmente ven en ‘blanco y negro’.</w:t>
      </w:r>
    </w:p>
    <w:p w:rsidR="00E535D9" w:rsidRDefault="00E535D9" w:rsidP="007752B7">
      <w:pPr>
        <w:jc w:val="both"/>
        <w:rPr>
          <w:rFonts w:ascii="Times New Roman" w:hAnsi="Times New Roman" w:cs="Times New Roman"/>
          <w:sz w:val="24"/>
          <w:szCs w:val="24"/>
        </w:rPr>
      </w:pPr>
    </w:p>
    <w:p w:rsidR="00050727" w:rsidRDefault="00050727" w:rsidP="007752B7">
      <w:pPr>
        <w:jc w:val="both"/>
        <w:rPr>
          <w:rFonts w:ascii="Times New Roman" w:hAnsi="Times New Roman" w:cs="Times New Roman"/>
          <w:sz w:val="24"/>
          <w:szCs w:val="24"/>
        </w:rPr>
      </w:pPr>
    </w:p>
    <w:p w:rsidR="00050727" w:rsidRDefault="00050727" w:rsidP="007752B7">
      <w:pPr>
        <w:jc w:val="both"/>
        <w:rPr>
          <w:rFonts w:ascii="Times New Roman" w:hAnsi="Times New Roman" w:cs="Times New Roman"/>
          <w:sz w:val="24"/>
          <w:szCs w:val="24"/>
        </w:rPr>
      </w:pPr>
    </w:p>
    <w:p w:rsidR="00DB5579" w:rsidRDefault="00DB5579" w:rsidP="007752B7">
      <w:pPr>
        <w:jc w:val="both"/>
        <w:rPr>
          <w:rFonts w:ascii="Times New Roman" w:hAnsi="Times New Roman" w:cs="Times New Roman"/>
          <w:sz w:val="24"/>
          <w:szCs w:val="24"/>
        </w:rPr>
      </w:pPr>
    </w:p>
    <w:p w:rsidR="00F84F0E" w:rsidRDefault="00E61274" w:rsidP="007752B7">
      <w:pPr>
        <w:jc w:val="both"/>
        <w:rPr>
          <w:rFonts w:ascii="Times New Roman" w:hAnsi="Times New Roman" w:cs="Times New Roman"/>
          <w:sz w:val="24"/>
          <w:szCs w:val="24"/>
        </w:rPr>
      </w:pPr>
      <w:r>
        <w:rPr>
          <w:rFonts w:ascii="Times New Roman" w:hAnsi="Times New Roman" w:cs="Times New Roman"/>
          <w:sz w:val="24"/>
          <w:szCs w:val="24"/>
        </w:rPr>
        <w:t>Palabras clave: partes del ojo, óptica, funcionamiento del ojo</w:t>
      </w:r>
      <w:r w:rsidR="00817F7A">
        <w:rPr>
          <w:rFonts w:ascii="Times New Roman" w:hAnsi="Times New Roman" w:cs="Times New Roman"/>
          <w:sz w:val="24"/>
          <w:szCs w:val="24"/>
        </w:rPr>
        <w:t>, distancia focal</w:t>
      </w:r>
      <w:r w:rsidR="00DB5579">
        <w:rPr>
          <w:rFonts w:ascii="Times New Roman" w:hAnsi="Times New Roman" w:cs="Times New Roman"/>
          <w:sz w:val="24"/>
          <w:szCs w:val="24"/>
        </w:rPr>
        <w:t xml:space="preserve">, cristalino, cornea, </w:t>
      </w:r>
      <w:r w:rsidR="00E535D9">
        <w:rPr>
          <w:rFonts w:ascii="Times New Roman" w:hAnsi="Times New Roman" w:cs="Times New Roman"/>
          <w:sz w:val="24"/>
          <w:szCs w:val="24"/>
        </w:rPr>
        <w:t>iris, pupila</w:t>
      </w:r>
      <w:r w:rsidR="00953B0A">
        <w:rPr>
          <w:rFonts w:ascii="Times New Roman" w:hAnsi="Times New Roman" w:cs="Times New Roman"/>
          <w:sz w:val="24"/>
          <w:szCs w:val="24"/>
        </w:rPr>
        <w:t>, astigmatismo, hipermetropía, miopía</w:t>
      </w:r>
      <w:r>
        <w:rPr>
          <w:rFonts w:ascii="Times New Roman" w:hAnsi="Times New Roman" w:cs="Times New Roman"/>
          <w:sz w:val="24"/>
          <w:szCs w:val="24"/>
        </w:rPr>
        <w:t>.</w:t>
      </w:r>
    </w:p>
    <w:p w:rsidR="00817F7A" w:rsidRPr="00817F7A" w:rsidRDefault="00050727" w:rsidP="007752B7">
      <w:pPr>
        <w:jc w:val="both"/>
        <w:rPr>
          <w:rFonts w:ascii="Arial" w:hAnsi="Arial" w:cs="Arial"/>
          <w:b/>
          <w:bCs/>
          <w:color w:val="222222"/>
          <w:sz w:val="20"/>
          <w:szCs w:val="20"/>
          <w:shd w:val="clear" w:color="auto" w:fill="FFFFFF"/>
        </w:rPr>
      </w:pPr>
      <w:r w:rsidRPr="00817F7A">
        <w:rPr>
          <w:rFonts w:ascii="Arial" w:hAnsi="Arial" w:cs="Arial"/>
          <w:b/>
          <w:bCs/>
          <w:color w:val="222222"/>
          <w:sz w:val="28"/>
          <w:szCs w:val="28"/>
          <w:shd w:val="clear" w:color="auto" w:fill="FFFFFF"/>
        </w:rPr>
        <w:t>Referencias</w:t>
      </w:r>
    </w:p>
    <w:p w:rsidR="00F84F0E" w:rsidRPr="00817F7A" w:rsidRDefault="00F84F0E" w:rsidP="007752B7">
      <w:pPr>
        <w:jc w:val="both"/>
        <w:rPr>
          <w:rFonts w:ascii="Times New Roman" w:hAnsi="Times New Roman" w:cs="Times New Roman"/>
          <w:sz w:val="32"/>
          <w:szCs w:val="32"/>
        </w:rPr>
      </w:pPr>
      <w:r w:rsidRPr="00817F7A">
        <w:rPr>
          <w:rFonts w:ascii="Arial" w:hAnsi="Arial" w:cs="Arial"/>
          <w:color w:val="222222"/>
          <w:sz w:val="24"/>
          <w:szCs w:val="24"/>
          <w:shd w:val="clear" w:color="auto" w:fill="FFFFFF"/>
        </w:rPr>
        <w:t>Marcos, S. (2005). Calidad óptica del ojo. </w:t>
      </w:r>
      <w:r w:rsidRPr="00817F7A">
        <w:rPr>
          <w:rFonts w:ascii="Arial" w:hAnsi="Arial" w:cs="Arial"/>
          <w:i/>
          <w:iCs/>
          <w:color w:val="222222"/>
          <w:sz w:val="24"/>
          <w:szCs w:val="24"/>
          <w:shd w:val="clear" w:color="auto" w:fill="FFFFFF"/>
        </w:rPr>
        <w:t>Investigación y ciencia</w:t>
      </w:r>
      <w:r w:rsidRPr="00817F7A">
        <w:rPr>
          <w:rFonts w:ascii="Arial" w:hAnsi="Arial" w:cs="Arial"/>
          <w:color w:val="222222"/>
          <w:sz w:val="24"/>
          <w:szCs w:val="24"/>
          <w:shd w:val="clear" w:color="auto" w:fill="FFFFFF"/>
        </w:rPr>
        <w:t>, </w:t>
      </w:r>
      <w:r w:rsidRPr="00817F7A">
        <w:rPr>
          <w:rFonts w:ascii="Arial" w:hAnsi="Arial" w:cs="Arial"/>
          <w:i/>
          <w:iCs/>
          <w:color w:val="222222"/>
          <w:sz w:val="24"/>
          <w:szCs w:val="24"/>
          <w:shd w:val="clear" w:color="auto" w:fill="FFFFFF"/>
        </w:rPr>
        <w:t>345</w:t>
      </w:r>
      <w:r w:rsidRPr="00817F7A">
        <w:rPr>
          <w:rFonts w:ascii="Arial" w:hAnsi="Arial" w:cs="Arial"/>
          <w:color w:val="222222"/>
          <w:sz w:val="24"/>
          <w:szCs w:val="24"/>
          <w:shd w:val="clear" w:color="auto" w:fill="FFFFFF"/>
        </w:rPr>
        <w:t>, 66-74.</w:t>
      </w:r>
    </w:p>
    <w:sectPr w:rsidR="00F84F0E" w:rsidRPr="00817F7A" w:rsidSect="00E535D9">
      <w:headerReference w:type="first" r:id="rId12"/>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FC1" w:rsidRDefault="00717FC1" w:rsidP="007752B7">
      <w:pPr>
        <w:spacing w:after="0" w:line="240" w:lineRule="auto"/>
      </w:pPr>
      <w:r>
        <w:separator/>
      </w:r>
    </w:p>
  </w:endnote>
  <w:endnote w:type="continuationSeparator" w:id="0">
    <w:p w:rsidR="00717FC1" w:rsidRDefault="00717FC1" w:rsidP="00775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FC1" w:rsidRDefault="00717FC1" w:rsidP="007752B7">
      <w:pPr>
        <w:spacing w:after="0" w:line="240" w:lineRule="auto"/>
      </w:pPr>
      <w:r>
        <w:separator/>
      </w:r>
    </w:p>
  </w:footnote>
  <w:footnote w:type="continuationSeparator" w:id="0">
    <w:p w:rsidR="00717FC1" w:rsidRDefault="00717FC1" w:rsidP="00775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F7A" w:rsidRPr="006F18BC" w:rsidRDefault="00817F7A" w:rsidP="00817F7A">
    <w:pPr>
      <w:pStyle w:val="Encabezado"/>
      <w:rPr>
        <w:rFonts w:ascii="Times New Roman" w:hAnsi="Times New Roman" w:cs="Times New Roman"/>
        <w:sz w:val="28"/>
        <w:szCs w:val="28"/>
      </w:rPr>
    </w:pPr>
    <w:r w:rsidRPr="006F18BC">
      <w:rPr>
        <w:rFonts w:ascii="Times New Roman" w:hAnsi="Times New Roman" w:cs="Times New Roman"/>
        <w:sz w:val="28"/>
        <w:szCs w:val="28"/>
      </w:rPr>
      <w:t xml:space="preserve">Damian Ignacio Peña Afre                                       IV A </w:t>
    </w:r>
    <w:r w:rsidRPr="006F18BC">
      <w:rPr>
        <w:rFonts w:ascii="Times New Roman" w:hAnsi="Times New Roman" w:cs="Times New Roman"/>
        <w:sz w:val="28"/>
        <w:szCs w:val="28"/>
      </w:rPr>
      <w:tab/>
      <w:t>clave: 28</w:t>
    </w:r>
  </w:p>
  <w:p w:rsidR="00817F7A" w:rsidRDefault="00817F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E00F5"/>
    <w:multiLevelType w:val="multilevel"/>
    <w:tmpl w:val="B922CA86"/>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5F75130"/>
    <w:multiLevelType w:val="hybridMultilevel"/>
    <w:tmpl w:val="264459CA"/>
    <w:lvl w:ilvl="0" w:tplc="F3860594">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2B7"/>
    <w:rsid w:val="00050727"/>
    <w:rsid w:val="001932EA"/>
    <w:rsid w:val="002974D1"/>
    <w:rsid w:val="00395F83"/>
    <w:rsid w:val="004B7F35"/>
    <w:rsid w:val="005700F7"/>
    <w:rsid w:val="006F18BC"/>
    <w:rsid w:val="00717FC1"/>
    <w:rsid w:val="007210CC"/>
    <w:rsid w:val="007478ED"/>
    <w:rsid w:val="007752B7"/>
    <w:rsid w:val="00817F7A"/>
    <w:rsid w:val="00953B0A"/>
    <w:rsid w:val="00D93FF5"/>
    <w:rsid w:val="00DB5579"/>
    <w:rsid w:val="00DF476E"/>
    <w:rsid w:val="00E459FD"/>
    <w:rsid w:val="00E535D9"/>
    <w:rsid w:val="00E61274"/>
    <w:rsid w:val="00F76C9A"/>
    <w:rsid w:val="00F84F0E"/>
    <w:rsid w:val="00FA1E6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8B9E7B"/>
  <w15:chartTrackingRefBased/>
  <w15:docId w15:val="{A3366D3A-9755-4673-8A97-53C329EA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1E63"/>
    <w:pPr>
      <w:keepNext/>
      <w:keepLines/>
      <w:numPr>
        <w:numId w:val="5"/>
      </w:numPr>
      <w:spacing w:before="240" w:after="0"/>
      <w:ind w:hanging="360"/>
      <w:outlineLvl w:val="0"/>
    </w:pPr>
    <w:rPr>
      <w:rFonts w:asciiTheme="majorHAnsi" w:eastAsiaTheme="majorEastAsia" w:hAnsiTheme="majorHAnsi" w:cstheme="majorBidi"/>
      <w:color w:val="FF000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1E63"/>
    <w:rPr>
      <w:rFonts w:asciiTheme="majorHAnsi" w:eastAsiaTheme="majorEastAsia" w:hAnsiTheme="majorHAnsi" w:cstheme="majorBidi"/>
      <w:color w:val="FF0000"/>
      <w:sz w:val="32"/>
      <w:szCs w:val="32"/>
    </w:rPr>
  </w:style>
  <w:style w:type="paragraph" w:styleId="Encabezado">
    <w:name w:val="header"/>
    <w:basedOn w:val="Normal"/>
    <w:link w:val="EncabezadoCar"/>
    <w:uiPriority w:val="99"/>
    <w:unhideWhenUsed/>
    <w:rsid w:val="007752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2B7"/>
  </w:style>
  <w:style w:type="paragraph" w:styleId="Piedepgina">
    <w:name w:val="footer"/>
    <w:basedOn w:val="Normal"/>
    <w:link w:val="PiedepginaCar"/>
    <w:uiPriority w:val="99"/>
    <w:unhideWhenUsed/>
    <w:rsid w:val="007752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2B7"/>
  </w:style>
  <w:style w:type="paragraph" w:styleId="Descripcin">
    <w:name w:val="caption"/>
    <w:basedOn w:val="Normal"/>
    <w:next w:val="Normal"/>
    <w:uiPriority w:val="35"/>
    <w:unhideWhenUsed/>
    <w:qFormat/>
    <w:rsid w:val="007478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751</Words>
  <Characters>4133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ignacio peña afre</dc:creator>
  <cp:keywords/>
  <dc:description/>
  <cp:lastModifiedBy>damian ignacio peña afre</cp:lastModifiedBy>
  <cp:revision>1</cp:revision>
  <dcterms:created xsi:type="dcterms:W3CDTF">2019-07-11T00:25:00Z</dcterms:created>
  <dcterms:modified xsi:type="dcterms:W3CDTF">2019-07-11T05:00:00Z</dcterms:modified>
</cp:coreProperties>
</file>