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before="0" w:after="200"/>
        <w:jc w:val="center"/>
      </w:pPr>
      <w:r>
        <w:rPr>
          <w:outline w:val="0"/>
          <w:color w:val="1f497d"/>
          <w:u w:color="1f497d"/>
          <w:rtl w:val="0"/>
          <w:lang w:val="en-US"/>
          <w14:textFill>
            <w14:solidFill>
              <w14:srgbClr w14:val="1F497D"/>
            </w14:solidFill>
          </w14:textFill>
        </w:rPr>
        <w:t>INFORME T</w:t>
      </w:r>
      <w:r>
        <w:rPr>
          <w:outline w:val="0"/>
          <w:color w:val="1f497d"/>
          <w:u w:color="1f497d"/>
          <w:rtl w:val="0"/>
          <w:lang w:val="fr-FR"/>
          <w14:textFill>
            <w14:solidFill>
              <w14:srgbClr w14:val="1F497D"/>
            </w14:solidFill>
          </w14:textFill>
        </w:rPr>
        <w:t>É</w:t>
      </w:r>
      <w:r>
        <w:rPr>
          <w:outline w:val="0"/>
          <w:color w:val="1f497d"/>
          <w:u w:color="1f497d"/>
          <w:rtl w:val="0"/>
          <w:lang w:val="es-ES_tradnl"/>
          <w14:textFill>
            <w14:solidFill>
              <w14:srgbClr w14:val="1F497D"/>
            </w14:solidFill>
          </w14:textFill>
        </w:rPr>
        <w:t>CNICO DE RELEVAMIENTO</w:t>
      </w:r>
    </w:p>
    <w:p>
      <w:pPr>
        <w:pStyle w:val="Heading"/>
        <w:spacing w:before="0" w:after="200"/>
        <w:jc w:val="center"/>
      </w:pPr>
      <w:r>
        <w:rPr>
          <w:i w:val="1"/>
          <w:iCs w:val="1"/>
          <w:outline w:val="0"/>
          <w:color w:val="444444"/>
          <w:sz w:val="22"/>
          <w:szCs w:val="22"/>
          <w:u w:color="444444"/>
          <w:rtl w:val="0"/>
          <w:lang w:val="it-IT"/>
          <w14:textFill>
            <w14:solidFill>
              <w14:srgbClr w14:val="444444"/>
            </w14:solidFill>
          </w14:textFill>
        </w:rPr>
        <w:t>Diagn</w:t>
      </w:r>
      <w:r>
        <w:rPr>
          <w:i w:val="1"/>
          <w:iCs w:val="1"/>
          <w:outline w:val="0"/>
          <w:color w:val="444444"/>
          <w:sz w:val="22"/>
          <w:szCs w:val="22"/>
          <w:u w:color="444444"/>
          <w:rtl w:val="0"/>
          <w:lang w:val="es-ES_tradnl"/>
          <w14:textFill>
            <w14:solidFill>
              <w14:srgbClr w14:val="444444"/>
            </w14:solidFill>
          </w14:textFill>
        </w:rPr>
        <w:t>ó</w:t>
      </w:r>
      <w:r>
        <w:rPr>
          <w:i w:val="1"/>
          <w:iCs w:val="1"/>
          <w:outline w:val="0"/>
          <w:color w:val="444444"/>
          <w:sz w:val="22"/>
          <w:szCs w:val="22"/>
          <w:u w:color="444444"/>
          <w:rtl w:val="0"/>
          <w:lang w:val="pt-PT"/>
          <w14:textFill>
            <w14:solidFill>
              <w14:srgbClr w14:val="444444"/>
            </w14:solidFill>
          </w14:textFill>
        </w:rPr>
        <w:t>stico de anomal</w:t>
      </w:r>
      <w:r>
        <w:rPr>
          <w:i w:val="1"/>
          <w:iCs w:val="1"/>
          <w:outline w:val="0"/>
          <w:color w:val="444444"/>
          <w:sz w:val="22"/>
          <w:szCs w:val="22"/>
          <w:u w:color="444444"/>
          <w:rtl w:val="0"/>
          <w14:textFill>
            <w14:solidFill>
              <w14:srgbClr w14:val="444444"/>
            </w14:solidFill>
          </w14:textFill>
        </w:rPr>
        <w:t>í</w:t>
      </w:r>
      <w:r>
        <w:rPr>
          <w:i w:val="1"/>
          <w:iCs w:val="1"/>
          <w:outline w:val="0"/>
          <w:color w:val="444444"/>
          <w:sz w:val="22"/>
          <w:szCs w:val="22"/>
          <w:u w:color="444444"/>
          <w:rtl w:val="0"/>
          <w14:textFill>
            <w14:solidFill>
              <w14:srgbClr w14:val="444444"/>
            </w14:solidFill>
          </w14:textFill>
        </w:rPr>
        <w:t xml:space="preserve">a </w:t>
      </w:r>
      <w:r>
        <w:rPr>
          <w:i w:val="1"/>
          <w:iCs w:val="1"/>
          <w:outline w:val="0"/>
          <w:color w:val="444444"/>
          <w:sz w:val="22"/>
          <w:szCs w:val="22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— </w:t>
      </w:r>
      <w:r>
        <w:rPr>
          <w:i w:val="1"/>
          <w:iCs w:val="1"/>
          <w:outline w:val="0"/>
          <w:color w:val="444444"/>
          <w:sz w:val="22"/>
          <w:szCs w:val="22"/>
          <w:u w:color="444444"/>
          <w:rtl w:val="0"/>
          <w:lang w:val="es-ES_tradnl"/>
          <w14:textFill>
            <w14:solidFill>
              <w14:srgbClr w14:val="444444"/>
            </w14:solidFill>
          </w14:textFill>
        </w:rPr>
        <w:t>cuelgue del sistema</w:t>
      </w:r>
    </w:p>
    <w:p>
      <w:pPr>
        <w:pStyle w:val="Heading 2"/>
        <w:spacing w:before="280"/>
      </w:pPr>
      <w:r>
        <w:rPr>
          <w:outline w:val="0"/>
          <w:color w:val="1f497d"/>
          <w:u w:color="1f497d"/>
          <w:rtl w:val="0"/>
          <w:lang w:val="es-ES_tradnl"/>
          <w14:textFill>
            <w14:solidFill>
              <w14:srgbClr w14:val="1F497D"/>
            </w14:solidFill>
          </w14:textFill>
        </w:rPr>
        <w:t>1. Datos del relevamiento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ced7e7"/>
        <w:tblLayout w:type="fixed"/>
      </w:tblPr>
      <w:tblGrid>
        <w:gridCol w:w="4513"/>
        <w:gridCol w:w="4513"/>
      </w:tblGrid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451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Fecha</w:t>
            </w:r>
          </w:p>
        </w:tc>
        <w:tc>
          <w:tcPr>
            <w:tcW w:type="dxa" w:w="451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06/04/2026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451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Equipo</w:t>
            </w:r>
          </w:p>
        </w:tc>
        <w:tc>
          <w:tcPr>
            <w:tcW w:type="dxa" w:w="451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AdmLince (notebook)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451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Operadora</w:t>
            </w:r>
          </w:p>
        </w:tc>
        <w:tc>
          <w:tcPr>
            <w:tcW w:type="dxa" w:w="451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Luciana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451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Sistema operativo</w:t>
            </w:r>
          </w:p>
        </w:tc>
        <w:tc>
          <w:tcPr>
            <w:tcW w:type="dxa" w:w="451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Windows 11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451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Modelo</w:t>
            </w:r>
          </w:p>
        </w:tc>
        <w:tc>
          <w:tcPr>
            <w:tcW w:type="dxa" w:w="451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Lenovo IdeaPad 3 15ITL6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451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Modalidad</w:t>
            </w:r>
          </w:p>
        </w:tc>
        <w:tc>
          <w:tcPr>
            <w:tcW w:type="dxa" w:w="451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Presencial</w:t>
            </w:r>
          </w:p>
        </w:tc>
      </w:tr>
    </w:tbl>
    <w:p>
      <w:pPr>
        <w:pStyle w:val="Heading 2"/>
        <w:widowControl w:val="0"/>
        <w:spacing w:before="280"/>
      </w:pPr>
    </w:p>
    <w:p>
      <w:pPr>
        <w:pStyle w:val="Heading 2"/>
        <w:widowControl w:val="0"/>
        <w:spacing w:before="280"/>
      </w:pPr>
    </w:p>
    <w:p>
      <w:pPr>
        <w:pStyle w:val="Heading 2"/>
        <w:spacing w:before="280"/>
      </w:pPr>
      <w:r>
        <w:rPr>
          <w:outline w:val="0"/>
          <w:color w:val="1f497d"/>
          <w:u w:color="1f497d"/>
          <w:rtl w:val="0"/>
          <w14:textFill>
            <w14:solidFill>
              <w14:srgbClr w14:val="1F497D"/>
            </w14:solidFill>
          </w14:textFill>
        </w:rPr>
        <w:t>2. S</w:t>
      </w:r>
      <w:r>
        <w:rPr>
          <w:outline w:val="0"/>
          <w:color w:val="1f497d"/>
          <w:u w:color="1f497d"/>
          <w:rtl w:val="0"/>
          <w14:textFill>
            <w14:solidFill>
              <w14:srgbClr w14:val="1F497D"/>
            </w14:solidFill>
          </w14:textFill>
        </w:rPr>
        <w:t>í</w:t>
      </w:r>
      <w:r>
        <w:rPr>
          <w:outline w:val="0"/>
          <w:color w:val="1f497d"/>
          <w:u w:color="1f497d"/>
          <w:rtl w:val="0"/>
          <w:lang w:val="pt-PT"/>
          <w14:textFill>
            <w14:solidFill>
              <w14:srgbClr w14:val="1F497D"/>
            </w14:solidFill>
          </w14:textFill>
        </w:rPr>
        <w:t>ntoma reportado</w:t>
      </w:r>
    </w:p>
    <w:p>
      <w:pPr>
        <w:pStyle w:val="Heading 2"/>
        <w:spacing w:before="280"/>
        <w:rPr>
          <w:b w:val="0"/>
          <w:bCs w:val="0"/>
        </w:rPr>
      </w:pP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La operadora inform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que la notebook se 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colg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completamente mientras utilizaba Google Chrome. La pantalla qued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en negro con una l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nea blanca horizontal visible. El sistema no respondi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 ninguna interacci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y fue necesario forzar el reinicio manteniendo presionado el bot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 de encendido.</w:t>
      </w:r>
    </w:p>
    <w:p>
      <w:pPr>
        <w:pStyle w:val="Heading 2"/>
        <w:spacing w:before="280"/>
      </w:pPr>
      <w:r>
        <w:rPr>
          <w:outline w:val="0"/>
          <w:color w:val="1f497d"/>
          <w:u w:color="1f497d"/>
          <w:rtl w:val="0"/>
          <w:lang w:val="it-IT"/>
          <w14:textFill>
            <w14:solidFill>
              <w14:srgbClr w14:val="1F497D"/>
            </w14:solidFill>
          </w14:textFill>
        </w:rPr>
        <w:t>3. Diagn</w:t>
      </w:r>
      <w:r>
        <w:rPr>
          <w:outline w:val="0"/>
          <w:color w:val="1f497d"/>
          <w:u w:color="1f497d"/>
          <w:rtl w:val="0"/>
          <w:lang w:val="es-ES_tradnl"/>
          <w14:textFill>
            <w14:solidFill>
              <w14:srgbClr w14:val="1F497D"/>
            </w14:solidFill>
          </w14:textFill>
        </w:rPr>
        <w:t>ó</w:t>
      </w:r>
      <w:r>
        <w:rPr>
          <w:outline w:val="0"/>
          <w:color w:val="1f497d"/>
          <w:u w:color="1f497d"/>
          <w:rtl w:val="0"/>
          <w:lang w:val="pt-PT"/>
          <w14:textFill>
            <w14:solidFill>
              <w14:srgbClr w14:val="1F497D"/>
            </w14:solidFill>
          </w14:textFill>
        </w:rPr>
        <w:t>stico realizado</w:t>
      </w:r>
    </w:p>
    <w:p>
      <w:pPr>
        <w:pStyle w:val="Heading 2"/>
        <w:spacing w:before="280"/>
      </w:pPr>
      <w:r>
        <w:rPr>
          <w:outline w:val="0"/>
          <w:color w:val="000000"/>
          <w:sz w:val="20"/>
          <w:szCs w:val="2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3.1 Visor de eventos (Event Viewer)</w:t>
      </w:r>
    </w:p>
    <w:p>
      <w:pPr>
        <w:pStyle w:val="Heading 2"/>
        <w:spacing w:before="280"/>
        <w:rPr>
          <w:b w:val="0"/>
          <w:bCs w:val="0"/>
        </w:rPr>
      </w:pP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Se accedi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al Visor de eventos de Windows (Registros de Windows &gt; Sistema). Se identific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el evento ID 41 de origen Kernel-Power (nivel: Cr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tico), registrado el 06/04/2026 a las 15:28:27, que confirma que el sistema se reinici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sin apagarlo limpiamente primero.</w:t>
      </w:r>
    </w:p>
    <w:p>
      <w:pPr>
        <w:pStyle w:val="Heading 2"/>
        <w:spacing w:before="280"/>
        <w:rPr>
          <w:b w:val="0"/>
          <w:bCs w:val="0"/>
        </w:rPr>
      </w:pP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El campo BugcheckCode = 0 indica que no hubo pantalla azul (BSOD) ni crash del kernel. El sistema dej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de responder completamente sin generar un volcado de memoria, lo que es consistente con un congelamiento total por agotamiento de recursos.</w:t>
      </w:r>
    </w:p>
    <w:p>
      <w:pPr>
        <w:pStyle w:val="Heading 2"/>
        <w:spacing w:before="280"/>
      </w:pPr>
      <w:r>
        <w:rPr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Otros eventos registrados al inicio posterior:</w:t>
      </w:r>
    </w:p>
    <w:p>
      <w:pPr>
        <w:pStyle w:val="List Paragraph"/>
        <w:numPr>
          <w:ilvl w:val="0"/>
          <w:numId w:val="2"/>
        </w:numPr>
      </w:pPr>
      <w:r>
        <w:rPr>
          <w:rFonts w:ascii="Arial" w:hAnsi="Arial"/>
          <w:rtl w:val="0"/>
        </w:rPr>
        <w:t xml:space="preserve">ID 7000 / 7009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" w:hAnsi="Arial"/>
          <w:rtl w:val="0"/>
          <w:lang w:val="es-ES_tradnl"/>
        </w:rPr>
        <w:t>Service Control Manager: timeout de servicios al reiniciar (no cr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es-ES_tradnl"/>
        </w:rPr>
        <w:t>tico, consecuencia del reinicio abrupto).</w:t>
      </w:r>
    </w:p>
    <w:p>
      <w:pPr>
        <w:pStyle w:val="List Paragraph"/>
        <w:numPr>
          <w:ilvl w:val="0"/>
          <w:numId w:val="2"/>
        </w:numPr>
      </w:pPr>
      <w:r>
        <w:rPr>
          <w:rFonts w:ascii="Arial" w:hAnsi="Arial"/>
          <w:rtl w:val="0"/>
        </w:rPr>
        <w:t xml:space="preserve">ID 10016 </w:t>
      </w:r>
      <w:r>
        <w:rPr>
          <w:rFonts w:ascii="Arial" w:hAnsi="Arial" w:hint="default"/>
          <w:rtl w:val="0"/>
          <w:lang w:val="en-US"/>
        </w:rPr>
        <w:t xml:space="preserve">— </w:t>
      </w:r>
      <w:r>
        <w:rPr>
          <w:rFonts w:ascii="Arial" w:hAnsi="Arial"/>
          <w:rtl w:val="0"/>
          <w:lang w:val="es-ES_tradnl"/>
        </w:rPr>
        <w:t>DistributedCOM: servidor no registrado en tiempo esperado (no cr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it-IT"/>
        </w:rPr>
        <w:t>tico, com</w:t>
      </w:r>
      <w:r>
        <w:rPr>
          <w:rFonts w:ascii="Arial" w:hAnsi="Arial" w:hint="default"/>
          <w:rtl w:val="0"/>
        </w:rPr>
        <w:t>ú</w:t>
      </w:r>
      <w:r>
        <w:rPr>
          <w:rFonts w:ascii="Arial" w:hAnsi="Arial"/>
          <w:rtl w:val="0"/>
          <w:lang w:val="nl-NL"/>
        </w:rPr>
        <w:t>n en Windows 11).</w:t>
      </w:r>
    </w:p>
    <w:p>
      <w:pPr>
        <w:pStyle w:val="List Paragraph"/>
      </w:pPr>
    </w:p>
    <w:p>
      <w:pPr>
        <w:pStyle w:val="List Paragraph"/>
      </w:pPr>
      <w:r>
        <w:rPr>
          <w:rFonts w:ascii="Arial" w:hAnsi="Arial"/>
          <w:b w:val="1"/>
          <w:bCs w:val="1"/>
          <w:rtl w:val="0"/>
          <w:lang w:val="es-ES_tradnl"/>
        </w:rPr>
        <w:t>3.2 Temperatura del procesador</w:t>
      </w:r>
    </w:p>
    <w:p>
      <w:pPr>
        <w:pStyle w:val="List Paragraph"/>
      </w:pPr>
      <w:r>
        <w:rPr>
          <w:rFonts w:ascii="Arial" w:hAnsi="Arial"/>
          <w:rtl w:val="0"/>
          <w:lang w:val="it-IT"/>
        </w:rPr>
        <w:t>Se consult</w:t>
      </w:r>
      <w:r>
        <w:rPr>
          <w:rFonts w:ascii="Arial" w:hAnsi="Arial" w:hint="default"/>
          <w:rtl w:val="0"/>
        </w:rPr>
        <w:t xml:space="preserve">ó </w:t>
      </w:r>
      <w:r>
        <w:rPr>
          <w:rFonts w:ascii="Arial" w:hAnsi="Arial"/>
          <w:rtl w:val="0"/>
          <w:lang w:val="es-ES_tradnl"/>
        </w:rPr>
        <w:t>la temperatura mediante HWiNFO64. Los valores relevados fueron: CPU Entera 46</w:t>
      </w:r>
      <w:r>
        <w:rPr>
          <w:rFonts w:ascii="Arial" w:hAnsi="Arial" w:hint="default"/>
          <w:rtl w:val="0"/>
          <w:lang w:val="it-IT"/>
        </w:rPr>
        <w:t>°</w:t>
      </w:r>
      <w:r>
        <w:rPr>
          <w:rFonts w:ascii="Arial" w:hAnsi="Arial"/>
          <w:rtl w:val="0"/>
        </w:rPr>
        <w:t>C (m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ximo registrado: 67</w:t>
      </w:r>
      <w:r>
        <w:rPr>
          <w:rFonts w:ascii="Arial" w:hAnsi="Arial" w:hint="default"/>
          <w:rtl w:val="0"/>
          <w:lang w:val="it-IT"/>
        </w:rPr>
        <w:t>°</w:t>
      </w:r>
      <w:r>
        <w:rPr>
          <w:rFonts w:ascii="Arial" w:hAnsi="Arial"/>
          <w:rtl w:val="0"/>
          <w:lang w:val="es-ES_tradnl"/>
        </w:rPr>
        <w:t>C). Dentro del rango normal para este procesador (Intel Core i3-1115G4, l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en-US"/>
        </w:rPr>
        <w:t>mite ~100</w:t>
      </w:r>
      <w:r>
        <w:rPr>
          <w:rFonts w:ascii="Arial" w:hAnsi="Arial" w:hint="default"/>
          <w:rtl w:val="0"/>
          <w:lang w:val="it-IT"/>
        </w:rPr>
        <w:t>°</w:t>
      </w:r>
      <w:r>
        <w:rPr>
          <w:rFonts w:ascii="Arial" w:hAnsi="Arial"/>
          <w:rtl w:val="0"/>
          <w:lang w:val="es-ES_tradnl"/>
        </w:rPr>
        <w:t>C). Se descarta el sobrecalentamiento como causa del cuelgue.</w:t>
      </w:r>
    </w:p>
    <w:p>
      <w:pPr>
        <w:pStyle w:val="List Paragraph"/>
      </w:pPr>
    </w:p>
    <w:p>
      <w:pPr>
        <w:pStyle w:val="List Paragraph"/>
      </w:pPr>
      <w:r>
        <w:rPr>
          <w:rFonts w:ascii="Arial" w:hAnsi="Arial"/>
          <w:b w:val="1"/>
          <w:bCs w:val="1"/>
          <w:rtl w:val="0"/>
          <w:lang w:val="es-ES_tradnl"/>
        </w:rPr>
        <w:t>3.3 Uso de memoria RAM</w:t>
      </w:r>
    </w:p>
    <w:p>
      <w:pPr>
        <w:pStyle w:val="List Paragraph"/>
      </w:pPr>
      <w:r>
        <w:rPr>
          <w:rFonts w:ascii="Arial" w:hAnsi="Arial"/>
          <w:rtl w:val="0"/>
          <w:lang w:val="it-IT"/>
        </w:rPr>
        <w:t>Se verific</w:t>
      </w:r>
      <w:r>
        <w:rPr>
          <w:rFonts w:ascii="Arial" w:hAnsi="Arial" w:hint="default"/>
          <w:rtl w:val="0"/>
        </w:rPr>
        <w:t xml:space="preserve">ó </w:t>
      </w:r>
      <w:r>
        <w:rPr>
          <w:rFonts w:ascii="Arial" w:hAnsi="Arial"/>
          <w:rtl w:val="0"/>
          <w:lang w:val="es-ES_tradnl"/>
        </w:rPr>
        <w:t>el estado de la memoria mediante HWiNFO64. Los valores relevados indican una situaci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en-US"/>
        </w:rPr>
        <w:t>n cr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es-ES_tradnl"/>
        </w:rPr>
        <w:t>tica al momento del cuelgue:</w:t>
      </w:r>
    </w:p>
    <w:p>
      <w:pPr>
        <w:pStyle w:val="List Paragraph"/>
        <w:numPr>
          <w:ilvl w:val="0"/>
          <w:numId w:val="2"/>
        </w:numPr>
        <w:rPr>
          <w:lang w:val="it-IT"/>
        </w:rPr>
      </w:pPr>
      <w:r>
        <w:rPr>
          <w:rFonts w:ascii="Arial" w:hAnsi="Arial"/>
          <w:rtl w:val="0"/>
          <w:lang w:val="it-IT"/>
        </w:rPr>
        <w:t>Memoria f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sica utilizada: 6.950 MB de ~8 GB (86,9%)</w:t>
      </w:r>
    </w:p>
    <w:p>
      <w:pPr>
        <w:pStyle w:val="List Paragraph"/>
        <w:numPr>
          <w:ilvl w:val="0"/>
          <w:numId w:val="2"/>
        </w:numPr>
      </w:pPr>
      <w:r>
        <w:rPr>
          <w:rFonts w:ascii="Arial" w:hAnsi="Arial"/>
          <w:rtl w:val="0"/>
        </w:rPr>
        <w:t>M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ximo registrado: 7.023 MB (87,8%)</w:t>
      </w:r>
    </w:p>
    <w:p>
      <w:pPr>
        <w:pStyle w:val="List Paragraph"/>
        <w:numPr>
          <w:ilvl w:val="0"/>
          <w:numId w:val="2"/>
        </w:numPr>
        <w:rPr>
          <w:lang w:val="it-IT"/>
        </w:rPr>
      </w:pPr>
      <w:r>
        <w:rPr>
          <w:rFonts w:ascii="Arial" w:hAnsi="Arial"/>
          <w:rtl w:val="0"/>
          <w:lang w:val="it-IT"/>
        </w:rPr>
        <w:t>Memoria disponible: solo 1.040 MB</w:t>
      </w:r>
    </w:p>
    <w:p>
      <w:pPr>
        <w:pStyle w:val="List Paragraph"/>
      </w:pPr>
      <w:r>
        <w:rPr>
          <w:rFonts w:ascii="Arial" w:hAnsi="Arial"/>
          <w:rtl w:val="0"/>
          <w:lang w:val="es-ES_tradnl"/>
        </w:rPr>
        <w:t>El uso elevado de RAM con Chrome abierto es la causa m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es-ES_tradnl"/>
        </w:rPr>
        <w:t>s probable del congelamiento. Con menos de 1 GB disponible, el sistema no pudo gestionar nuevas solicitudes de memoria y se congel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</w:rPr>
        <w:t>.</w:t>
      </w:r>
    </w:p>
    <w:p>
      <w:pPr>
        <w:pStyle w:val="List Paragraph"/>
      </w:pPr>
    </w:p>
    <w:p>
      <w:pPr>
        <w:pStyle w:val="List Paragraph"/>
      </w:pPr>
      <w:r>
        <w:rPr>
          <w:rFonts w:ascii="Arial" w:hAnsi="Arial"/>
          <w:b w:val="1"/>
          <w:bCs w:val="1"/>
          <w:rtl w:val="0"/>
          <w:lang w:val="es-ES_tradnl"/>
        </w:rPr>
        <w:t>3.4 Estado del disco</w:t>
      </w:r>
    </w:p>
    <w:p>
      <w:pPr>
        <w:pStyle w:val="List Paragraph"/>
      </w:pPr>
      <w:r>
        <w:rPr>
          <w:rFonts w:ascii="Arial" w:hAnsi="Arial"/>
          <w:rtl w:val="0"/>
          <w:lang w:val="es-ES_tradnl"/>
        </w:rPr>
        <w:t>Se ejecut</w:t>
      </w:r>
      <w:r>
        <w:rPr>
          <w:rFonts w:ascii="Arial" w:hAnsi="Arial" w:hint="default"/>
          <w:rtl w:val="0"/>
        </w:rPr>
        <w:t xml:space="preserve">ó </w:t>
      </w:r>
      <w:r>
        <w:rPr>
          <w:rFonts w:ascii="Arial" w:hAnsi="Arial"/>
          <w:rtl w:val="0"/>
          <w:lang w:val="pt-PT"/>
        </w:rPr>
        <w:t>el comando de diagn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es-ES_tradnl"/>
        </w:rPr>
        <w:t>stico S.M.A.R.T. sobre la unidad de almacenamiento. El resultado fue: OK. No se detectaron sectores defectuosos ni se</w:t>
      </w:r>
      <w:r>
        <w:rPr>
          <w:rFonts w:ascii="Arial" w:hAnsi="Arial" w:hint="default"/>
          <w:rtl w:val="0"/>
          <w:lang w:val="es-ES_tradnl"/>
        </w:rPr>
        <w:t>ñ</w:t>
      </w:r>
      <w:r>
        <w:rPr>
          <w:rFonts w:ascii="Arial" w:hAnsi="Arial"/>
          <w:rtl w:val="0"/>
          <w:lang w:val="es-ES_tradnl"/>
        </w:rPr>
        <w:t>ales de falla inminente.</w:t>
      </w:r>
    </w:p>
    <w:p>
      <w:pPr>
        <w:pStyle w:val="List Paragraph"/>
      </w:pPr>
    </w:p>
    <w:p>
      <w:pPr>
        <w:pStyle w:val="List Paragraph"/>
      </w:pPr>
      <w:r>
        <w:rPr>
          <w:rFonts w:ascii="Arial" w:hAnsi="Arial"/>
          <w:b w:val="1"/>
          <w:bCs w:val="1"/>
          <w:rtl w:val="0"/>
          <w:lang w:val="es-ES_tradnl"/>
        </w:rPr>
        <w:t>3.5 Integridad del sistema operativo</w:t>
      </w:r>
    </w:p>
    <w:p>
      <w:pPr>
        <w:pStyle w:val="List Paragraph"/>
      </w:pPr>
      <w:r>
        <w:rPr>
          <w:rFonts w:ascii="Arial" w:hAnsi="Arial"/>
          <w:rtl w:val="0"/>
          <w:lang w:val="es-ES_tradnl"/>
        </w:rPr>
        <w:t>Se ejecut</w:t>
      </w:r>
      <w:r>
        <w:rPr>
          <w:rFonts w:ascii="Arial" w:hAnsi="Arial" w:hint="default"/>
          <w:rtl w:val="0"/>
        </w:rPr>
        <w:t xml:space="preserve">ó </w:t>
      </w:r>
      <w:r>
        <w:rPr>
          <w:rFonts w:ascii="Arial" w:hAnsi="Arial"/>
          <w:rtl w:val="0"/>
          <w:lang w:val="es-ES_tradnl"/>
        </w:rPr>
        <w:t>el Comprobador de archivos de sistema (sfc /scannow) con privilegios de administrador. Resultado: "Protecci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n de recursos de Windows encontr</w:t>
      </w:r>
      <w:r>
        <w:rPr>
          <w:rFonts w:ascii="Arial" w:hAnsi="Arial" w:hint="default"/>
          <w:rtl w:val="0"/>
        </w:rPr>
        <w:t xml:space="preserve">ó </w:t>
      </w:r>
      <w:r>
        <w:rPr>
          <w:rFonts w:ascii="Arial" w:hAnsi="Arial"/>
          <w:rtl w:val="0"/>
          <w:lang w:val="es-ES_tradnl"/>
        </w:rPr>
        <w:t>archivos da</w:t>
      </w:r>
      <w:r>
        <w:rPr>
          <w:rFonts w:ascii="Arial" w:hAnsi="Arial" w:hint="default"/>
          <w:rtl w:val="0"/>
          <w:lang w:val="es-ES_tradnl"/>
        </w:rPr>
        <w:t>ñ</w:t>
      </w:r>
      <w:r>
        <w:rPr>
          <w:rFonts w:ascii="Arial" w:hAnsi="Arial"/>
          <w:rtl w:val="0"/>
          <w:lang w:val="es-ES_tradnl"/>
        </w:rPr>
        <w:t>ados y los repar</w:t>
      </w:r>
      <w:r>
        <w:rPr>
          <w:rFonts w:ascii="Arial" w:hAnsi="Arial" w:hint="default"/>
          <w:rtl w:val="0"/>
        </w:rPr>
        <w:t xml:space="preserve">ó </w:t>
      </w:r>
      <w:r>
        <w:rPr>
          <w:rFonts w:ascii="Arial" w:hAnsi="Arial"/>
          <w:rtl w:val="0"/>
          <w:lang w:val="pt-PT"/>
        </w:rPr>
        <w:t>correctamente."</w:t>
      </w:r>
    </w:p>
    <w:p>
      <w:pPr>
        <w:pStyle w:val="List Paragraph"/>
      </w:pPr>
      <w:r>
        <w:rPr>
          <w:rFonts w:ascii="Arial" w:hAnsi="Arial"/>
          <w:rtl w:val="0"/>
          <w:lang w:val="es-ES_tradnl"/>
        </w:rPr>
        <w:t>A diferencia de relevamientos anteriores, en este equipo s</w:t>
      </w:r>
      <w:r>
        <w:rPr>
          <w:rFonts w:ascii="Arial" w:hAnsi="Arial" w:hint="default"/>
          <w:rtl w:val="0"/>
        </w:rPr>
        <w:t xml:space="preserve">í </w:t>
      </w:r>
      <w:r>
        <w:rPr>
          <w:rFonts w:ascii="Arial" w:hAnsi="Arial"/>
          <w:rtl w:val="0"/>
          <w:lang w:val="es-ES_tradnl"/>
        </w:rPr>
        <w:t>se detectaron archivos del sistema corruptos, que fueron reparados autom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es-ES_tradnl"/>
        </w:rPr>
        <w:t>ticamente. Se ejecut</w:t>
      </w:r>
      <w:r>
        <w:rPr>
          <w:rFonts w:ascii="Arial" w:hAnsi="Arial" w:hint="default"/>
          <w:rtl w:val="0"/>
        </w:rPr>
        <w:t xml:space="preserve">ó </w:t>
      </w:r>
      <w:r>
        <w:rPr>
          <w:rFonts w:ascii="Arial" w:hAnsi="Arial"/>
          <w:rtl w:val="0"/>
          <w:lang w:val="es-ES_tradnl"/>
        </w:rPr>
        <w:t>adicionalmente DISM /Online /Cleanup-Image /RestoreHealth para verificar y restaurar la imagen del sistema. Resultado: operaci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n completada exitosamente.</w:t>
      </w:r>
    </w:p>
    <w:p>
      <w:pPr>
        <w:pStyle w:val="List Paragraph"/>
      </w:pPr>
    </w:p>
    <w:p>
      <w:pPr>
        <w:pStyle w:val="Heading 2"/>
        <w:spacing w:before="280"/>
      </w:pPr>
      <w:r>
        <w:rPr>
          <w:outline w:val="0"/>
          <w:color w:val="1f497d"/>
          <w:u w:color="1f497d"/>
          <w:rtl w:val="0"/>
          <w:lang w:val="es-ES_tradnl"/>
          <w14:textFill>
            <w14:solidFill>
              <w14:srgbClr w14:val="1F497D"/>
            </w14:solidFill>
          </w14:textFill>
        </w:rPr>
        <w:t>4. Resumen de hallazgos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500"/>
        <w:gridCol w:w="3526"/>
      </w:tblGrid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55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tem relevado</w:t>
            </w:r>
          </w:p>
        </w:tc>
        <w:tc>
          <w:tcPr>
            <w:tcW w:type="dxa" w:w="35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Resultado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55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Temperatura del procesador</w:t>
            </w:r>
          </w:p>
        </w:tc>
        <w:tc>
          <w:tcPr>
            <w:tcW w:type="dxa" w:w="35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46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°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C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Normal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55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Estado del disco (SMART)</w:t>
            </w:r>
          </w:p>
        </w:tc>
        <w:tc>
          <w:tcPr>
            <w:tcW w:type="dxa" w:w="35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OK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55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Integridad del sistema (sfc)</w:t>
            </w:r>
          </w:p>
        </w:tc>
        <w:tc>
          <w:tcPr>
            <w:tcW w:type="dxa" w:w="35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Archivos da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 xml:space="preserve">ados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Reparados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55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Imagen del sistema (DISM)</w:t>
            </w:r>
          </w:p>
        </w:tc>
        <w:tc>
          <w:tcPr>
            <w:tcW w:type="dxa" w:w="35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Restaurada exitosamente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55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Uso de RAM al momento del cuelgue</w:t>
            </w:r>
          </w:p>
        </w:tc>
        <w:tc>
          <w:tcPr>
            <w:tcW w:type="dxa" w:w="35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14:textFill>
                  <w14:solidFill>
                    <w14:srgbClr w14:val="C00000"/>
                  </w14:solidFill>
                </w14:textFill>
              </w:rPr>
              <w:t xml:space="preserve">86,9% </w:t>
            </w:r>
            <w:r>
              <w:rPr>
                <w:rFonts w:ascii="Arial" w:hAnsi="Arial" w:hint="default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it-IT"/>
                <w14:textFill>
                  <w14:solidFill>
                    <w14:srgbClr w14:val="C00000"/>
                  </w14:solidFill>
                </w14:textFill>
              </w:rPr>
              <w:t>Cr</w:t>
            </w:r>
            <w:r>
              <w:rPr>
                <w:rFonts w:ascii="Arial" w:hAnsi="Arial" w:hint="default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14:textFill>
                  <w14:solidFill>
                    <w14:srgbClr w14:val="C00000"/>
                  </w14:solidFill>
                </w14:textFill>
              </w:rPr>
              <w:t>í</w:t>
            </w:r>
            <w:r>
              <w:rPr>
                <w:rFonts w:ascii="Arial" w:hAnsi="Arial"/>
                <w:outline w:val="0"/>
                <w:color w:val="c00000"/>
                <w:sz w:val="20"/>
                <w:szCs w:val="20"/>
                <w:u w:color="c00000"/>
                <w:shd w:val="nil" w:color="auto" w:fill="auto"/>
                <w:rtl w:val="0"/>
                <w:lang w:val="it-IT"/>
                <w14:textFill>
                  <w14:solidFill>
                    <w14:srgbClr w14:val="C00000"/>
                  </w14:solidFill>
                </w14:textFill>
              </w:rPr>
              <w:t>tico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55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Cuelgue total (ID 41 Kernel-Power)</w:t>
            </w:r>
          </w:p>
        </w:tc>
        <w:tc>
          <w:tcPr>
            <w:tcW w:type="dxa" w:w="35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 xml:space="preserve">Confirmado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15:28:27</w:t>
            </w:r>
          </w:p>
        </w:tc>
      </w:tr>
    </w:tbl>
    <w:p>
      <w:pPr>
        <w:pStyle w:val="Heading 2"/>
        <w:widowControl w:val="0"/>
        <w:spacing w:before="280"/>
      </w:pPr>
    </w:p>
    <w:p>
      <w:pPr>
        <w:pStyle w:val="Heading 2"/>
        <w:widowControl w:val="0"/>
        <w:spacing w:before="280"/>
      </w:pPr>
    </w:p>
    <w:p>
      <w:pPr>
        <w:pStyle w:val="Heading 2"/>
        <w:spacing w:before="280"/>
      </w:pPr>
      <w:r>
        <w:rPr>
          <w:outline w:val="0"/>
          <w:color w:val="1f497d"/>
          <w:u w:color="1f497d"/>
          <w:rtl w:val="0"/>
          <w:lang w:val="pt-PT"/>
          <w14:textFill>
            <w14:solidFill>
              <w14:srgbClr w14:val="1F497D"/>
            </w14:solidFill>
          </w14:textFill>
        </w:rPr>
        <w:t>5. Conclusi</w:t>
      </w:r>
      <w:r>
        <w:rPr>
          <w:outline w:val="0"/>
          <w:color w:val="1f497d"/>
          <w:u w:color="1f497d"/>
          <w:rtl w:val="0"/>
          <w:lang w:val="es-ES_tradnl"/>
          <w14:textFill>
            <w14:solidFill>
              <w14:srgbClr w14:val="1F497D"/>
            </w14:solidFill>
          </w14:textFill>
        </w:rPr>
        <w:t>ó</w:t>
      </w:r>
      <w:r>
        <w:rPr>
          <w:outline w:val="0"/>
          <w:color w:val="1f497d"/>
          <w:u w:color="1f497d"/>
          <w:rtl w:val="0"/>
          <w14:textFill>
            <w14:solidFill>
              <w14:srgbClr w14:val="1F497D"/>
            </w14:solidFill>
          </w14:textFill>
        </w:rPr>
        <w:t>n</w:t>
      </w:r>
    </w:p>
    <w:p>
      <w:pPr>
        <w:pStyle w:val="Heading 2"/>
        <w:spacing w:before="280"/>
        <w:rPr>
          <w:b w:val="0"/>
          <w:bCs w:val="0"/>
        </w:rPr>
      </w:pP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El equipo no presenta fallas de hardware detectables ni indicios de actividad maliciosa. Se confirmaron dos hallazgos relevantes: archivos del sistema corruptos (reparados mediante sfc y DISM) y uso cr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tico de memoria RAM al momento del cuelgue (86,9%).</w:t>
      </w:r>
    </w:p>
    <w:p>
      <w:pPr>
        <w:pStyle w:val="Heading 2"/>
        <w:spacing w:before="280"/>
        <w:rPr>
          <w:b w:val="0"/>
          <w:bCs w:val="0"/>
        </w:rPr>
      </w:pP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La causa m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 probable del congelamiento es el agotamiento de la memoria RAM disponible durante el uso de Google Chrome, lo que impidi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al sistema operativo gestionar nuevas solicitudes y deriv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ó 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en un bloqueo total sin generaci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b w:val="0"/>
          <w:bCs w:val="0"/>
          <w:outline w:val="0"/>
          <w:color w:val="000000"/>
          <w:sz w:val="20"/>
          <w:szCs w:val="2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n de BSOD.</w:t>
      </w:r>
    </w:p>
    <w:p>
      <w:pPr>
        <w:pStyle w:val="Heading 2"/>
        <w:spacing w:before="280"/>
      </w:pPr>
    </w:p>
    <w:p>
      <w:pPr>
        <w:pStyle w:val="Heading 2"/>
        <w:spacing w:before="280"/>
      </w:pPr>
      <w:r>
        <w:rPr>
          <w:outline w:val="0"/>
          <w:color w:val="1f497d"/>
          <w:u w:color="1f497d"/>
          <w:rtl w:val="0"/>
          <w:lang w:val="es-ES_tradnl"/>
          <w14:textFill>
            <w14:solidFill>
              <w14:srgbClr w14:val="1F497D"/>
            </w14:solidFill>
          </w14:textFill>
        </w:rPr>
        <w:t>6. Seguimiento recomendado</w:t>
      </w:r>
    </w:p>
    <w:p>
      <w:pPr>
        <w:pStyle w:val="Heading 2"/>
        <w:spacing w:before="280"/>
      </w:pPr>
      <w:r>
        <w:rPr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Se recomienda tomar las siguientes acciones:</w:t>
      </w:r>
    </w:p>
    <w:p>
      <w:pPr>
        <w:pStyle w:val="List Paragraph"/>
        <w:numPr>
          <w:ilvl w:val="0"/>
          <w:numId w:val="2"/>
        </w:numPr>
        <w:rPr>
          <w:lang w:val="es-ES_tradnl"/>
        </w:rPr>
      </w:pPr>
      <w:r>
        <w:rPr>
          <w:rFonts w:ascii="Arial" w:hAnsi="Arial"/>
          <w:rtl w:val="0"/>
          <w:lang w:val="es-ES_tradnl"/>
        </w:rPr>
        <w:t>Limitar la cantidad de pesta</w:t>
      </w:r>
      <w:r>
        <w:rPr>
          <w:rFonts w:ascii="Arial" w:hAnsi="Arial" w:hint="default"/>
          <w:rtl w:val="0"/>
          <w:lang w:val="es-ES_tradnl"/>
        </w:rPr>
        <w:t>ñ</w:t>
      </w:r>
      <w:r>
        <w:rPr>
          <w:rFonts w:ascii="Arial" w:hAnsi="Arial"/>
          <w:rtl w:val="0"/>
          <w:lang w:val="es-ES_tradnl"/>
        </w:rPr>
        <w:t>as abiertas en Chrome para reducir el consumo de RAM.</w:t>
      </w:r>
    </w:p>
    <w:p>
      <w:pPr>
        <w:pStyle w:val="List Paragraph"/>
        <w:numPr>
          <w:ilvl w:val="0"/>
          <w:numId w:val="2"/>
        </w:numPr>
        <w:rPr>
          <w:lang w:val="es-ES_tradnl"/>
        </w:rPr>
      </w:pPr>
      <w:r>
        <w:rPr>
          <w:rFonts w:ascii="Arial" w:hAnsi="Arial"/>
          <w:rtl w:val="0"/>
          <w:lang w:val="es-ES_tradnl"/>
        </w:rPr>
        <w:t>Considerar ampliar la RAM del equipo a 16 GB si el problema persiste, dado que 8 GB resulta insuficiente para el uso actual.</w:t>
      </w:r>
    </w:p>
    <w:p>
      <w:pPr>
        <w:pStyle w:val="List Paragraph"/>
        <w:numPr>
          <w:ilvl w:val="0"/>
          <w:numId w:val="2"/>
        </w:numPr>
        <w:rPr>
          <w:lang w:val="es-ES_tradnl"/>
        </w:rPr>
      </w:pPr>
      <w:r>
        <w:rPr>
          <w:rFonts w:ascii="Arial" w:hAnsi="Arial"/>
          <w:rtl w:val="0"/>
          <w:lang w:val="es-ES_tradnl"/>
        </w:rPr>
        <w:t>Monitorear el equipo durante los pr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ximos d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es-ES_tradnl"/>
        </w:rPr>
        <w:t>as para determinar si el evento se repite.</w:t>
      </w:r>
    </w:p>
    <w:p>
      <w:pPr>
        <w:pStyle w:val="List Paragraph"/>
        <w:numPr>
          <w:ilvl w:val="0"/>
          <w:numId w:val="2"/>
        </w:numPr>
        <w:rPr>
          <w:lang w:val="es-ES_tradnl"/>
        </w:rPr>
      </w:pPr>
      <w:r>
        <w:rPr>
          <w:rFonts w:ascii="Arial" w:hAnsi="Arial"/>
          <w:rtl w:val="0"/>
          <w:lang w:val="es-ES_tradnl"/>
        </w:rPr>
        <w:t>En caso de reincidencia, analizar los registros del Visor de eventos en el momento exacto de la nueva ocurrencia.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97d"/>
      <w:spacing w:val="0"/>
      <w:kern w:val="0"/>
      <w:position w:val="0"/>
      <w:sz w:val="36"/>
      <w:szCs w:val="36"/>
      <w:u w:val="none" w:color="1f497d"/>
      <w:shd w:val="nil" w:color="auto" w:fill="auto"/>
      <w:vertAlign w:val="baseline"/>
      <w:lang w:val="en-US"/>
      <w14:textOutline>
        <w14:noFill/>
      </w14:textOutline>
      <w14:textFill>
        <w14:solidFill>
          <w14:srgbClr w14:val="1F497D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10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97d"/>
      <w:spacing w:val="0"/>
      <w:kern w:val="0"/>
      <w:position w:val="0"/>
      <w:sz w:val="24"/>
      <w:szCs w:val="24"/>
      <w:u w:val="none" w:color="1f497d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1F497D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