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</w:pPr>
      <w:r>
        <w:rPr>
          <w:rFonts w:ascii="Arial" w:hAnsi="Arial"/>
          <w:b w:val="1"/>
          <w:bCs w:val="1"/>
          <w:outline w:val="0"/>
          <w:color w:val="2e75b6"/>
          <w:sz w:val="32"/>
          <w:szCs w:val="32"/>
          <w:u w:color="2e75b6"/>
          <w:rtl w:val="0"/>
          <w:lang w:val="en-US"/>
          <w14:textFill>
            <w14:solidFill>
              <w14:srgbClr w14:val="2E75B6"/>
            </w14:solidFill>
          </w14:textFill>
        </w:rPr>
        <w:t>INFORME T</w:t>
      </w:r>
      <w:r>
        <w:rPr>
          <w:rFonts w:ascii="Arial" w:hAnsi="Arial" w:hint="default"/>
          <w:b w:val="1"/>
          <w:bCs w:val="1"/>
          <w:outline w:val="0"/>
          <w:color w:val="2e75b6"/>
          <w:sz w:val="32"/>
          <w:szCs w:val="32"/>
          <w:u w:color="2e75b6"/>
          <w:rtl w:val="0"/>
          <w:lang w:val="fr-FR"/>
          <w14:textFill>
            <w14:solidFill>
              <w14:srgbClr w14:val="2E75B6"/>
            </w14:solidFill>
          </w14:textFill>
        </w:rPr>
        <w:t>É</w:t>
      </w:r>
      <w:r>
        <w:rPr>
          <w:rFonts w:ascii="Arial" w:hAnsi="Arial"/>
          <w:b w:val="1"/>
          <w:bCs w:val="1"/>
          <w:outline w:val="0"/>
          <w:color w:val="2e75b6"/>
          <w:sz w:val="32"/>
          <w:szCs w:val="32"/>
          <w:u w:color="2e75b6"/>
          <w:rtl w:val="0"/>
          <w:lang w:val="es-ES_tradnl"/>
          <w14:textFill>
            <w14:solidFill>
              <w14:srgbClr w14:val="2E75B6"/>
            </w14:solidFill>
          </w14:textFill>
        </w:rPr>
        <w:t>CNICO DE RELEVAMIENTO</w:t>
      </w:r>
    </w:p>
    <w:p>
      <w:pPr>
        <w:pStyle w:val="Body A"/>
      </w:pPr>
      <w:r>
        <w:rPr>
          <w:rFonts w:ascii="Arial" w:hAnsi="Arial"/>
          <w:outline w:val="0"/>
          <w:color w:val="595959"/>
          <w:u w:color="595959"/>
          <w:rtl w:val="0"/>
          <w:lang w:val="it-IT"/>
          <w14:textFill>
            <w14:solidFill>
              <w14:srgbClr w14:val="595959"/>
            </w14:solidFill>
          </w14:textFill>
        </w:rPr>
        <w:t>Diagn</w:t>
      </w:r>
      <w:r>
        <w:rPr>
          <w:rFonts w:ascii="Arial" w:hAnsi="Arial" w:hint="default"/>
          <w:outline w:val="0"/>
          <w:color w:val="595959"/>
          <w:u w:color="595959"/>
          <w:rtl w:val="0"/>
          <w:lang w:val="es-ES_tradnl"/>
          <w14:textFill>
            <w14:solidFill>
              <w14:srgbClr w14:val="595959"/>
            </w14:solidFill>
          </w14:textFill>
        </w:rPr>
        <w:t>ó</w:t>
      </w:r>
      <w:r>
        <w:rPr>
          <w:rFonts w:ascii="Arial" w:hAnsi="Arial"/>
          <w:outline w:val="0"/>
          <w:color w:val="595959"/>
          <w:u w:color="595959"/>
          <w:rtl w:val="0"/>
          <w:lang w:val="pt-PT"/>
          <w14:textFill>
            <w14:solidFill>
              <w14:srgbClr w14:val="595959"/>
            </w14:solidFill>
          </w14:textFill>
        </w:rPr>
        <w:t>stico de anomal</w:t>
      </w:r>
      <w:r>
        <w:rPr>
          <w:rFonts w:ascii="Arial" w:hAnsi="Arial" w:hint="default"/>
          <w:outline w:val="0"/>
          <w:color w:val="595959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>í</w:t>
      </w:r>
      <w:r>
        <w:rPr>
          <w:rFonts w:ascii="Arial" w:hAnsi="Arial"/>
          <w:outline w:val="0"/>
          <w:color w:val="595959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 xml:space="preserve">a </w:t>
      </w:r>
      <w:r>
        <w:rPr>
          <w:rFonts w:ascii="Arial" w:hAnsi="Arial" w:hint="default"/>
          <w:outline w:val="0"/>
          <w:color w:val="595959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 xml:space="preserve">— </w:t>
      </w:r>
      <w:r>
        <w:rPr>
          <w:rFonts w:ascii="Arial" w:hAnsi="Arial"/>
          <w:outline w:val="0"/>
          <w:color w:val="595959"/>
          <w:u w:color="595959"/>
          <w:rtl w:val="0"/>
          <w:lang w:val="pt-PT"/>
          <w14:textFill>
            <w14:solidFill>
              <w14:srgbClr w14:val="595959"/>
            </w14:solidFill>
          </w14:textFill>
        </w:rPr>
        <w:t>reinicio inesperado</w:t>
      </w:r>
    </w:p>
    <w:p>
      <w:pPr>
        <w:pStyle w:val="Body A"/>
      </w:pPr>
    </w:p>
    <w:p>
      <w:pPr>
        <w:pStyle w:val="Heading"/>
      </w:pPr>
      <w:r>
        <w:rPr>
          <w:outline w:val="0"/>
          <w:color w:val="2e75b6"/>
          <w:u w:color="2e75b6"/>
          <w:rtl w:val="0"/>
          <w:lang w:val="es-ES_tradnl"/>
          <w14:textFill>
            <w14:solidFill>
              <w14:srgbClr w14:val="2E75B6"/>
            </w14:solidFill>
          </w14:textFill>
        </w:rPr>
        <w:t>1. Datos del relevamiento</w:t>
      </w:r>
    </w:p>
    <w:tbl>
      <w:tblPr>
        <w:tblW w:w="936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00"/>
        <w:gridCol w:w="6360"/>
      </w:tblGrid>
      <w:tr>
        <w:tblPrEx>
          <w:shd w:val="clear" w:color="auto" w:fill="ced7e7"/>
        </w:tblPrEx>
        <w:trPr>
          <w:trHeight w:val="263" w:hRule="atLeast"/>
        </w:trPr>
        <w:tc>
          <w:tcPr>
            <w:tcW w:type="dxa" w:w="300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Arial" w:hAnsi="Arial"/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Fecha</w:t>
            </w:r>
          </w:p>
        </w:tc>
        <w:tc>
          <w:tcPr>
            <w:tcW w:type="dxa" w:w="636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</w:pPr>
            <w:r>
              <w:rPr>
                <w:rFonts w:ascii="Arial" w:hAnsi="Arial"/>
                <w:sz w:val="22"/>
                <w:szCs w:val="22"/>
                <w:shd w:val="nil" w:color="auto" w:fill="auto"/>
                <w:rtl w:val="0"/>
                <w:lang w:val="es-ES_tradnl"/>
              </w:rPr>
              <w:t>19/03/2026</w:t>
            </w:r>
          </w:p>
        </w:tc>
      </w:tr>
      <w:tr>
        <w:tblPrEx>
          <w:shd w:val="clear" w:color="auto" w:fill="ced7e7"/>
        </w:tblPrEx>
        <w:trPr>
          <w:trHeight w:val="263" w:hRule="atLeast"/>
        </w:trPr>
        <w:tc>
          <w:tcPr>
            <w:tcW w:type="dxa" w:w="300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Arial" w:hAnsi="Arial"/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Equipo</w:t>
            </w:r>
          </w:p>
        </w:tc>
        <w:tc>
          <w:tcPr>
            <w:tcW w:type="dxa" w:w="636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</w:pPr>
            <w:r>
              <w:rPr>
                <w:rFonts w:ascii="Arial" w:hAnsi="Arial"/>
                <w:sz w:val="22"/>
                <w:szCs w:val="22"/>
                <w:shd w:val="nil" w:color="auto" w:fill="auto"/>
                <w:rtl w:val="0"/>
                <w:lang w:val="nl-NL"/>
              </w:rPr>
              <w:t>TerminalLuis (notebook)</w:t>
            </w:r>
          </w:p>
        </w:tc>
      </w:tr>
      <w:tr>
        <w:tblPrEx>
          <w:shd w:val="clear" w:color="auto" w:fill="ced7e7"/>
        </w:tblPrEx>
        <w:trPr>
          <w:trHeight w:val="263" w:hRule="atLeast"/>
        </w:trPr>
        <w:tc>
          <w:tcPr>
            <w:tcW w:type="dxa" w:w="300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Arial" w:hAnsi="Arial"/>
                <w:b w:val="1"/>
                <w:bCs w:val="1"/>
                <w:sz w:val="22"/>
                <w:szCs w:val="22"/>
                <w:shd w:val="nil" w:color="auto" w:fill="auto"/>
                <w:rtl w:val="0"/>
                <w:lang w:val="it-IT"/>
              </w:rPr>
              <w:t>Sistema operativo</w:t>
            </w:r>
          </w:p>
        </w:tc>
        <w:tc>
          <w:tcPr>
            <w:tcW w:type="dxa" w:w="636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</w:pPr>
            <w:r>
              <w:rPr>
                <w:rFonts w:ascii="Arial" w:hAnsi="Arial"/>
                <w:sz w:val="22"/>
                <w:szCs w:val="22"/>
                <w:shd w:val="nil" w:color="auto" w:fill="auto"/>
                <w:rtl w:val="0"/>
                <w:lang w:val="en-US"/>
              </w:rPr>
              <w:t>Windows 11</w:t>
            </w:r>
          </w:p>
        </w:tc>
      </w:tr>
      <w:tr>
        <w:tblPrEx>
          <w:shd w:val="clear" w:color="auto" w:fill="ced7e7"/>
        </w:tblPrEx>
        <w:trPr>
          <w:trHeight w:val="263" w:hRule="atLeast"/>
        </w:trPr>
        <w:tc>
          <w:tcPr>
            <w:tcW w:type="dxa" w:w="300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Arial" w:hAnsi="Arial"/>
                <w:b w:val="1"/>
                <w:bCs w:val="1"/>
                <w:sz w:val="22"/>
                <w:szCs w:val="22"/>
                <w:shd w:val="nil" w:color="auto" w:fill="auto"/>
                <w:rtl w:val="0"/>
                <w:lang w:val="pt-PT"/>
              </w:rPr>
              <w:t>Modalidad</w:t>
            </w:r>
          </w:p>
        </w:tc>
        <w:tc>
          <w:tcPr>
            <w:tcW w:type="dxa" w:w="636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</w:pPr>
            <w:r>
              <w:rPr>
                <w:rFonts w:ascii="Arial" w:hAnsi="Arial"/>
                <w:sz w:val="22"/>
                <w:szCs w:val="22"/>
                <w:shd w:val="nil" w:color="auto" w:fill="auto"/>
                <w:rtl w:val="0"/>
                <w:lang w:val="es-ES_tradnl"/>
              </w:rPr>
              <w:t>Acceso remoto via AnyDesk</w:t>
            </w:r>
          </w:p>
        </w:tc>
      </w:tr>
    </w:tbl>
    <w:p>
      <w:pPr>
        <w:pStyle w:val="Heading"/>
        <w:widowControl w:val="0"/>
        <w:ind w:left="108" w:hanging="108"/>
      </w:pPr>
    </w:p>
    <w:p>
      <w:pPr>
        <w:pStyle w:val="Heading"/>
        <w:widowControl w:val="0"/>
      </w:pPr>
    </w:p>
    <w:p>
      <w:pPr>
        <w:pStyle w:val="Heading"/>
        <w:widowControl w:val="0"/>
      </w:pPr>
    </w:p>
    <w:p>
      <w:pPr>
        <w:pStyle w:val="Heading"/>
      </w:pPr>
      <w:r>
        <w:rPr>
          <w:outline w:val="0"/>
          <w:color w:val="2e75b6"/>
          <w:u w:color="2e75b6"/>
          <w:rtl w:val="0"/>
          <w:lang w:val="es-ES_tradnl"/>
          <w14:textFill>
            <w14:solidFill>
              <w14:srgbClr w14:val="2E75B6"/>
            </w14:solidFill>
          </w14:textFill>
        </w:rPr>
        <w:t>2. S</w:t>
      </w:r>
      <w:r>
        <w:rPr>
          <w:outline w:val="0"/>
          <w:color w:val="2e75b6"/>
          <w:u w:color="2e75b6"/>
          <w:rtl w:val="0"/>
          <w:lang w:val="es-ES_tradnl"/>
          <w14:textFill>
            <w14:solidFill>
              <w14:srgbClr w14:val="2E75B6"/>
            </w14:solidFill>
          </w14:textFill>
        </w:rPr>
        <w:t>í</w:t>
      </w:r>
      <w:r>
        <w:rPr>
          <w:outline w:val="0"/>
          <w:color w:val="2e75b6"/>
          <w:u w:color="2e75b6"/>
          <w:rtl w:val="0"/>
          <w:lang w:val="pt-PT"/>
          <w14:textFill>
            <w14:solidFill>
              <w14:srgbClr w14:val="2E75B6"/>
            </w14:solidFill>
          </w14:textFill>
        </w:rPr>
        <w:t>ntoma reportado</w:t>
      </w:r>
    </w:p>
    <w:p>
      <w:pPr>
        <w:pStyle w:val="Heading"/>
      </w:pP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El usuario inform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ó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que la notebook se reinici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ó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sola aproximadamente a las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14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: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00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 del d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í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a 19/03/2026. El evento ocurri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ó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al abrir la tapa del equipo. Como consecuencia adicional, los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í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conos del escritorio aparecieron reordenados tras el reinicio.</w:t>
      </w:r>
    </w:p>
    <w:p>
      <w:pPr>
        <w:pStyle w:val="Heading"/>
      </w:pPr>
      <w:r>
        <w:rPr>
          <w:outline w:val="0"/>
          <w:color w:val="2e75b6"/>
          <w:u w:color="2e75b6"/>
          <w:rtl w:val="0"/>
          <w:lang w:val="it-IT"/>
          <w14:textFill>
            <w14:solidFill>
              <w14:srgbClr w14:val="2E75B6"/>
            </w14:solidFill>
          </w14:textFill>
        </w:rPr>
        <w:t>3. Diagn</w:t>
      </w:r>
      <w:r>
        <w:rPr>
          <w:outline w:val="0"/>
          <w:color w:val="2e75b6"/>
          <w:u w:color="2e75b6"/>
          <w:rtl w:val="0"/>
          <w:lang w:val="es-ES_tradnl"/>
          <w14:textFill>
            <w14:solidFill>
              <w14:srgbClr w14:val="2E75B6"/>
            </w14:solidFill>
          </w14:textFill>
        </w:rPr>
        <w:t>ó</w:t>
      </w:r>
      <w:r>
        <w:rPr>
          <w:outline w:val="0"/>
          <w:color w:val="2e75b6"/>
          <w:u w:color="2e75b6"/>
          <w:rtl w:val="0"/>
          <w:lang w:val="pt-PT"/>
          <w14:textFill>
            <w14:solidFill>
              <w14:srgbClr w14:val="2E75B6"/>
            </w14:solidFill>
          </w14:textFill>
        </w:rPr>
        <w:t>stico realizado</w:t>
      </w:r>
    </w:p>
    <w:p>
      <w:pPr>
        <w:pStyle w:val="Heading 2"/>
      </w:pP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3.1 Visor de eventos (Event Viewer)</w:t>
      </w:r>
    </w:p>
    <w:p>
      <w:pPr>
        <w:pStyle w:val="Heading 2"/>
      </w:pP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Se accedi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ó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al Visor de eventos de Windows (Registros de Windows &gt; Sistema). Se identific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ó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el evento ID 6008 de origen EventLog, que confirma que el cierre del sistema a las 12:27:36 result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ó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inesperado. No se registraron errores cr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ticos previos al evento que pudieran indicar falla de hardware o software.</w:t>
      </w:r>
    </w:p>
    <w:p>
      <w:pPr>
        <w:pStyle w:val="Heading 2"/>
        <w:rPr>
          <w:lang w:val="es-ES_tradnl"/>
        </w:rPr>
      </w:pP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Otros eventos registrados al inicio posterior: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 xml:space="preserve">ID 7009 </w:t>
      </w:r>
      <w:r>
        <w:rPr>
          <w:rFonts w:ascii="Arial" w:hAnsi="Arial" w:hint="default"/>
          <w:sz w:val="22"/>
          <w:szCs w:val="22"/>
          <w:rtl w:val="0"/>
          <w:lang w:val="en-US"/>
        </w:rPr>
        <w:t xml:space="preserve">— </w:t>
      </w:r>
      <w:r>
        <w:rPr>
          <w:rFonts w:ascii="Arial" w:hAnsi="Arial"/>
          <w:sz w:val="22"/>
          <w:szCs w:val="22"/>
          <w:rtl w:val="0"/>
          <w:lang w:val="es-ES_tradnl"/>
        </w:rPr>
        <w:t>Service Control Manager: timeout del servicio de actualizaci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  <w:lang w:val="es-ES_tradnl"/>
        </w:rPr>
        <w:t>n de Dropbox (no cr</w:t>
      </w:r>
      <w:r>
        <w:rPr>
          <w:rFonts w:ascii="Arial" w:hAnsi="Arial" w:hint="default"/>
          <w:sz w:val="22"/>
          <w:szCs w:val="22"/>
          <w:rtl w:val="0"/>
        </w:rPr>
        <w:t>í</w:t>
      </w:r>
      <w:r>
        <w:rPr>
          <w:rFonts w:ascii="Arial" w:hAnsi="Arial"/>
          <w:sz w:val="22"/>
          <w:szCs w:val="22"/>
          <w:rtl w:val="0"/>
          <w:lang w:val="es-ES_tradnl"/>
        </w:rPr>
        <w:t>tico, consecuencia del reinicio abrupto).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 xml:space="preserve">ID 263 </w:t>
      </w:r>
      <w:r>
        <w:rPr>
          <w:rFonts w:ascii="Arial" w:hAnsi="Arial" w:hint="default"/>
          <w:sz w:val="22"/>
          <w:szCs w:val="22"/>
          <w:rtl w:val="0"/>
          <w:lang w:val="en-US"/>
        </w:rPr>
        <w:t xml:space="preserve">— </w:t>
      </w:r>
      <w:r>
        <w:rPr>
          <w:rFonts w:ascii="Arial" w:hAnsi="Arial"/>
          <w:sz w:val="22"/>
          <w:szCs w:val="22"/>
          <w:rtl w:val="0"/>
          <w:lang w:val="it-IT"/>
        </w:rPr>
        <w:t>Win32k: dispositivo se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ñ</w:t>
      </w:r>
      <w:r>
        <w:rPr>
          <w:rFonts w:ascii="Arial" w:hAnsi="Arial"/>
          <w:sz w:val="22"/>
          <w:szCs w:val="22"/>
          <w:rtl w:val="0"/>
          <w:lang w:val="es-ES_tradnl"/>
        </w:rPr>
        <w:t>alador sin informaci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  <w:lang w:val="it-IT"/>
        </w:rPr>
        <w:t>n del monitor (no cr</w:t>
      </w:r>
      <w:r>
        <w:rPr>
          <w:rFonts w:ascii="Arial" w:hAnsi="Arial" w:hint="default"/>
          <w:sz w:val="22"/>
          <w:szCs w:val="22"/>
          <w:rtl w:val="0"/>
        </w:rPr>
        <w:t>í</w:t>
      </w:r>
      <w:r>
        <w:rPr>
          <w:rFonts w:ascii="Arial" w:hAnsi="Arial"/>
          <w:sz w:val="22"/>
          <w:szCs w:val="22"/>
          <w:rtl w:val="0"/>
          <w:lang w:val="it-IT"/>
        </w:rPr>
        <w:t>tico, com</w:t>
      </w:r>
      <w:r>
        <w:rPr>
          <w:rFonts w:ascii="Arial" w:hAnsi="Arial" w:hint="default"/>
          <w:sz w:val="22"/>
          <w:szCs w:val="22"/>
          <w:rtl w:val="0"/>
        </w:rPr>
        <w:t>ú</w:t>
      </w:r>
      <w:r>
        <w:rPr>
          <w:rFonts w:ascii="Arial" w:hAnsi="Arial"/>
          <w:sz w:val="22"/>
          <w:szCs w:val="22"/>
          <w:rtl w:val="0"/>
          <w:lang w:val="es-ES_tradnl"/>
        </w:rPr>
        <w:t>n al reanudar).</w:t>
      </w:r>
    </w:p>
    <w:p>
      <w:pPr>
        <w:pStyle w:val="List Paragraph"/>
        <w:spacing w:before="40" w:after="40"/>
      </w:pPr>
    </w:p>
    <w:p>
      <w:pPr>
        <w:pStyle w:val="Heading 2"/>
        <w:rPr>
          <w:lang w:val="es-ES_tradnl"/>
        </w:rPr>
      </w:pPr>
      <w:r>
        <w:rPr>
          <w:outline w:val="0"/>
          <w:color w:val="1f4e79"/>
          <w:u w:color="1f4e79"/>
          <w:rtl w:val="0"/>
          <w:lang w:val="es-ES_tradnl"/>
          <w14:textFill>
            <w14:solidFill>
              <w14:srgbClr w14:val="1F4E79"/>
            </w14:solidFill>
          </w14:textFill>
        </w:rPr>
        <w:t>3.2 Temperatura del procesador</w:t>
      </w:r>
    </w:p>
    <w:p>
      <w:pPr>
        <w:pStyle w:val="Heading 2"/>
      </w:pP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Se consult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ó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la temperatura del procesador mediante WMI. El valor relevado fue de 43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°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C, dentro del rango normal para operaci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n en reposo. Se descarta el sobrecalentamiento como causa del reinicio.</w:t>
      </w:r>
    </w:p>
    <w:p>
      <w:pPr>
        <w:pStyle w:val="Heading 2"/>
      </w:pPr>
    </w:p>
    <w:p>
      <w:pPr>
        <w:pStyle w:val="Heading 2"/>
        <w:rPr>
          <w:lang w:val="es-ES_tradnl"/>
        </w:rPr>
      </w:pPr>
      <w:r>
        <w:rPr>
          <w:outline w:val="0"/>
          <w:color w:val="1f4e79"/>
          <w:u w:color="1f4e79"/>
          <w:rtl w:val="0"/>
          <w:lang w:val="es-ES_tradnl"/>
          <w14:textFill>
            <w14:solidFill>
              <w14:srgbClr w14:val="1F4E79"/>
            </w14:solidFill>
          </w14:textFill>
        </w:rPr>
        <w:t>3.3 Estado del disco</w:t>
      </w:r>
    </w:p>
    <w:p>
      <w:pPr>
        <w:pStyle w:val="Heading 2"/>
      </w:pP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Se ejecut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ó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el comando de diagn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stico S.M.A.R.T. sobre la unidad de almacenamiento. El resultado fue: OK. No se detectaron sectores defectuosos ni se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ñ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ales de falla inminente.</w:t>
      </w:r>
    </w:p>
    <w:p>
      <w:pPr>
        <w:pStyle w:val="Heading 2"/>
      </w:pPr>
    </w:p>
    <w:p>
      <w:pPr>
        <w:pStyle w:val="Heading 2"/>
        <w:rPr>
          <w:lang w:val="es-ES_tradnl"/>
        </w:rPr>
      </w:pPr>
      <w:r>
        <w:rPr>
          <w:outline w:val="0"/>
          <w:color w:val="1f4e79"/>
          <w:u w:color="1f4e79"/>
          <w:rtl w:val="0"/>
          <w:lang w:val="es-ES_tradnl"/>
          <w14:textFill>
            <w14:solidFill>
              <w14:srgbClr w14:val="1F4E79"/>
            </w14:solidFill>
          </w14:textFill>
        </w:rPr>
        <w:t>3.4 Integridad del sistema operativo</w:t>
      </w:r>
    </w:p>
    <w:p>
      <w:pPr>
        <w:pStyle w:val="Heading 2"/>
      </w:pP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Se ejecut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ó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el Comprobador de archivos de sistema (sfc /scannow) con privilegios de administrador. Resultado: "Protecci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 de recursos de Windows no encontr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ó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ninguna infracci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n de integridad." El sistema operativo se encuentra en buen estado.</w:t>
      </w:r>
    </w:p>
    <w:p>
      <w:pPr>
        <w:pStyle w:val="Heading 2"/>
      </w:pPr>
    </w:p>
    <w:p>
      <w:pPr>
        <w:pStyle w:val="Heading 2"/>
      </w:pPr>
      <w:r>
        <w:rPr>
          <w:outline w:val="0"/>
          <w:color w:val="1f4e79"/>
          <w:u w:color="1f4e79"/>
          <w:rtl w:val="0"/>
          <w:lang w:val="es-ES_tradnl"/>
          <w14:textFill>
            <w14:solidFill>
              <w14:srgbClr w14:val="1F4E79"/>
            </w14:solidFill>
          </w14:textFill>
        </w:rPr>
        <w:t>3.5 Configuraci</w:t>
      </w:r>
      <w:r>
        <w:rPr>
          <w:outline w:val="0"/>
          <w:color w:val="1f4e79"/>
          <w:u w:color="1f4e79"/>
          <w:rtl w:val="0"/>
          <w:lang w:val="es-ES_tradnl"/>
          <w14:textFill>
            <w14:solidFill>
              <w14:srgbClr w14:val="1F4E79"/>
            </w14:solidFill>
          </w14:textFill>
        </w:rPr>
        <w:t>ó</w:t>
      </w:r>
      <w:r>
        <w:rPr>
          <w:outline w:val="0"/>
          <w:color w:val="1f4e79"/>
          <w:u w:color="1f4e79"/>
          <w:rtl w:val="0"/>
          <w:lang w:val="nl-NL"/>
          <w14:textFill>
            <w14:solidFill>
              <w14:srgbClr w14:val="1F4E79"/>
            </w14:solidFill>
          </w14:textFill>
        </w:rPr>
        <w:t>n de energ</w:t>
      </w: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í</w:t>
      </w: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a</w:t>
      </w:r>
    </w:p>
    <w:p>
      <w:pPr>
        <w:pStyle w:val="Heading 2"/>
      </w:pP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Se verific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ó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la configuraci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n del comportamiento de la tapa. Tanto en modo bater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a como conectado, la acci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n al cerrar la tapa est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á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configurada como Suspender, lo cual es correcto. Se observ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ó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que la funci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n Inicio r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pido se encuentra habilitada, lo que en algunos casos puede interferir con la reanudaci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n desde suspensi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n.</w:t>
      </w:r>
    </w:p>
    <w:p>
      <w:pPr>
        <w:pStyle w:val="Heading 2"/>
      </w:pPr>
    </w:p>
    <w:p>
      <w:pPr>
        <w:pStyle w:val="Heading"/>
      </w:pPr>
      <w:r>
        <w:rPr>
          <w:outline w:val="0"/>
          <w:color w:val="2e75b6"/>
          <w:u w:color="2e75b6"/>
          <w:rtl w:val="0"/>
          <w:lang w:val="es-ES_tradnl"/>
          <w14:textFill>
            <w14:solidFill>
              <w14:srgbClr w14:val="2E75B6"/>
            </w14:solidFill>
          </w14:textFill>
        </w:rPr>
        <w:t>4. Resumen de hallazgos</w:t>
      </w:r>
    </w:p>
    <w:tbl>
      <w:tblPr>
        <w:tblW w:w="936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680"/>
        <w:gridCol w:w="4680"/>
      </w:tblGrid>
      <w:tr>
        <w:tblPrEx>
          <w:shd w:val="clear" w:color="auto" w:fill="ced7e7"/>
        </w:tblPrEx>
        <w:trPr>
          <w:trHeight w:val="238" w:hRule="atLeast"/>
        </w:trPr>
        <w:tc>
          <w:tcPr>
            <w:tcW w:type="dxa" w:w="4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</w:pPr>
            <w:r>
              <w:rPr>
                <w:rFonts w:ascii="Arial" w:hAnsi="Arial" w:hint="default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Í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tem relevado</w:t>
            </w:r>
          </w:p>
        </w:tc>
        <w:tc>
          <w:tcPr>
            <w:tcW w:type="dxa" w:w="4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Resultado</w:t>
            </w:r>
          </w:p>
        </w:tc>
      </w:tr>
      <w:tr>
        <w:tblPrEx>
          <w:shd w:val="clear" w:color="auto" w:fill="ced7e7"/>
        </w:tblPrEx>
        <w:trPr>
          <w:trHeight w:val="238" w:hRule="atLeast"/>
        </w:trPr>
        <w:tc>
          <w:tcPr>
            <w:tcW w:type="dxa" w:w="4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</w:pPr>
            <w:r>
              <w:rPr>
                <w:rFonts w:ascii="Arial" w:hAnsi="Arial"/>
                <w:sz w:val="22"/>
                <w:szCs w:val="22"/>
                <w:shd w:val="nil" w:color="auto" w:fill="auto"/>
                <w:rtl w:val="0"/>
                <w:lang w:val="es-ES_tradnl"/>
              </w:rPr>
              <w:t>Temperatura del procesador</w:t>
            </w:r>
          </w:p>
        </w:tc>
        <w:tc>
          <w:tcPr>
            <w:tcW w:type="dxa" w:w="4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</w:pPr>
            <w:r>
              <w:rPr>
                <w:rFonts w:ascii="Arial" w:hAnsi="Arial"/>
                <w:sz w:val="22"/>
                <w:szCs w:val="22"/>
                <w:shd w:val="nil" w:color="auto" w:fill="auto"/>
                <w:rtl w:val="0"/>
                <w:lang w:val="es-ES_tradnl"/>
              </w:rPr>
              <w:t>43</w:t>
            </w:r>
            <w:r>
              <w:rPr>
                <w:rFonts w:ascii="Arial" w:hAnsi="Arial" w:hint="default"/>
                <w:sz w:val="22"/>
                <w:szCs w:val="22"/>
                <w:shd w:val="nil" w:color="auto" w:fill="auto"/>
                <w:rtl w:val="0"/>
                <w:lang w:val="it-IT"/>
              </w:rPr>
              <w:t>°</w:t>
            </w:r>
            <w:r>
              <w:rPr>
                <w:rFonts w:ascii="Arial" w:hAnsi="Arial"/>
                <w:sz w:val="22"/>
                <w:szCs w:val="22"/>
                <w:shd w:val="nil" w:color="auto" w:fill="auto"/>
                <w:rtl w:val="0"/>
                <w:lang w:val="es-ES_tradnl"/>
              </w:rPr>
              <w:t xml:space="preserve">C </w:t>
            </w:r>
            <w:r>
              <w:rPr>
                <w:rFonts w:ascii="Arial" w:hAnsi="Arial" w:hint="default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Arial" w:hAnsi="Arial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Normal </w:t>
            </w:r>
          </w:p>
        </w:tc>
      </w:tr>
      <w:tr>
        <w:tblPrEx>
          <w:shd w:val="clear" w:color="auto" w:fill="ced7e7"/>
        </w:tblPrEx>
        <w:trPr>
          <w:trHeight w:val="238" w:hRule="atLeast"/>
        </w:trPr>
        <w:tc>
          <w:tcPr>
            <w:tcW w:type="dxa" w:w="4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2f9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</w:pPr>
            <w:r>
              <w:rPr>
                <w:rFonts w:ascii="Arial" w:hAnsi="Arial"/>
                <w:sz w:val="22"/>
                <w:szCs w:val="22"/>
                <w:shd w:val="nil" w:color="auto" w:fill="auto"/>
                <w:rtl w:val="0"/>
                <w:lang w:val="es-ES_tradnl"/>
              </w:rPr>
              <w:t>Estado del disco (SMART)</w:t>
            </w:r>
          </w:p>
        </w:tc>
        <w:tc>
          <w:tcPr>
            <w:tcW w:type="dxa" w:w="4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2f9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</w:pPr>
            <w:r>
              <w:rPr>
                <w:rFonts w:ascii="Arial" w:hAnsi="Arial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OK </w:t>
            </w:r>
          </w:p>
        </w:tc>
      </w:tr>
      <w:tr>
        <w:tblPrEx>
          <w:shd w:val="clear" w:color="auto" w:fill="ced7e7"/>
        </w:tblPrEx>
        <w:trPr>
          <w:trHeight w:val="238" w:hRule="atLeast"/>
        </w:trPr>
        <w:tc>
          <w:tcPr>
            <w:tcW w:type="dxa" w:w="4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</w:pPr>
            <w:r>
              <w:rPr>
                <w:rFonts w:ascii="Arial" w:hAnsi="Arial"/>
                <w:sz w:val="22"/>
                <w:szCs w:val="22"/>
                <w:shd w:val="nil" w:color="auto" w:fill="auto"/>
                <w:rtl w:val="0"/>
                <w:lang w:val="es-ES_tradnl"/>
              </w:rPr>
              <w:t>Integridad del sistema (sfc)</w:t>
            </w:r>
          </w:p>
        </w:tc>
        <w:tc>
          <w:tcPr>
            <w:tcW w:type="dxa" w:w="4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</w:pPr>
            <w:r>
              <w:rPr>
                <w:rFonts w:ascii="Arial" w:hAnsi="Arial"/>
                <w:sz w:val="22"/>
                <w:szCs w:val="22"/>
                <w:shd w:val="nil" w:color="auto" w:fill="auto"/>
                <w:rtl w:val="0"/>
                <w:lang w:val="es-ES_tradnl"/>
              </w:rPr>
              <w:t xml:space="preserve">Sin errores </w:t>
            </w:r>
          </w:p>
        </w:tc>
      </w:tr>
      <w:tr>
        <w:tblPrEx>
          <w:shd w:val="clear" w:color="auto" w:fill="ced7e7"/>
        </w:tblPrEx>
        <w:trPr>
          <w:trHeight w:val="238" w:hRule="atLeast"/>
        </w:trPr>
        <w:tc>
          <w:tcPr>
            <w:tcW w:type="dxa" w:w="4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2f9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</w:pPr>
            <w:r>
              <w:rPr>
                <w:rFonts w:ascii="Arial" w:hAnsi="Arial"/>
                <w:sz w:val="22"/>
                <w:szCs w:val="22"/>
                <w:shd w:val="nil" w:color="auto" w:fill="auto"/>
                <w:rtl w:val="0"/>
                <w:lang w:val="es-ES_tradnl"/>
              </w:rPr>
              <w:t>Errores cr</w:t>
            </w:r>
            <w:r>
              <w:rPr>
                <w:rFonts w:ascii="Arial" w:hAnsi="Arial" w:hint="default"/>
                <w:sz w:val="22"/>
                <w:szCs w:val="22"/>
                <w:shd w:val="nil" w:color="auto" w:fill="auto"/>
                <w:rtl w:val="0"/>
                <w:lang w:val="es-ES_tradnl"/>
              </w:rPr>
              <w:t>í</w:t>
            </w:r>
            <w:r>
              <w:rPr>
                <w:rFonts w:ascii="Arial" w:hAnsi="Arial"/>
                <w:sz w:val="22"/>
                <w:szCs w:val="22"/>
                <w:shd w:val="nil" w:color="auto" w:fill="auto"/>
                <w:rtl w:val="0"/>
                <w:lang w:val="es-ES_tradnl"/>
              </w:rPr>
              <w:t>ticos en logs</w:t>
            </w:r>
          </w:p>
        </w:tc>
        <w:tc>
          <w:tcPr>
            <w:tcW w:type="dxa" w:w="4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2f9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</w:pPr>
            <w:r>
              <w:rPr>
                <w:rFonts w:ascii="Arial" w:hAnsi="Arial"/>
                <w:sz w:val="22"/>
                <w:szCs w:val="22"/>
                <w:shd w:val="nil" w:color="auto" w:fill="auto"/>
                <w:rtl w:val="0"/>
                <w:lang w:val="es-ES_tradnl"/>
              </w:rPr>
              <w:t xml:space="preserve">No se detectaron </w:t>
            </w:r>
          </w:p>
        </w:tc>
      </w:tr>
      <w:tr>
        <w:tblPrEx>
          <w:shd w:val="clear" w:color="auto" w:fill="ced7e7"/>
        </w:tblPrEx>
        <w:trPr>
          <w:trHeight w:val="238" w:hRule="atLeast"/>
        </w:trPr>
        <w:tc>
          <w:tcPr>
            <w:tcW w:type="dxa" w:w="4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</w:pPr>
            <w:r>
              <w:rPr>
                <w:rFonts w:ascii="Arial" w:hAnsi="Arial"/>
                <w:sz w:val="22"/>
                <w:szCs w:val="22"/>
                <w:shd w:val="nil" w:color="auto" w:fill="auto"/>
                <w:rtl w:val="0"/>
                <w:lang w:val="pt-PT"/>
              </w:rPr>
              <w:t>Reinicio inesperado (ID 6008)</w:t>
            </w:r>
          </w:p>
        </w:tc>
        <w:tc>
          <w:tcPr>
            <w:tcW w:type="dxa" w:w="4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</w:pPr>
            <w:r>
              <w:rPr>
                <w:rFonts w:ascii="Arial" w:hAnsi="Arial"/>
                <w:sz w:val="22"/>
                <w:szCs w:val="22"/>
                <w:shd w:val="nil" w:color="auto" w:fill="auto"/>
                <w:rtl w:val="0"/>
                <w:lang w:val="es-ES_tradnl"/>
              </w:rPr>
              <w:t xml:space="preserve">Confirmado  </w:t>
            </w:r>
            <w:r>
              <w:rPr>
                <w:rFonts w:ascii="Arial" w:hAnsi="Arial" w:hint="default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Arial" w:hAnsi="Arial"/>
                <w:sz w:val="22"/>
                <w:szCs w:val="22"/>
                <w:shd w:val="nil" w:color="auto" w:fill="auto"/>
                <w:rtl w:val="0"/>
                <w:lang w:val="pt-PT"/>
              </w:rPr>
              <w:t>causa no determinada</w:t>
            </w:r>
          </w:p>
        </w:tc>
      </w:tr>
      <w:tr>
        <w:tblPrEx>
          <w:shd w:val="clear" w:color="auto" w:fill="ced7e7"/>
        </w:tblPrEx>
        <w:trPr>
          <w:trHeight w:val="238" w:hRule="atLeast"/>
        </w:trPr>
        <w:tc>
          <w:tcPr>
            <w:tcW w:type="dxa" w:w="4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2f9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</w:pPr>
            <w:r>
              <w:rPr>
                <w:rFonts w:ascii="Arial" w:hAnsi="Arial" w:hint="default"/>
                <w:sz w:val="22"/>
                <w:szCs w:val="22"/>
                <w:shd w:val="nil" w:color="auto" w:fill="auto"/>
                <w:rtl w:val="0"/>
                <w:lang w:val="es-ES_tradnl"/>
              </w:rPr>
              <w:t>Í</w:t>
            </w:r>
            <w:r>
              <w:rPr>
                <w:rFonts w:ascii="Arial" w:hAnsi="Arial"/>
                <w:sz w:val="22"/>
                <w:szCs w:val="22"/>
                <w:shd w:val="nil" w:color="auto" w:fill="auto"/>
                <w:rtl w:val="0"/>
                <w:lang w:val="es-ES_tradnl"/>
              </w:rPr>
              <w:t>conos del escritorio reordenados</w:t>
            </w:r>
          </w:p>
        </w:tc>
        <w:tc>
          <w:tcPr>
            <w:tcW w:type="dxa" w:w="4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2f9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</w:pPr>
            <w:r>
              <w:rPr>
                <w:rFonts w:ascii="Arial" w:hAnsi="Arial"/>
                <w:sz w:val="22"/>
                <w:szCs w:val="22"/>
                <w:shd w:val="nil" w:color="auto" w:fill="auto"/>
                <w:rtl w:val="0"/>
                <w:lang w:val="es-ES_tradnl"/>
              </w:rPr>
              <w:t xml:space="preserve">Consecuencia del reinicio abrupto </w:t>
            </w:r>
          </w:p>
        </w:tc>
      </w:tr>
    </w:tbl>
    <w:p>
      <w:pPr>
        <w:pStyle w:val="Heading"/>
        <w:widowControl w:val="0"/>
        <w:ind w:left="108" w:hanging="108"/>
      </w:pPr>
    </w:p>
    <w:p>
      <w:pPr>
        <w:pStyle w:val="Heading"/>
        <w:widowControl w:val="0"/>
      </w:pPr>
    </w:p>
    <w:p>
      <w:pPr>
        <w:pStyle w:val="Heading"/>
        <w:widowControl w:val="0"/>
      </w:pPr>
    </w:p>
    <w:p>
      <w:pPr>
        <w:pStyle w:val="Heading"/>
      </w:pPr>
      <w:r>
        <w:rPr>
          <w:outline w:val="0"/>
          <w:color w:val="2e75b6"/>
          <w:u w:color="2e75b6"/>
          <w:rtl w:val="0"/>
          <w:lang w:val="pt-PT"/>
          <w14:textFill>
            <w14:solidFill>
              <w14:srgbClr w14:val="2E75B6"/>
            </w14:solidFill>
          </w14:textFill>
        </w:rPr>
        <w:t>5. Conclusi</w:t>
      </w:r>
      <w:r>
        <w:rPr>
          <w:outline w:val="0"/>
          <w:color w:val="2e75b6"/>
          <w:u w:color="2e75b6"/>
          <w:rtl w:val="0"/>
          <w:lang w:val="es-ES_tradnl"/>
          <w14:textFill>
            <w14:solidFill>
              <w14:srgbClr w14:val="2E75B6"/>
            </w14:solidFill>
          </w14:textFill>
        </w:rPr>
        <w:t>ó</w:t>
      </w:r>
      <w:r>
        <w:rPr>
          <w:outline w:val="0"/>
          <w:color w:val="2e75b6"/>
          <w:u w:color="2e75b6"/>
          <w:rtl w:val="0"/>
          <w:lang w:val="es-ES_tradnl"/>
          <w14:textFill>
            <w14:solidFill>
              <w14:srgbClr w14:val="2E75B6"/>
            </w14:solidFill>
          </w14:textFill>
        </w:rPr>
        <w:t>n</w:t>
      </w:r>
    </w:p>
    <w:p>
      <w:pPr>
        <w:pStyle w:val="Heading"/>
      </w:pP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El equipo no presenta fallas de hardware detectables, ni problemas de integridad en el sistema operativo, ni indicios de actividad maliciosa (malware). El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ú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nico evento an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malo confirmado es el reinicio inesperado a las 1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4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: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00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, posiblemente ocurrido al intentar reanudar desde suspensi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n al abrir la tapa.</w:t>
      </w:r>
    </w:p>
    <w:p>
      <w:pPr>
        <w:pStyle w:val="Heading"/>
      </w:pP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Las causas m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á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s probables, no confirmadas, incluyen: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  <w:lang w:val="es-ES_tradnl"/>
        </w:rPr>
      </w:pPr>
      <w:r>
        <w:rPr>
          <w:rFonts w:ascii="Arial" w:hAnsi="Arial"/>
          <w:sz w:val="22"/>
          <w:szCs w:val="22"/>
          <w:rtl w:val="0"/>
          <w:lang w:val="es-ES_tradnl"/>
        </w:rPr>
        <w:t>Falla en la reanudaci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  <w:lang w:val="es-ES_tradnl"/>
        </w:rPr>
        <w:t>n desde suspensi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  <w:lang w:val="es-ES_tradnl"/>
        </w:rPr>
        <w:t>n (comportamiento conocido en Windows 11 con Inicio r</w:t>
      </w:r>
      <w:r>
        <w:rPr>
          <w:rFonts w:ascii="Arial" w:hAnsi="Arial" w:hint="default"/>
          <w:sz w:val="22"/>
          <w:szCs w:val="22"/>
          <w:rtl w:val="0"/>
        </w:rPr>
        <w:t>á</w:t>
      </w:r>
      <w:r>
        <w:rPr>
          <w:rFonts w:ascii="Arial" w:hAnsi="Arial"/>
          <w:sz w:val="22"/>
          <w:szCs w:val="22"/>
          <w:rtl w:val="0"/>
          <w:lang w:val="es-ES_tradnl"/>
        </w:rPr>
        <w:t>pido habilitado).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  <w:lang w:val="es-ES_tradnl"/>
        </w:rPr>
      </w:pPr>
      <w:r>
        <w:rPr>
          <w:rFonts w:ascii="Arial" w:hAnsi="Arial"/>
          <w:sz w:val="22"/>
          <w:szCs w:val="22"/>
          <w:rtl w:val="0"/>
          <w:lang w:val="es-ES_tradnl"/>
        </w:rPr>
        <w:t>Descarga o fluctuaci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  <w:lang w:val="es-ES_tradnl"/>
        </w:rPr>
        <w:t>n de bater</w:t>
      </w:r>
      <w:r>
        <w:rPr>
          <w:rFonts w:ascii="Arial" w:hAnsi="Arial" w:hint="default"/>
          <w:sz w:val="22"/>
          <w:szCs w:val="22"/>
          <w:rtl w:val="0"/>
        </w:rPr>
        <w:t>í</w:t>
      </w:r>
      <w:r>
        <w:rPr>
          <w:rFonts w:ascii="Arial" w:hAnsi="Arial"/>
          <w:sz w:val="22"/>
          <w:szCs w:val="22"/>
          <w:rtl w:val="0"/>
          <w:lang w:val="es-ES_tradnl"/>
        </w:rPr>
        <w:t>a durante el estado de suspensi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n.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  <w:lang w:val="es-ES_tradnl"/>
        </w:rPr>
      </w:pPr>
      <w:r>
        <w:rPr>
          <w:rFonts w:ascii="Arial" w:hAnsi="Arial"/>
          <w:sz w:val="22"/>
          <w:szCs w:val="22"/>
          <w:rtl w:val="0"/>
          <w:lang w:val="es-ES_tradnl"/>
        </w:rPr>
        <w:t>Sobrecarga puntual de procesos al reanudar.</w:t>
      </w:r>
    </w:p>
    <w:p>
      <w:pPr>
        <w:pStyle w:val="List Paragraph"/>
        <w:spacing w:before="40" w:after="40"/>
      </w:pPr>
    </w:p>
    <w:p>
      <w:pPr>
        <w:pStyle w:val="Heading"/>
      </w:pPr>
      <w:r>
        <w:rPr>
          <w:outline w:val="0"/>
          <w:color w:val="2e75b6"/>
          <w:u w:color="2e75b6"/>
          <w:rtl w:val="0"/>
          <w:lang w:val="es-ES_tradnl"/>
          <w14:textFill>
            <w14:solidFill>
              <w14:srgbClr w14:val="2E75B6"/>
            </w14:solidFill>
          </w14:textFill>
        </w:rPr>
        <w:t>6. Seguimiento recomendado</w:t>
      </w:r>
    </w:p>
    <w:p>
      <w:pPr>
        <w:pStyle w:val="Heading"/>
      </w:pP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Se recomienda monitorear el equipo con el usuario durante los pr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ximos d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í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as para determinar si el evento se repite. En caso de reincidencia, se proceder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á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a: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  <w:lang w:val="es-ES_tradnl"/>
        </w:rPr>
      </w:pPr>
      <w:r>
        <w:rPr>
          <w:rFonts w:ascii="Arial" w:hAnsi="Arial"/>
          <w:sz w:val="22"/>
          <w:szCs w:val="22"/>
          <w:rtl w:val="0"/>
          <w:lang w:val="es-ES_tradnl"/>
        </w:rPr>
        <w:t>Deshabilitar la funci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  <w:lang w:val="es-ES_tradnl"/>
        </w:rPr>
        <w:t>n Inicio r</w:t>
      </w:r>
      <w:r>
        <w:rPr>
          <w:rFonts w:ascii="Arial" w:hAnsi="Arial" w:hint="default"/>
          <w:sz w:val="22"/>
          <w:szCs w:val="22"/>
          <w:rtl w:val="0"/>
        </w:rPr>
        <w:t>á</w:t>
      </w:r>
      <w:r>
        <w:rPr>
          <w:rFonts w:ascii="Arial" w:hAnsi="Arial"/>
          <w:sz w:val="22"/>
          <w:szCs w:val="22"/>
          <w:rtl w:val="0"/>
          <w:lang w:val="pt-PT"/>
        </w:rPr>
        <w:t>pido como medida preventiva.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  <w:lang w:val="es-ES_tradnl"/>
        </w:rPr>
      </w:pPr>
      <w:r>
        <w:rPr>
          <w:rFonts w:ascii="Arial" w:hAnsi="Arial"/>
          <w:sz w:val="22"/>
          <w:szCs w:val="22"/>
          <w:rtl w:val="0"/>
          <w:lang w:val="es-ES_tradnl"/>
        </w:rPr>
        <w:t>Analizar los registros del Visor de eventos en el momento exacto de la nueva ocurrencia.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  <w:lang w:val="es-ES_tradnl"/>
        </w:rPr>
      </w:pPr>
      <w:r>
        <w:rPr>
          <w:rFonts w:ascii="Arial" w:hAnsi="Arial"/>
          <w:sz w:val="22"/>
          <w:szCs w:val="22"/>
          <w:rtl w:val="0"/>
          <w:lang w:val="es-ES_tradnl"/>
        </w:rPr>
        <w:t>Evaluar el estado de la bater</w:t>
      </w:r>
      <w:r>
        <w:rPr>
          <w:rFonts w:ascii="Arial" w:hAnsi="Arial" w:hint="default"/>
          <w:sz w:val="22"/>
          <w:szCs w:val="22"/>
          <w:rtl w:val="0"/>
        </w:rPr>
        <w:t>í</w:t>
      </w:r>
      <w:r>
        <w:rPr>
          <w:rFonts w:ascii="Arial" w:hAnsi="Arial"/>
          <w:sz w:val="22"/>
          <w:szCs w:val="22"/>
          <w:rtl w:val="0"/>
          <w:lang w:val="es-ES_tradnl"/>
        </w:rPr>
        <w:t>a si el problema persiste.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•"/>
      <w:lvlJc w:val="left"/>
      <w:pPr>
        <w:ind w:left="687" w:hanging="32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687" w:hanging="32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687" w:hanging="32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687" w:hanging="32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687" w:hanging="32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687" w:hanging="32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687" w:hanging="32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687" w:hanging="32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87" w:hanging="32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240" w:after="120" w:line="240" w:lineRule="auto"/>
      <w:ind w:left="0" w:right="0" w:firstLine="0"/>
      <w:jc w:val="left"/>
      <w:outlineLvl w:val="0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2e75b6"/>
      <w:spacing w:val="0"/>
      <w:kern w:val="0"/>
      <w:position w:val="0"/>
      <w:sz w:val="28"/>
      <w:szCs w:val="28"/>
      <w:u w:val="none" w:color="2e75b6"/>
      <w:shd w:val="nil" w:color="auto" w:fill="auto"/>
      <w:vertAlign w:val="baseline"/>
      <w:lang w:val="es-ES_tradnl"/>
      <w14:textOutline w14:w="12700" w14:cap="flat">
        <w14:noFill/>
        <w14:miter w14:lim="400000"/>
      </w14:textOutline>
      <w14:textFill>
        <w14:solidFill>
          <w14:srgbClr w14:val="2E75B6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s-ES_tradnl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Heading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80" w:line="240" w:lineRule="auto"/>
      <w:ind w:left="0" w:right="0" w:firstLine="0"/>
      <w:jc w:val="left"/>
      <w:outlineLvl w:val="1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1f4e79"/>
      <w:spacing w:val="0"/>
      <w:kern w:val="0"/>
      <w:position w:val="0"/>
      <w:sz w:val="24"/>
      <w:szCs w:val="24"/>
      <w:u w:val="none" w:color="1f4e79"/>
      <w:shd w:val="nil" w:color="auto" w:fill="auto"/>
      <w:vertAlign w:val="baseline"/>
      <w:lang w:val="pt-PT"/>
      <w14:textOutline w14:w="12700" w14:cap="flat">
        <w14:noFill/>
        <w14:miter w14:lim="400000"/>
      </w14:textOutline>
      <w14:textFill>
        <w14:solidFill>
          <w14:srgbClr w14:val="1F4E79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