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Guide de rendez-vous commercial</w:t>
      </w:r>
    </w:p>
    <w:p>
      <w:pPr>
        <w:jc w:val="center"/>
      </w:pPr>
      <w:r>
        <w:rPr>
          <w:color w:val="B31B1B"/>
          <w:sz w:val="30"/>
        </w:rPr>
        <w:t>ANDRAGOPS Académie  ✕  COUSIN GROUP</w:t>
      </w:r>
    </w:p>
    <w:p/>
    <w:p>
      <w:pPr>
        <w:jc w:val="center"/>
      </w:pPr>
      <w:r>
        <w:rPr>
          <w:color w:val="1F3A5F"/>
        </w:rPr>
        <w:t>————————————————————</w:t>
      </w:r>
    </w:p>
    <w:p>
      <w:pPr>
        <w:jc w:val="center"/>
      </w:pPr>
      <w:r>
        <w:rPr>
          <w:color w:val="444444"/>
          <w:sz w:val="22"/>
        </w:rPr>
        <w:t>Échange téléphonique avec la Responsable RH</w:t>
      </w:r>
    </w:p>
    <w:p>
      <w:pPr>
        <w:jc w:val="center"/>
      </w:pPr>
      <w:r>
        <w:rPr>
          <w:color w:val="444444"/>
          <w:sz w:val="22"/>
        </w:rPr>
        <w:t>Objectif : présenter nos formations &amp; identifier les besoins des équipes</w:t>
      </w:r>
    </w:p>
    <w:p>
      <w:pPr>
        <w:jc w:val="center"/>
      </w:pPr>
      <w:r>
        <w:rPr>
          <w:color w:val="444444"/>
          <w:sz w:val="22"/>
        </w:rPr>
        <w:t>Angle : sur-mesure &amp; ancrage local (Hauts-de-France)</w:t>
      </w:r>
    </w:p>
    <w:p>
      <w:pPr>
        <w:jc w:val="center"/>
      </w:pPr>
      <w:r>
        <w:rPr>
          <w:color w:val="444444"/>
          <w:sz w:val="22"/>
        </w:rPr>
        <w:t>Contact : +33 (0)6 35 25 89 22 — Wervicq-Sud (59)</w:t>
      </w:r>
    </w:p>
    <w:p>
      <w:pPr>
        <w:jc w:val="center"/>
      </w:pPr>
      <w:r>
        <w:rPr>
          <w:color w:val="444444"/>
          <w:sz w:val="22"/>
        </w:rPr>
      </w:r>
    </w:p>
    <w:p>
      <w:pPr>
        <w:jc w:val="center"/>
      </w:pPr>
      <w:r>
        <w:rPr>
          <w:color w:val="444444"/>
          <w:sz w:val="22"/>
        </w:rPr>
        <w:t>Guide préparé le 19 juin 2026</w:t>
      </w:r>
    </w:p>
    <w:p>
      <w:r>
        <w:br w:type="page"/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1. Objectif &amp; état d'esprit du rendez-vous</w:t>
      </w:r>
    </w:p>
    <w:p>
      <w:r>
        <w:rPr>
          <w:b w:val="0"/>
        </w:rPr>
        <w:t>Ce n'est pas un argumentaire « descendant ». C'est un échange de découverte : on présente brièvement ANDRAGOPS, puis on fait parler la RH pour cerner les besoins réels des équipes, et on co-construit une piste de formation sur-mesure.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But de l'appel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Créer le lien, qualifier les besoins, décrocher un rendez-vous de cadrage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Ce que je vends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Des formations sur-mesure, ancrées localement, adaptées à leurs équipes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Posture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Expert-conseil à l'écoute (80 % écoute / 20 % parole), pas de monologue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color w:val="1F3A5F"/>
                <w:sz w:val="21"/>
              </w:rPr>
              <w:t>Résultat visé</w:t>
            </w:r>
          </w:p>
        </w:tc>
        <w:tc>
          <w:tcPr>
            <w:tcW w:type="dxa" w:w="5760"/>
          </w:tcPr>
          <w:p>
            <w:r>
              <w:rPr>
                <w:sz w:val="21"/>
              </w:rPr>
              <w:t>Un prochain RDV (audit des besoins / proposition) + un contact identifié</w:t>
            </w:r>
          </w:p>
        </w:tc>
      </w:tr>
    </w:tbl>
    <w:p/>
    <w:p>
      <w:r>
        <w:rPr>
          <w:b w:val="0"/>
        </w:rPr>
        <w:t>Règle d'or : la RH doit parler plus que moi. Mon rôle = poser les bonnes questions et reformuler leurs besoins en solutions.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2. Le prospect en 30 secondes (rappel)</w:t>
      </w:r>
    </w:p>
    <w:p>
      <w:pPr>
        <w:pStyle w:val="ListBullet"/>
      </w:pPr>
      <w:r/>
      <w:r>
        <w:rPr>
          <w:b/>
        </w:rPr>
        <w:t>COUSIN GROUP</w:t>
      </w:r>
      <w:r>
        <w:t xml:space="preserve"> — groupe industriel familial de Wervicq-Sud (59), fondé en </w:t>
      </w:r>
      <w:r>
        <w:rPr>
          <w:b/>
        </w:rPr>
        <w:t>1848</w:t>
      </w:r>
      <w:r>
        <w:t>.</w:t>
      </w:r>
    </w:p>
    <w:p>
      <w:pPr>
        <w:pStyle w:val="ListBullet"/>
      </w:pPr>
      <w:r>
        <w:t xml:space="preserve">3 pôles : </w:t>
      </w:r>
      <w:r>
        <w:rPr>
          <w:b/>
        </w:rPr>
        <w:t>Cousin Trestec</w:t>
      </w:r>
      <w:r>
        <w:t xml:space="preserve"> (cordages techniques), </w:t>
      </w:r>
      <w:r>
        <w:rPr>
          <w:b/>
        </w:rPr>
        <w:t>Cousin Composites</w:t>
      </w:r>
      <w:r>
        <w:t xml:space="preserve"> (joncs/profilés), </w:t>
      </w:r>
      <w:r>
        <w:rPr>
          <w:b/>
        </w:rPr>
        <w:t>Cousin Surgery</w:t>
      </w:r>
      <w:r>
        <w:t xml:space="preserve"> (implants médicaux).</w:t>
      </w:r>
    </w:p>
    <w:p>
      <w:pPr>
        <w:pStyle w:val="ListBullet"/>
      </w:pPr>
      <w:r>
        <w:t xml:space="preserve">≈ </w:t>
      </w:r>
      <w:r>
        <w:rPr>
          <w:b/>
        </w:rPr>
        <w:t>150 collaborateurs</w:t>
      </w:r>
      <w:r>
        <w:t xml:space="preserve"> ; valeurs affichées : </w:t>
      </w:r>
      <w:r>
        <w:rPr>
          <w:b/>
        </w:rPr>
        <w:t>exigence, qualité, innovation</w:t>
      </w:r>
      <w:r>
        <w:t xml:space="preserve"> (~5 % du CA en R&amp;D).</w:t>
      </w:r>
    </w:p>
    <w:p>
      <w:pPr>
        <w:pStyle w:val="ListBullet"/>
      </w:pPr>
      <w:r/>
      <w:r>
        <w:rPr>
          <w:b/>
        </w:rPr>
        <w:t>175 ans de savoir-faire</w:t>
      </w:r>
      <w:r>
        <w:t xml:space="preserve"> dans la transformation des fibres → fort enjeu de transmission.</w:t>
      </w:r>
    </w:p>
    <w:p>
      <w:pPr>
        <w:pStyle w:val="ListBullet"/>
      </w:pPr>
      <w:r>
        <w:t>Recrute des profils de production/encadrement (managers de production, responsables atelier, qualité, IT).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3. Besoins probables → pistes de formation (à valider en RDV)</w:t>
      </w:r>
    </w:p>
    <w:p>
      <w:r>
        <w:rPr>
          <w:b w:val="0"/>
        </w:rPr>
        <w:t>Hypothèses à confirmer par les questions de découverte. Ne pas les asséner : les amener sous forme de questions.</w:t>
      </w:r>
    </w:p>
    <w:p>
      <w:r>
        <w:rPr>
          <w:b/>
          <w:color w:val="B31B1B"/>
          <w:sz w:val="25"/>
        </w:rPr>
        <w:t>A. Transmission du savoir-faire (votre angle fort)</w:t>
      </w:r>
    </w:p>
    <w:p>
      <w:pPr>
        <w:pStyle w:val="ListBullet"/>
      </w:pPr>
      <w:r>
        <w:t>Enjeu : une maison de 175 ans = des experts métier dont le savoir doit se transmettre.</w:t>
      </w:r>
    </w:p>
    <w:p>
      <w:pPr>
        <w:pStyle w:val="ListBullet"/>
      </w:pPr>
      <w:r>
        <w:t xml:space="preserve">Pistes : </w:t>
      </w:r>
      <w:r>
        <w:rPr>
          <w:b/>
        </w:rPr>
        <w:t>formation de formateurs / tuteurs internes</w:t>
      </w:r>
      <w:r>
        <w:t>, AFEST (formation en situation de travail), ingénierie de transmission, mentorat des nouveaux.</w:t>
      </w:r>
    </w:p>
    <w:p>
      <w:r>
        <w:rPr>
          <w:b/>
          <w:color w:val="B31B1B"/>
          <w:sz w:val="25"/>
        </w:rPr>
        <w:t>B. Management &amp; encadrement de proximité</w:t>
      </w:r>
    </w:p>
    <w:p>
      <w:pPr>
        <w:pStyle w:val="ListBullet"/>
      </w:pPr>
      <w:r>
        <w:t>Ils recrutent des managers de production / responsables d'atelier.</w:t>
      </w:r>
    </w:p>
    <w:p>
      <w:pPr>
        <w:pStyle w:val="ListBullet"/>
      </w:pPr>
      <w:r>
        <w:t>Pistes : management d'équipe, communication, gestion des conflits, conduite du changement, intégration des nouveaux managers.</w:t>
      </w:r>
    </w:p>
    <w:p>
      <w:r>
        <w:rPr>
          <w:b/>
          <w:color w:val="B31B1B"/>
          <w:sz w:val="25"/>
        </w:rPr>
        <w:t>C. IA &amp; outils numériques (productivité)</w:t>
      </w:r>
    </w:p>
    <w:p>
      <w:pPr>
        <w:pStyle w:val="ListBullet"/>
      </w:pPr>
      <w:r>
        <w:t>Une entreprise très orientée R&amp;D et innovation → gains possibles au bureau d'études, au commercial, à l'administratif.</w:t>
      </w:r>
    </w:p>
    <w:p>
      <w:pPr>
        <w:pStyle w:val="ListBullet"/>
      </w:pPr>
      <w:r>
        <w:t>Pistes : IA générative au quotidien, outils bureautiques avancés, digitalisation des process.</w:t>
      </w:r>
    </w:p>
    <w:p>
      <w:r>
        <w:rPr>
          <w:b/>
          <w:color w:val="B31B1B"/>
          <w:sz w:val="25"/>
        </w:rPr>
        <w:t>D. Qualité, sécurité &amp; compétences métier</w:t>
      </w:r>
    </w:p>
    <w:p>
      <w:pPr>
        <w:pStyle w:val="ListBullet"/>
      </w:pPr>
      <w:r>
        <w:t>Milieu industriel exigeant (et salle blanche côté médical).</w:t>
      </w:r>
    </w:p>
    <w:p>
      <w:pPr>
        <w:pStyle w:val="ListBullet"/>
      </w:pPr>
      <w:r>
        <w:t>Pistes : qualité, sécurité au poste, habilitations, montée en compétences techniques.</w:t>
      </w:r>
    </w:p>
    <w:p>
      <w:r>
        <w:rPr>
          <w:b w:val="0"/>
        </w:rPr>
        <w:t>→ Adaptez ces pistes à VOTRE catalogue ANDRAGOPS réel. Notez vos 2-3 offres phares ci-dessous :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4. Pitch ANDRAGOPS (30–60 secondes)</w:t>
      </w:r>
    </w:p>
    <w:p>
      <w:r>
        <w:rPr>
          <w:b w:val="0"/>
        </w:rPr>
        <w:t>Trame à personnaliser avec vos mots :</w:t>
      </w:r>
    </w:p>
    <w:p>
      <w:r>
        <w:rPr>
          <w:b/>
          <w:color w:val="B31B1B"/>
        </w:rPr>
        <w:t xml:space="preserve">Accroche : </w:t>
      </w:r>
      <w:r>
        <w:rPr>
          <w:i/>
        </w:rPr>
        <w:t>« Bonjour, [Prénom Nom], d'ANDRAGOPS Académie. Merci de prendre le temps. On accompagne les entreprises industrielles comme la vôtre sur la montée en compétences de leurs équipes. »</w:t>
      </w:r>
    </w:p>
    <w:p>
      <w:r>
        <w:rPr>
          <w:b/>
          <w:color w:val="B31B1B"/>
        </w:rPr>
        <w:t xml:space="preserve">Qui : </w:t>
      </w:r>
      <w:r>
        <w:rPr>
          <w:i/>
        </w:rPr>
        <w:t>« ANDRAGOPS, c'est un organisme de formation [Qualiopi le cas échéant], spécialisé dans des formations sur-mesure, conçues à partir de vos besoins réels, et de proximité. »</w:t>
      </w:r>
    </w:p>
    <w:p>
      <w:r>
        <w:rPr>
          <w:b/>
          <w:color w:val="B31B1B"/>
        </w:rPr>
        <w:t xml:space="preserve">Pourquoi vous : </w:t>
      </w:r>
      <w:r>
        <w:rPr>
          <w:i/>
        </w:rPr>
        <w:t>« J'ai vu que Cousin est une maison de 175 ans, très attachée à la qualité et à l'innovation — c'est exactement le type d'entreprise pour qui le sur-mesure fait la différence. »</w:t>
      </w:r>
    </w:p>
    <w:p>
      <w:r>
        <w:rPr>
          <w:b/>
          <w:color w:val="B31B1B"/>
        </w:rPr>
        <w:t xml:space="preserve">Transition : </w:t>
      </w:r>
      <w:r>
        <w:rPr>
          <w:i/>
        </w:rPr>
        <w:t>« Avant de vous présenter ce qu'on fait, j'aimerais d'abord comprendre vos enjeux RH du moment. Je peux vous poser quelques questions ? »</w:t>
      </w:r>
    </w:p>
    <w:p>
      <w:r>
        <w:rPr>
          <w:b w:val="0"/>
        </w:rPr>
        <w:t>Votre version personnalisée :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5. Questions de découverte (le cœur de l'appel)</w:t>
      </w:r>
    </w:p>
    <w:p>
      <w:r>
        <w:rPr>
          <w:b w:val="0"/>
        </w:rPr>
        <w:t>Méthode : Situation → Besoins → Impact → Décision. Laissez des silences, notez tout.</w:t>
      </w:r>
    </w:p>
    <w:p>
      <w:r>
        <w:rPr>
          <w:b/>
          <w:color w:val="B31B1B"/>
          <w:sz w:val="25"/>
        </w:rPr>
        <w:t>Situation / contexte</w:t>
      </w:r>
    </w:p>
    <w:p>
      <w:pPr>
        <w:pStyle w:val="ListBullet"/>
      </w:pPr>
      <w:r>
        <w:t>Comment est organisée la formation chez vous aujourd'hui (interne, externe, plan de développement des compétences) ?</w:t>
      </w:r>
    </w:p>
    <w:p>
      <w:pPr>
        <w:pStyle w:val="ListBullet"/>
      </w:pPr>
      <w:r>
        <w:t>Quels sont vos principaux enjeux RH cette année (recrutement, fidélisation, montée en compétences) ?</w:t>
      </w:r>
    </w:p>
    <w:p>
      <w:pPr>
        <w:pStyle w:val="ListBullet"/>
      </w:pPr>
      <w:r>
        <w:t>Sur quels métiers avez-vous le plus de tension ou de turn-over ?</w:t>
      </w:r>
    </w:p>
    <w:p>
      <w:r>
        <w:rPr>
          <w:b/>
          <w:color w:val="B31B1B"/>
          <w:sz w:val="25"/>
        </w:rPr>
        <w:t>Besoins</w:t>
      </w:r>
    </w:p>
    <w:p>
      <w:pPr>
        <w:pStyle w:val="ListBullet"/>
      </w:pPr>
      <w:r>
        <w:t>Y a-t-il des compétences clés détenues par quelques experts que vous craignez de perdre (départs, retraites) ?</w:t>
      </w:r>
    </w:p>
    <w:p>
      <w:pPr>
        <w:pStyle w:val="ListBullet"/>
      </w:pPr>
      <w:r>
        <w:t>Comment intégrez-vous et formez-vous vos nouveaux arrivants aujourd'hui ?</w:t>
      </w:r>
    </w:p>
    <w:p>
      <w:pPr>
        <w:pStyle w:val="ListBullet"/>
      </w:pPr>
      <w:r>
        <w:t>Vos managers de proximité sont-ils accompagnés/formés à l'encadrement ?</w:t>
      </w:r>
    </w:p>
    <w:p>
      <w:pPr>
        <w:pStyle w:val="ListBullet"/>
      </w:pPr>
      <w:r>
        <w:t>Où aimeriez-vous que vos équipes progressent en priorité dans les 12 prochains mois ?</w:t>
      </w:r>
    </w:p>
    <w:p>
      <w:r>
        <w:rPr>
          <w:b/>
          <w:color w:val="B31B1B"/>
          <w:sz w:val="25"/>
        </w:rPr>
        <w:t>Impact &amp; décision</w:t>
      </w:r>
    </w:p>
    <w:p>
      <w:pPr>
        <w:pStyle w:val="ListBullet"/>
      </w:pPr>
      <w:r>
        <w:t>Qu'est-ce que ça vous coûterait de ne rien faire sur ce sujet ?</w:t>
      </w:r>
    </w:p>
    <w:p>
      <w:pPr>
        <w:pStyle w:val="ListBullet"/>
      </w:pPr>
      <w:r>
        <w:t>Qui est impliqué dans le choix d'un organisme de formation ?</w:t>
      </w:r>
    </w:p>
    <w:p>
      <w:pPr>
        <w:pStyle w:val="ListBullet"/>
      </w:pPr>
      <w:r>
        <w:t>Avez-vous un budget formation déjà engagé via votre OPCO pour cette année ?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6. Vos arguments différenciants (sur-mesure &amp; local)</w:t>
      </w:r>
    </w:p>
    <w:p>
      <w:pPr>
        <w:pStyle w:val="ListBullet"/>
      </w:pPr>
      <w:r/>
      <w:r>
        <w:rPr>
          <w:b/>
        </w:rPr>
        <w:t>Sur-mesure</w:t>
      </w:r>
      <w:r>
        <w:t xml:space="preserve"> : on ne vend pas un catalogue figé, on construit la formation à partir de VOS process, VOTRE vocabulaire métier, VOS cas concrets.</w:t>
      </w:r>
    </w:p>
    <w:p>
      <w:pPr>
        <w:pStyle w:val="ListBullet"/>
      </w:pPr>
      <w:r/>
      <w:r>
        <w:rPr>
          <w:b/>
        </w:rPr>
        <w:t>Local / proximité</w:t>
      </w:r>
      <w:r>
        <w:t xml:space="preserve"> : ancrage Hauts-de-France, intervenants qui se déplacent sur site, réactivité, relation humaine durable (en résonance avec leur ADN familial et territorial).</w:t>
      </w:r>
    </w:p>
    <w:p>
      <w:pPr>
        <w:pStyle w:val="ListBullet"/>
      </w:pPr>
      <w:r/>
      <w:r>
        <w:rPr>
          <w:b/>
        </w:rPr>
        <w:t>Andragogie</w:t>
      </w:r>
      <w:r>
        <w:t xml:space="preserve"> : pédagogie pensée pour des adultes en activité — concret, opérationnel, applicable tout de suite.</w:t>
      </w:r>
    </w:p>
    <w:p>
      <w:pPr>
        <w:pStyle w:val="ListBullet"/>
      </w:pPr>
      <w:r/>
      <w:r>
        <w:rPr>
          <w:b/>
        </w:rPr>
        <w:t>Souplesse</w:t>
      </w:r>
      <w:r>
        <w:t xml:space="preserve"> : formats courts, en présentiel sur site, adaptés aux contraintes de production.</w:t>
      </w:r>
    </w:p>
    <w:p>
      <w:pPr>
        <w:pStyle w:val="ListBullet"/>
      </w:pPr>
      <w:r/>
      <w:r>
        <w:rPr>
          <w:b/>
        </w:rPr>
        <w:t>Financement facilité</w:t>
      </w:r>
      <w:r>
        <w:t xml:space="preserve"> : [si Qualiopi] prise en charge possible via l'OPCO et le plan de développement des compétences.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7. Objections fréquentes &amp; réponses</w:t>
      </w:r>
    </w:p>
    <w:p>
      <w:r>
        <w:rPr>
          <w:b/>
          <w:color w:val="1F3A5F"/>
        </w:rPr>
        <w:t>« On a déjà notre organisme de formation habituel. »</w:t>
      </w:r>
    </w:p>
    <w:p>
      <w:pPr>
        <w:spacing w:after="200"/>
      </w:pPr>
      <w:r>
        <w:rPr>
          <w:b/>
          <w:color w:val="1E6B3A"/>
        </w:rPr>
        <w:t xml:space="preserve">→ Réponse : </w:t>
      </w:r>
      <w:r>
        <w:t>« Très bien, ce n'est pas pour le remplacer. Justement, sur les besoins très spécifiques à vos métiers, le sur-mesure peut compléter ce qui existe. On peut commencer par un sujet précis. »</w:t>
      </w:r>
    </w:p>
    <w:p>
      <w:r>
        <w:rPr>
          <w:b/>
          <w:color w:val="1F3A5F"/>
        </w:rPr>
        <w:t>« On n'a pas de budget en ce moment. »</w:t>
      </w:r>
    </w:p>
    <w:p>
      <w:pPr>
        <w:spacing w:after="200"/>
      </w:pPr>
      <w:r>
        <w:rPr>
          <w:b/>
          <w:color w:val="1E6B3A"/>
        </w:rPr>
        <w:t xml:space="preserve">→ Réponse : </w:t>
      </w:r>
      <w:r>
        <w:t>« Je comprends. Beaucoup de nos formations sont finançables par votre OPCO via le plan de développement des compétences — on peut regarder ensemble ce qui est mobilisable. »</w:t>
      </w:r>
    </w:p>
    <w:p>
      <w:r>
        <w:rPr>
          <w:b/>
          <w:color w:val="1F3A5F"/>
        </w:rPr>
        <w:t>« On n'a pas le temps, on est en pleine production. »</w:t>
      </w:r>
    </w:p>
    <w:p>
      <w:pPr>
        <w:spacing w:after="200"/>
      </w:pPr>
      <w:r>
        <w:rPr>
          <w:b/>
          <w:color w:val="1E6B3A"/>
        </w:rPr>
        <w:t xml:space="preserve">→ Réponse : </w:t>
      </w:r>
      <w:r>
        <w:t>« C'est exactement pour ça qu'on construit du sur-mesure : formats courts, sur site, calés sur vos contraintes d'atelier, sans casser la production. »</w:t>
      </w:r>
    </w:p>
    <w:p>
      <w:r>
        <w:rPr>
          <w:b/>
          <w:color w:val="1F3A5F"/>
        </w:rPr>
        <w:t>« Envoyez-moi une plaquette, je regarderai. »</w:t>
      </w:r>
    </w:p>
    <w:p>
      <w:pPr>
        <w:spacing w:after="200"/>
      </w:pPr>
      <w:r>
        <w:rPr>
          <w:b/>
          <w:color w:val="1E6B3A"/>
        </w:rPr>
        <w:t xml:space="preserve">→ Réponse : </w:t>
      </w:r>
      <w:r>
        <w:t>« Avec plaisir, je vous l'envoie. Mais une plaquette générique ne dira rien de VOS besoins. Accordez-moi 30 minutes pour cadrer un ou deux sujets, et je reviens avec une proposition ciblée. »</w:t>
      </w:r>
    </w:p>
    <w:p>
      <w:r>
        <w:rPr>
          <w:b/>
          <w:color w:val="1F3A5F"/>
        </w:rPr>
        <w:t>« Pourquoi vous plutôt qu'un gros organisme national ? »</w:t>
      </w:r>
    </w:p>
    <w:p>
      <w:pPr>
        <w:spacing w:after="200"/>
      </w:pPr>
      <w:r>
        <w:rPr>
          <w:b/>
          <w:color w:val="1E6B3A"/>
        </w:rPr>
        <w:t xml:space="preserve">→ Réponse : </w:t>
      </w:r>
      <w:r>
        <w:t>« Parce qu'on est sur-mesure et local : on vient sur site, on parle votre métier, et vous avez un interlocuteur unique et réactif, pas un numéro de dossier. »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8. Financement (à maîtriser)</w:t>
      </w:r>
    </w:p>
    <w:p>
      <w:pPr>
        <w:pStyle w:val="ListBullet"/>
      </w:pPr>
      <w:r/>
      <w:r>
        <w:rPr>
          <w:b/>
        </w:rPr>
        <w:t>Qualiopi</w:t>
      </w:r>
      <w:r>
        <w:t xml:space="preserve"> : certification qui ouvre les financements publics/mutualisés — mentionnez-la si vous l'avez.</w:t>
      </w:r>
    </w:p>
    <w:p>
      <w:pPr>
        <w:pStyle w:val="ListBullet"/>
      </w:pPr>
      <w:r/>
      <w:r>
        <w:rPr>
          <w:b/>
        </w:rPr>
        <w:t>OPCO</w:t>
      </w:r>
      <w:r>
        <w:t xml:space="preserve"> : Cousin (textile technique / plasturgie / chimie) dépend a priori de l'</w:t>
      </w:r>
      <w:r>
        <w:rPr>
          <w:b/>
        </w:rPr>
        <w:t>OPCO 2i</w:t>
      </w:r>
      <w:r>
        <w:t xml:space="preserve"> (industrie) — à confirmer ; c'est lui qui peut financer le plan de développement des compétences.</w:t>
      </w:r>
    </w:p>
    <w:p>
      <w:pPr>
        <w:pStyle w:val="ListBullet"/>
      </w:pPr>
      <w:r/>
      <w:r>
        <w:rPr>
          <w:b/>
        </w:rPr>
        <w:t>Plan de développement des compétences</w:t>
      </w:r>
      <w:r>
        <w:t xml:space="preserve"> : le levier principal côté entreprise.</w:t>
      </w:r>
    </w:p>
    <w:p>
      <w:pPr>
        <w:pStyle w:val="ListBullet"/>
      </w:pPr>
      <w:r>
        <w:t>Objectif : montrer que le frein budgétaire est souvent surmontable.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9. Conclure : la prochaine étape</w:t>
      </w:r>
    </w:p>
    <w:p>
      <w:r>
        <w:rPr>
          <w:b w:val="0"/>
        </w:rPr>
        <w:t>Ne jamais raccrocher sans une étape suivante datée.</w:t>
      </w:r>
    </w:p>
    <w:p>
      <w:r>
        <w:rPr>
          <w:b/>
          <w:color w:val="B31B1B"/>
        </w:rPr>
        <w:t xml:space="preserve">Proposition : </w:t>
      </w:r>
      <w:r>
        <w:rPr>
          <w:i/>
        </w:rPr>
        <w:t>« Ce que je vous propose : un rendez-vous de 30–45 min, sur site ou en visio, pour cadrer 1 ou 2 sujets prioritaires. Je reviens ensuite avec une proposition sur-mesure et chiffrée. »</w:t>
      </w:r>
    </w:p>
    <w:p>
      <w:pPr>
        <w:pStyle w:val="ListBullet"/>
      </w:pPr>
      <w:r>
        <w:t xml:space="preserve">Proposez </w:t>
      </w:r>
      <w:r>
        <w:rPr>
          <w:b/>
        </w:rPr>
        <w:t>2 créneaux précis</w:t>
      </w:r>
      <w:r>
        <w:t xml:space="preserve"> plutôt qu'un vague « quand vous voulez ».</w:t>
      </w:r>
    </w:p>
    <w:p>
      <w:pPr>
        <w:pStyle w:val="ListBullet"/>
      </w:pPr>
      <w:r>
        <w:t>Validez : interlocuteur, email, prochain RDV, ce que vous envoyez d'ici là.</w:t>
      </w:r>
    </w:p>
    <w:p>
      <w:pPr>
        <w:pStyle w:val="ListBullet"/>
      </w:pPr>
      <w:r>
        <w:t>Reformulez les besoins entendus avant de raccrocher (« si j'ai bien compris, vos priorités sont… »).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10. Check-list avant l'appel</w:t>
      </w:r>
    </w:p>
    <w:p>
      <w:pPr>
        <w:pStyle w:val="ListBullet"/>
      </w:pPr>
      <w:r>
        <w:t>Dossier de recherche COUSIN GROUP + ce guide sous les yeux.</w:t>
      </w:r>
    </w:p>
    <w:p>
      <w:pPr>
        <w:pStyle w:val="ListBullet"/>
      </w:pPr>
      <w:r>
        <w:t>Mes 2-3 offres phares et un exemple de réussite client prêts à citer.</w:t>
      </w:r>
    </w:p>
    <w:p>
      <w:pPr>
        <w:pStyle w:val="ListBullet"/>
      </w:pPr>
      <w:r>
        <w:t>Mes créneaux de RDV de cadrage disponibles.</w:t>
      </w:r>
    </w:p>
    <w:p>
      <w:pPr>
        <w:pStyle w:val="ListBullet"/>
      </w:pPr>
      <w:r>
        <w:t>Endroit calme, bon réseau, écouteurs, eau, sourire (s'entend au téléphone).</w:t>
      </w:r>
    </w:p>
    <w:p>
      <w:pPr>
        <w:pStyle w:val="ListBullet"/>
      </w:pPr>
      <w:r>
        <w:t>De quoi noter : besoins exprimés, budget, décideurs, prochaine étape.</w:t>
      </w:r>
    </w:p>
    <w:p>
      <w:pPr>
        <w:pBdr>
          <w:bottom w:val="single" w:sz="6" w:space="4" w:color="B31B1B"/>
        </w:pBdr>
      </w:pPr>
      <w:r>
        <w:rPr>
          <w:b/>
          <w:color w:val="1F3A5F"/>
          <w:sz w:val="32"/>
        </w:rPr>
        <w:t>11. Notes de l'appel</w:t>
      </w:r>
    </w:p>
    <w:p>
      <w:r>
        <w:rPr>
          <w:b w:val="0"/>
        </w:rPr>
        <w:t>Interlocuteur / fonction :</w:t>
      </w:r>
    </w:p>
    <w:p>
      <w:r>
        <w:t>……………………………………………………………………………………………………</w:t>
      </w:r>
    </w:p>
    <w:p>
      <w:r>
        <w:rPr>
          <w:b w:val="0"/>
        </w:rPr>
        <w:t>Besoins exprimés :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p>
      <w:r>
        <w:rPr>
          <w:b w:val="0"/>
        </w:rPr>
        <w:t>Budget / OPCO :</w:t>
      </w:r>
    </w:p>
    <w:p>
      <w:r>
        <w:t>……………………………………………………………………………………………………</w:t>
      </w:r>
    </w:p>
    <w:p>
      <w:r>
        <w:rPr>
          <w:b w:val="0"/>
        </w:rPr>
        <w:t>Décideurs impliqués :</w:t>
      </w:r>
    </w:p>
    <w:p>
      <w:r>
        <w:t>……………………………………………………………………………………………………</w:t>
      </w:r>
    </w:p>
    <w:p>
      <w:r>
        <w:rPr>
          <w:b w:val="0"/>
        </w:rPr>
        <w:t>Prochaine étape &amp; date :</w:t>
      </w:r>
    </w:p>
    <w:p>
      <w:r>
        <w:t>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