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l9era3ohsas" w:id="0"/>
      <w:bookmarkEnd w:id="0"/>
      <w:r w:rsidDel="00000000" w:rsidR="00000000" w:rsidRPr="00000000">
        <w:rPr>
          <w:rtl w:val="0"/>
        </w:rPr>
        <w:t xml:space="preserve">Jan-EPF AI: Antigravity Mock Data &amp; System Config Registry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Production Mock Accounts, Task Ledger, Environment Variables, and Docker Compose Configuration for Google Antigravity (Flash 3.7)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Jan-EPF AI (Build What Moves India — Hackathon 2026)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 &amp; Lead Architect:</w:t>
      </w:r>
      <w:r w:rsidDel="00000000" w:rsidR="00000000" w:rsidRPr="00000000">
        <w:rPr>
          <w:rtl w:val="0"/>
        </w:rPr>
        <w:t xml:space="preserve"> Damik Reddy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Drive &gt; Build What Moves India - Jan-EPF AI &gt; AI Needed Files - Antigravity Autonomous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429ndb5wfvhu" w:id="1"/>
      <w:bookmarkEnd w:id="1"/>
      <w:r w:rsidDel="00000000" w:rsidR="00000000" w:rsidRPr="00000000">
        <w:rPr>
          <w:rtl w:val="0"/>
        </w:rPr>
        <w:t xml:space="preserve">1. Complete High-Fidelity Citizen Mock Accounts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MOCK_CITIZEN_ACCOUNTS.json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"citizens": [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"uan": "100982348712",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"full_name": "Ramesh Kumar",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"phone": "+919876543210",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"dob": "1978-04-12",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"gender": "Male",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"father_name": "Ram Prasad Kumar",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"aadhaar_masked": "XXXX-XXXX-4819",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"pan_masked": "ABCDE1234F",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"bank_kyc":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"bank_name": "State Bank of India",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"account_number_masked": "XXXXXX9012",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"ifsc_code": "SBIN0001234",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"kyc_status": "APPROVED_BY_EMPLOYER"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"active_employment":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"member_id": "KNBLR00123450000098712",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"establishment_name": "Precision Auto Components Pvt Ltd",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"date_of_joining": "2018-06-15",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"date_of_exit": null,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"total_service_years": 8.2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"passbook_summary":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"total_balance": 342500.0,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"employee_share": 182000.0,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"employer_share": 115500.0,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"pension_fund_share": 45000.0,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"interest_credited_current_fy": 27400.0,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"last_contribution_date": "2026-07-15"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"eligible_claims":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"form_31_medical_advance":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"eligible": true,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"max_advance_amount": 109200.0,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"reason_description": "Illness of self or family member (Para 68J)"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"form_31_housing_advance":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"eligible": true,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"max_advance_amount": 250000.0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"uan": "101294817203",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"full_name": "Priya Sharma",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"phone": "+919812345678",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"dob": "1999-08-24",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"gender": "Female",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"father_name": "Satish Sharma",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"aadhaar_masked": "XXXX-XXXX-8921",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"pan_masked": "XYZPA9876K",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"bank_kyc":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"bank_name": "HDFC Bank",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"account_number_masked": "XXXXXX4512",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"ifsc_code": "HDFC0000456",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"kyc_status": "VERIFIED_ACTIVE"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"employment_history": [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"member_id": "TSHYD00543210000012345",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"establishment_name": "CloudNine Digital Solutions",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"date_of_joining": "2021-07-01",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"date_of_exit": "2023-08-31",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"balance": 185000.0,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"transfer_status": "PENDING_MERGE"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"member_id": "TSHYD00987650000045678",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"establishment_name": "Apex AI Systems India",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"date_of_joining": "2023-09-01",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"date_of_exit": null,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"balance": 290000.0,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"transfer_status": "CURRENT_ACTIVE"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"passbook_summary":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"total_balance": 475000.0,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"employee_share": 260000.0,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"employer_share": 165000.0,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"pension_fund_share": 50000.0,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"last_contribution_date": "2026-07-20"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"uan": "100112233445",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"full_name": "Gurmeet Singh",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"phone": "+919412398765",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"dob": "1960-01-15",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"gender": "Male",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"father_name": "Harbhajan Singh",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"aadhaar_masked": "XXXX-XXXX-1102",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"pan_masked": "PQRGS1122M",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"bank_kyc":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"bank_name": "Punjab National Bank",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"account_number_masked": "XXXXXX7890",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"ifsc_code": "PUNB0007890",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"kyc_status": "SENIOR_PENSION_ACTIVE"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"pension_details":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"ppo_number": "PBASR00012345",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"scheme": "EPS-95",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"monthly_pension_amount": 4250.0,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"pension_start_date": "2018-02-01",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"last_disbursement_date": "2026-08-01",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"life_certificate_status": "VALID_UNTIL_NOV_2026"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"uan": "101889977665",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"full_name": "Sunita Devi",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"phone": "+919765432109",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"dob": "1992-11-05",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"gender": "Female",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"father_name": "Rajendra Prasad",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"aadhaar_masked": "XXXX-XXXX-5544",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"pan_masked": "STUVN5544R",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"bank_kyc":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"bank_name": "Airtel Payments Bank",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"account_number_masked": "XXXXXX3322",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"ifsc_code": "AIRP0000001",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"kyc_status": "VERIFIED_ACTIVE"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"passbook_summary":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"total_balance": 86400.0,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"employee_share": 48000.0,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"employer_share": 30400.0,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"pension_fund_share": 8000.0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"nomination_details":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"nomination_filed": false,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"suggested_nominee": {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"name": "Manoj Kumar",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"relationship": "Spouse",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"share_percent": 100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pStyle w:val="Heading1"/>
        <w:rPr/>
      </w:pPr>
      <w:bookmarkStart w:colFirst="0" w:colLast="0" w:name="_kvjhuemqvihn" w:id="2"/>
      <w:bookmarkEnd w:id="2"/>
      <w:r w:rsidDel="00000000" w:rsidR="00000000" w:rsidRPr="00000000">
        <w:rPr>
          <w:rtl w:val="0"/>
        </w:rPr>
        <w:t xml:space="preserve">2. The Initial State Ledger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TASK_LEDGER.json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"project_name": "Jan-EPF AI",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"current_phase": "Phase 1: Foundation &amp; Data Spine",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"current_sprint": "Sprint 1 (Days 1–2)",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"active_task": "TASK-001: Pydantic v2 Domain Models",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"completed_milestones": [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"PRE-001: Discovery &amp; Scorecards",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"PRE-002: RFC-001 Technical Specification",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"PRE-003: 1000-Issue Failure Matrix",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"PRE-004: Universal Device UX Standard",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"PRE-005: Mock Citizen Data Registry"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"pending_backlog": [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"TASK-001: Pydantic v2 Domain Models (Agent 1)",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"TASK-002: Presidio PII Sanitizer &amp; Security (Agent 3)",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"TASK-003: Next.js 15 Topic Hubs &amp; Audio (Agent 2)",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"TASK-004: Cheque OCR Scanner Component (Agent 2)",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"TASK-005: FastAPI Microservice &amp; Redis Queue (Agent 2)",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"TASK-006: Multi-Stage Dockerfile &amp; CI/CD (Agent 4)",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"TASK-007: Prometheus Telemetry &amp; SRE Watchdog (Agent 5)"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"modified_files": [],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"recent_error_logs": [],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"pytest_coverage_percent": 0.0,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"last_updated_timestamp": "2026-08-22T03:45:00Z"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pStyle w:val="Heading1"/>
        <w:rPr/>
      </w:pPr>
      <w:bookmarkStart w:colFirst="0" w:colLast="0" w:name="_g7ksy5c96kin" w:id="3"/>
      <w:bookmarkEnd w:id="3"/>
      <w:r w:rsidDel="00000000" w:rsidR="00000000" w:rsidRPr="00000000">
        <w:rPr>
          <w:rtl w:val="0"/>
        </w:rPr>
        <w:t xml:space="preserve">3. Master .cursorrules / ANTIGRAVITY_RULES.md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ANTIGRAVITY AGENT RULES &amp; OPERATING POLICIES: JAN-EPF AI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YOU ARE THE PRINCIPAL FORWARD DEPLOYED ENGINEER SQUAD FOR JAN-EPF AI.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CORE DIRECTIVES: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1. 80/20 ON-SITE RULE: Run Levenshtein name matching, Canvas image sharpness checks, IFSC lookups, and eligibility calculations client-side at $0 API cost. Use OpenAI API strictly for multilingual voice and complex cheque OCR.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2. TOPIC-CENTRIC UI: Next.js 15 App Router with 4 Topic Hubs (Money, Career, Savings, Fix), High-Contrast Senior Mode, and Web Audio API. Eliminate all legacy form numbers (Form 31/19/10C).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3. ZERO HARDCODED SECRETS: Load all credentials from .env via pydantic_settings. Ensure .gitignore excludes .env.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4. TEST BEFORE COMMIT: Every module must have matching PyTest tests with &gt;=85% coverage.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5. IMMUTABLE STATE TRACKING: Read TASK_LEDGER.json before starting any task; update TASK_LEDGER.json and EXECUTION_STATE.md after every file change.</w:t>
      </w:r>
    </w:p>
    <w:p w:rsidR="00000000" w:rsidDel="00000000" w:rsidP="00000000" w:rsidRDefault="00000000" w:rsidRPr="00000000" w14:paraId="00000167">
      <w:pPr>
        <w:pStyle w:val="Heading1"/>
        <w:rPr/>
      </w:pPr>
      <w:bookmarkStart w:colFirst="0" w:colLast="0" w:name="_krs3scxjplhf" w:id="4"/>
      <w:bookmarkEnd w:id="4"/>
      <w:r w:rsidDel="00000000" w:rsidR="00000000" w:rsidRPr="00000000">
        <w:rPr>
          <w:rtl w:val="0"/>
        </w:rPr>
        <w:t xml:space="preserve">4. Local Deployment Stack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docker-compose.ymll</w:t>
        <w:br w:type="textWrapping"/>
        <w:t xml:space="preserve">version: '3.8'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B">
      <w:pPr>
        <w:pStyle w:val="Title"/>
        <w:rPr/>
      </w:pPr>
      <w:bookmarkStart w:colFirst="0" w:colLast="0" w:name="_k6eve0xcr3s6" w:id="5"/>
      <w:bookmarkEnd w:id="5"/>
      <w:r w:rsidDel="00000000" w:rsidR="00000000" w:rsidRPr="00000000">
        <w:rPr>
          <w:rtl w:val="0"/>
        </w:rPr>
        <w:t xml:space="preserve">1. FastAPI / Go Microservice Backend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api-service:</w:t>
        <w:br w:type="textWrapping"/>
        <w:t xml:space="preserve">build:</w:t>
        <w:br w:type="textWrapping"/>
        <w:t xml:space="preserve">context: .</w:t>
        <w:br w:type="textWrapping"/>
        <w:t xml:space="preserve">dockerfile: Dockerfile</w:t>
        <w:br w:type="textWrapping"/>
        <w:t xml:space="preserve">ports:</w:t>
        <w:br w:type="textWrapping"/>
        <w:t xml:space="preserve">- "8000:8000"</w:t>
        <w:br w:type="textWrapping"/>
        <w:t xml:space="preserve">environment:</w:t>
        <w:br w:type="textWrapping"/>
        <w:t xml:space="preserve">- DATABASE_URL=postgresql://epf_user:epf_secure_password@postgres:5432/epf_master_db</w:t>
        <w:br w:type="textWrapping"/>
        <w:t xml:space="preserve">- REDIS_URL=redis://redis:6379/0</w:t>
        <w:br w:type="textWrapping"/>
        <w:t xml:space="preserve">- OPENAI_API_KEY=${OPENAI_API_KEY}</w:t>
        <w:br w:type="textWrapping"/>
        <w:t xml:space="preserve">depends_on:</w:t>
        <w:br w:type="textWrapping"/>
        <w:t xml:space="preserve">- postgres</w:t>
        <w:br w:type="textWrapping"/>
        <w:t xml:space="preserve">- redis</w:t>
      </w:r>
    </w:p>
    <w:p w:rsidR="00000000" w:rsidDel="00000000" w:rsidP="00000000" w:rsidRDefault="00000000" w:rsidRPr="00000000" w14:paraId="0000016D">
      <w:pPr>
        <w:pStyle w:val="Title"/>
        <w:rPr/>
      </w:pPr>
      <w:bookmarkStart w:colFirst="0" w:colLast="0" w:name="_folm6yumkgml" w:id="6"/>
      <w:bookmarkEnd w:id="6"/>
      <w:r w:rsidDel="00000000" w:rsidR="00000000" w:rsidRPr="00000000">
        <w:rPr>
          <w:rtl w:val="0"/>
        </w:rPr>
        <w:t xml:space="preserve">2. Redis In-Memory Cache &amp; Rate Limiting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redis:</w:t>
        <w:br w:type="textWrapping"/>
        <w:t xml:space="preserve">image: redis:7-alpine</w:t>
        <w:br w:type="textWrapping"/>
        <w:t xml:space="preserve">ports:</w:t>
        <w:br w:type="textWrapping"/>
        <w:t xml:space="preserve">- "6379:6379"</w:t>
      </w:r>
    </w:p>
    <w:p w:rsidR="00000000" w:rsidDel="00000000" w:rsidP="00000000" w:rsidRDefault="00000000" w:rsidRPr="00000000" w14:paraId="0000016F">
      <w:pPr>
        <w:pStyle w:val="Title"/>
        <w:rPr/>
      </w:pPr>
      <w:bookmarkStart w:colFirst="0" w:colLast="0" w:name="_hp4c0r4ke7ii" w:id="7"/>
      <w:bookmarkEnd w:id="7"/>
      <w:r w:rsidDel="00000000" w:rsidR="00000000" w:rsidRPr="00000000">
        <w:rPr>
          <w:rtl w:val="0"/>
        </w:rPr>
        <w:t xml:space="preserve">3. PostgreSQL with pgvector (Row-Level Security)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postgres:</w:t>
        <w:br w:type="textWrapping"/>
        <w:t xml:space="preserve">image: pgvector/pgvector:pg16</w:t>
        <w:br w:type="textWrapping"/>
        <w:t xml:space="preserve">ports:</w:t>
        <w:br w:type="textWrapping"/>
        <w:t xml:space="preserve">- "5432:5432"</w:t>
        <w:br w:type="textWrapping"/>
        <w:t xml:space="preserve">environment:</w:t>
        <w:br w:type="textWrapping"/>
        <w:t xml:space="preserve">POSTGRES_USER: epf_user</w:t>
        <w:br w:type="textWrapping"/>
        <w:t xml:space="preserve">POSTGRES_PASSWORD: epf_secure_password</w:t>
        <w:br w:type="textWrapping"/>
        <w:t xml:space="preserve">POSTGRES_DB: epf_master_db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b6cb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c52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365d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