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286B" w14:textId="77777777" w:rsidR="00B361F3" w:rsidRPr="00B361F3" w:rsidRDefault="00B361F3" w:rsidP="00B361F3">
      <w:pPr>
        <w:widowControl/>
        <w:spacing w:before="400" w:after="12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361F3">
        <w:rPr>
          <w:rFonts w:ascii="Arial" w:eastAsia="宋体" w:hAnsi="Arial" w:cs="Arial"/>
          <w:color w:val="000000"/>
          <w:kern w:val="36"/>
          <w:sz w:val="40"/>
          <w:szCs w:val="40"/>
        </w:rPr>
        <w:t>Day 4</w:t>
      </w:r>
    </w:p>
    <w:p w14:paraId="72AC604B" w14:textId="77777777" w:rsidR="00B361F3" w:rsidRPr="00B361F3" w:rsidRDefault="00B361F3" w:rsidP="00B361F3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361F3">
        <w:rPr>
          <w:rFonts w:ascii="Arial" w:eastAsia="宋体" w:hAnsi="Arial" w:cs="Arial"/>
          <w:color w:val="434343"/>
          <w:kern w:val="0"/>
          <w:sz w:val="28"/>
          <w:szCs w:val="28"/>
        </w:rPr>
        <w:t>temp tables</w:t>
      </w:r>
    </w:p>
    <w:p w14:paraId="59F70BC4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在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 xml:space="preserve"> SQL Server 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>中，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 xml:space="preserve">"@variable" 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>和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 xml:space="preserve"> "#variable" 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>都是用于定义变量的语法。但是它们之间有一些重要的区别：</w:t>
      </w:r>
    </w:p>
    <w:p w14:paraId="758B350B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7ED4D6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作用范围不同：</w:t>
      </w:r>
    </w:p>
    <w:p w14:paraId="34B82109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 xml:space="preserve">"@variable" 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>是一种局部变量，只能在定义它的批处理或存储过程中使用。</w:t>
      </w:r>
    </w:p>
    <w:p w14:paraId="16D82386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 xml:space="preserve">"#variable" 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>是一种临时表，在创建它的会话中的所有批处理和存储过程都可以访问它。</w:t>
      </w:r>
    </w:p>
    <w:p w14:paraId="7CD78991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存在时间不同：</w:t>
      </w:r>
    </w:p>
    <w:p w14:paraId="73C58139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 xml:space="preserve">"@variable" 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>在定义它的批处理或存储过程的执行结束后就会被销毁。</w:t>
      </w:r>
    </w:p>
    <w:p w14:paraId="7AFB6A27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 xml:space="preserve">"#variable" 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>在创建它的会话结束或者显式删除之前都会一直存在。</w:t>
      </w:r>
    </w:p>
    <w:p w14:paraId="1A246384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0A707C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 xml:space="preserve">##variable" </w:t>
      </w:r>
      <w:r w:rsidRPr="00B361F3">
        <w:rPr>
          <w:rFonts w:ascii="Arial" w:eastAsia="宋体" w:hAnsi="Arial" w:cs="Arial"/>
          <w:color w:val="000000"/>
          <w:kern w:val="0"/>
          <w:sz w:val="22"/>
        </w:rPr>
        <w:t>是一种用于定义全局临时表的语法</w:t>
      </w:r>
    </w:p>
    <w:p w14:paraId="0889FB00" w14:textId="5E95AB8C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27A2D56" wp14:editId="7EB0C580">
            <wp:extent cx="5274310" cy="622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DA16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B14DFB" w14:textId="6989601B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429EB98" wp14:editId="3F743E5E">
            <wp:extent cx="3512820" cy="1379220"/>
            <wp:effectExtent l="0" t="0" r="0" b="0"/>
            <wp:docPr id="8" name="图片 8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590E" w14:textId="77777777" w:rsidR="00B361F3" w:rsidRPr="00B361F3" w:rsidRDefault="00B361F3" w:rsidP="00B361F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AA5F7D" w14:textId="77777777" w:rsidR="00B361F3" w:rsidRPr="00B361F3" w:rsidRDefault="00B361F3" w:rsidP="00B361F3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361F3">
        <w:rPr>
          <w:rFonts w:ascii="Arial" w:eastAsia="宋体" w:hAnsi="Arial" w:cs="Arial"/>
          <w:color w:val="434343"/>
          <w:kern w:val="0"/>
          <w:sz w:val="28"/>
          <w:szCs w:val="28"/>
        </w:rPr>
        <w:t>Define functions</w:t>
      </w:r>
    </w:p>
    <w:p w14:paraId="181E2810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main purpose is for calculation</w:t>
      </w:r>
    </w:p>
    <w:p w14:paraId="57F3A5C8" w14:textId="43BC479A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07401EA2" wp14:editId="46BC6004">
            <wp:extent cx="5274310" cy="2546350"/>
            <wp:effectExtent l="0" t="0" r="2540" b="635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DDCC" w14:textId="77777777" w:rsidR="00B361F3" w:rsidRPr="00B361F3" w:rsidRDefault="00B361F3" w:rsidP="00B361F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8A36A" w14:textId="77777777" w:rsidR="00B361F3" w:rsidRPr="00B361F3" w:rsidRDefault="00B361F3" w:rsidP="00B361F3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361F3">
        <w:rPr>
          <w:rFonts w:ascii="Arial" w:eastAsia="宋体" w:hAnsi="Arial" w:cs="Arial"/>
          <w:color w:val="434343"/>
          <w:kern w:val="0"/>
          <w:sz w:val="28"/>
          <w:szCs w:val="28"/>
        </w:rPr>
        <w:t>Define procedure</w:t>
      </w:r>
    </w:p>
    <w:p w14:paraId="11D1FE37" w14:textId="16E7A19B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1E3DC6E" wp14:editId="10513840">
            <wp:extent cx="5274310" cy="518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3C40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CREATE PROCEDURE myProcedure</w:t>
      </w:r>
    </w:p>
    <w:p w14:paraId="169E4CE7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AS</w:t>
      </w:r>
    </w:p>
    <w:p w14:paraId="51F8F1BD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BEGIN</w:t>
      </w:r>
    </w:p>
    <w:p w14:paraId="565EC5DC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  SELECT employeeId, FirstName, LastName </w:t>
      </w:r>
    </w:p>
    <w:p w14:paraId="0CD97FD6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  FROM Employees</w:t>
      </w:r>
    </w:p>
    <w:p w14:paraId="0F09F256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  WHERE LastName LIKE 'A%';</w:t>
      </w:r>
    </w:p>
    <w:p w14:paraId="0BA28C8F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END;</w:t>
      </w:r>
    </w:p>
    <w:p w14:paraId="75F71014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30D012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EXEC myProcedure;</w:t>
      </w:r>
    </w:p>
    <w:p w14:paraId="45AAFF4E" w14:textId="77777777" w:rsidR="00B361F3" w:rsidRPr="00B361F3" w:rsidRDefault="00B361F3" w:rsidP="00B361F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宋体" w:eastAsia="宋体" w:hAnsi="宋体" w:cs="宋体"/>
          <w:kern w:val="0"/>
          <w:sz w:val="24"/>
          <w:szCs w:val="24"/>
        </w:rPr>
        <w:br/>
      </w:r>
    </w:p>
    <w:p w14:paraId="4C113917" w14:textId="4B4819C1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D8C4EE9" wp14:editId="4E270DC5">
            <wp:extent cx="5274310" cy="1115060"/>
            <wp:effectExtent l="0" t="0" r="2540" b="889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F475" w14:textId="77777777" w:rsidR="00B361F3" w:rsidRPr="00B361F3" w:rsidRDefault="00B361F3" w:rsidP="00B361F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FA02D2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Properties of Transactions</w:t>
      </w:r>
    </w:p>
    <w:p w14:paraId="224B15B9" w14:textId="4CE81523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6ABC3083" wp14:editId="25BC8932">
            <wp:extent cx="3200400" cy="1287780"/>
            <wp:effectExtent l="0" t="0" r="0" b="762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0F1B" w14:textId="76F0F50F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09DF2B2" wp14:editId="1ADEF886">
            <wp:extent cx="3063240" cy="1524000"/>
            <wp:effectExtent l="0" t="0" r="381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61C9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isolation level and problem</w:t>
      </w:r>
    </w:p>
    <w:p w14:paraId="54795A33" w14:textId="4CA6F4C6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6748016" wp14:editId="3CDEDBE7">
            <wp:extent cx="5274310" cy="2061845"/>
            <wp:effectExtent l="0" t="0" r="254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2BDF" w14:textId="77777777" w:rsidR="00B361F3" w:rsidRPr="00B361F3" w:rsidRDefault="00B361F3" w:rsidP="00B361F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DDF95" w14:textId="77777777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color w:val="000000"/>
          <w:kern w:val="0"/>
          <w:sz w:val="22"/>
        </w:rPr>
        <w:t>performance tuning</w:t>
      </w:r>
    </w:p>
    <w:p w14:paraId="22871B3E" w14:textId="59329FBB" w:rsidR="00B361F3" w:rsidRPr="00B361F3" w:rsidRDefault="00B361F3" w:rsidP="00B361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F3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E62BBA3" wp14:editId="0E331829">
            <wp:extent cx="4983480" cy="1668780"/>
            <wp:effectExtent l="0" t="0" r="7620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9469" w14:textId="77777777" w:rsidR="001F05B1" w:rsidRDefault="001F05B1"/>
    <w:sectPr w:rsidR="001F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F3"/>
    <w:rsid w:val="001F05B1"/>
    <w:rsid w:val="00294992"/>
    <w:rsid w:val="0031730B"/>
    <w:rsid w:val="009758CC"/>
    <w:rsid w:val="00B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C74D"/>
  <w15:chartTrackingRefBased/>
  <w15:docId w15:val="{F10187B0-E841-4E80-AC9D-E452C677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61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361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1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361F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36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Jiazhao</dc:creator>
  <cp:keywords/>
  <dc:description/>
  <cp:lastModifiedBy>Shi Jiazhao</cp:lastModifiedBy>
  <cp:revision>3</cp:revision>
  <dcterms:created xsi:type="dcterms:W3CDTF">2023-03-27T08:46:00Z</dcterms:created>
  <dcterms:modified xsi:type="dcterms:W3CDTF">2023-03-27T08:46:00Z</dcterms:modified>
</cp:coreProperties>
</file>