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Theme="minorHAnsi" w:hAnsi="Calibri" w:cs="Calibri"/>
          <w:color w:val="auto"/>
          <w:sz w:val="20"/>
          <w:szCs w:val="20"/>
        </w:rPr>
        <w:id w:val="-1033565087"/>
        <w:docPartObj>
          <w:docPartGallery w:val="Table of Contents"/>
          <w:docPartUnique/>
        </w:docPartObj>
      </w:sdtPr>
      <w:sdtEndPr>
        <w:rPr>
          <w:b/>
          <w:bCs/>
          <w:noProof/>
        </w:rPr>
      </w:sdtEndPr>
      <w:sdtContent>
        <w:p w14:paraId="22C59A71" w14:textId="52C4C12A" w:rsidR="00BE010F" w:rsidRDefault="00BE010F">
          <w:pPr>
            <w:pStyle w:val="TOCHeading"/>
          </w:pPr>
          <w:r>
            <w:t>Table of Contents</w:t>
          </w:r>
        </w:p>
        <w:p w14:paraId="3DC6D282" w14:textId="5088EEF0" w:rsidR="008C0C51" w:rsidRDefault="00BE010F">
          <w:pPr>
            <w:pStyle w:val="TOC1"/>
            <w:tabs>
              <w:tab w:val="right" w:leader="dot" w:pos="9016"/>
            </w:tabs>
            <w:rPr>
              <w:rFonts w:asciiTheme="minorHAnsi" w:eastAsiaTheme="minorEastAsia" w:hAnsiTheme="minorHAnsi" w:cstheme="minorBidi"/>
              <w:noProof/>
              <w:sz w:val="22"/>
              <w:szCs w:val="22"/>
              <w:lang w:val="en-IN" w:eastAsia="en-IN"/>
            </w:rPr>
          </w:pPr>
          <w:r>
            <w:fldChar w:fldCharType="begin"/>
          </w:r>
          <w:r>
            <w:instrText xml:space="preserve"> TOC \o "1-3" \h \z \u </w:instrText>
          </w:r>
          <w:r>
            <w:fldChar w:fldCharType="separate"/>
          </w:r>
          <w:hyperlink w:anchor="_Toc135226054" w:history="1">
            <w:r w:rsidR="008C0C51" w:rsidRPr="005A7E6F">
              <w:rPr>
                <w:rStyle w:val="Hyperlink"/>
                <w:b/>
                <w:bCs/>
                <w:noProof/>
              </w:rPr>
              <w:t>SECTION 1: GIT</w:t>
            </w:r>
            <w:r w:rsidR="008C0C51">
              <w:rPr>
                <w:noProof/>
                <w:webHidden/>
              </w:rPr>
              <w:tab/>
            </w:r>
            <w:r w:rsidR="008C0C51">
              <w:rPr>
                <w:noProof/>
                <w:webHidden/>
              </w:rPr>
              <w:fldChar w:fldCharType="begin"/>
            </w:r>
            <w:r w:rsidR="008C0C51">
              <w:rPr>
                <w:noProof/>
                <w:webHidden/>
              </w:rPr>
              <w:instrText xml:space="preserve"> PAGEREF _Toc135226054 \h </w:instrText>
            </w:r>
            <w:r w:rsidR="008C0C51">
              <w:rPr>
                <w:noProof/>
                <w:webHidden/>
              </w:rPr>
            </w:r>
            <w:r w:rsidR="008C0C51">
              <w:rPr>
                <w:noProof/>
                <w:webHidden/>
              </w:rPr>
              <w:fldChar w:fldCharType="separate"/>
            </w:r>
            <w:r w:rsidR="008C0C51">
              <w:rPr>
                <w:noProof/>
                <w:webHidden/>
              </w:rPr>
              <w:t>1</w:t>
            </w:r>
            <w:r w:rsidR="008C0C51">
              <w:rPr>
                <w:noProof/>
                <w:webHidden/>
              </w:rPr>
              <w:fldChar w:fldCharType="end"/>
            </w:r>
          </w:hyperlink>
        </w:p>
        <w:p w14:paraId="0F869720" w14:textId="57F78357" w:rsidR="008C0C51" w:rsidRDefault="00363339">
          <w:pPr>
            <w:pStyle w:val="TOC1"/>
            <w:tabs>
              <w:tab w:val="right" w:leader="dot" w:pos="9016"/>
            </w:tabs>
            <w:rPr>
              <w:rFonts w:asciiTheme="minorHAnsi" w:eastAsiaTheme="minorEastAsia" w:hAnsiTheme="minorHAnsi" w:cstheme="minorBidi"/>
              <w:noProof/>
              <w:sz w:val="22"/>
              <w:szCs w:val="22"/>
              <w:lang w:val="en-IN" w:eastAsia="en-IN"/>
            </w:rPr>
          </w:pPr>
          <w:hyperlink w:anchor="_Toc135226055" w:history="1">
            <w:r w:rsidR="008C0C51" w:rsidRPr="005A7E6F">
              <w:rPr>
                <w:rStyle w:val="Hyperlink"/>
                <w:rFonts w:eastAsia="Times New Roman"/>
                <w:b/>
                <w:bCs/>
                <w:noProof/>
              </w:rPr>
              <w:t>Section 2: Terraform</w:t>
            </w:r>
            <w:r w:rsidR="008C0C51">
              <w:rPr>
                <w:noProof/>
                <w:webHidden/>
              </w:rPr>
              <w:tab/>
            </w:r>
            <w:r w:rsidR="008C0C51">
              <w:rPr>
                <w:noProof/>
                <w:webHidden/>
              </w:rPr>
              <w:fldChar w:fldCharType="begin"/>
            </w:r>
            <w:r w:rsidR="008C0C51">
              <w:rPr>
                <w:noProof/>
                <w:webHidden/>
              </w:rPr>
              <w:instrText xml:space="preserve"> PAGEREF _Toc135226055 \h </w:instrText>
            </w:r>
            <w:r w:rsidR="008C0C51">
              <w:rPr>
                <w:noProof/>
                <w:webHidden/>
              </w:rPr>
            </w:r>
            <w:r w:rsidR="008C0C51">
              <w:rPr>
                <w:noProof/>
                <w:webHidden/>
              </w:rPr>
              <w:fldChar w:fldCharType="separate"/>
            </w:r>
            <w:r w:rsidR="008C0C51">
              <w:rPr>
                <w:noProof/>
                <w:webHidden/>
              </w:rPr>
              <w:t>2</w:t>
            </w:r>
            <w:r w:rsidR="008C0C51">
              <w:rPr>
                <w:noProof/>
                <w:webHidden/>
              </w:rPr>
              <w:fldChar w:fldCharType="end"/>
            </w:r>
          </w:hyperlink>
        </w:p>
        <w:p w14:paraId="39606E8F" w14:textId="03EFE02F" w:rsidR="008C0C51" w:rsidRDefault="00363339">
          <w:pPr>
            <w:pStyle w:val="TOC1"/>
            <w:tabs>
              <w:tab w:val="right" w:leader="dot" w:pos="9016"/>
            </w:tabs>
            <w:rPr>
              <w:rFonts w:asciiTheme="minorHAnsi" w:eastAsiaTheme="minorEastAsia" w:hAnsiTheme="minorHAnsi" w:cstheme="minorBidi"/>
              <w:noProof/>
              <w:sz w:val="22"/>
              <w:szCs w:val="22"/>
              <w:lang w:val="en-IN" w:eastAsia="en-IN"/>
            </w:rPr>
          </w:pPr>
          <w:hyperlink w:anchor="_Toc135226056" w:history="1">
            <w:r w:rsidR="008C0C51" w:rsidRPr="005A7E6F">
              <w:rPr>
                <w:rStyle w:val="Hyperlink"/>
                <w:rFonts w:eastAsia="Times New Roman"/>
                <w:b/>
                <w:bCs/>
                <w:noProof/>
              </w:rPr>
              <w:t>Section 3-b: GCP</w:t>
            </w:r>
            <w:r w:rsidR="008C0C51">
              <w:rPr>
                <w:noProof/>
                <w:webHidden/>
              </w:rPr>
              <w:tab/>
            </w:r>
            <w:r w:rsidR="008C0C51">
              <w:rPr>
                <w:noProof/>
                <w:webHidden/>
              </w:rPr>
              <w:fldChar w:fldCharType="begin"/>
            </w:r>
            <w:r w:rsidR="008C0C51">
              <w:rPr>
                <w:noProof/>
                <w:webHidden/>
              </w:rPr>
              <w:instrText xml:space="preserve"> PAGEREF _Toc135226056 \h </w:instrText>
            </w:r>
            <w:r w:rsidR="008C0C51">
              <w:rPr>
                <w:noProof/>
                <w:webHidden/>
              </w:rPr>
            </w:r>
            <w:r w:rsidR="008C0C51">
              <w:rPr>
                <w:noProof/>
                <w:webHidden/>
              </w:rPr>
              <w:fldChar w:fldCharType="separate"/>
            </w:r>
            <w:r w:rsidR="008C0C51">
              <w:rPr>
                <w:noProof/>
                <w:webHidden/>
              </w:rPr>
              <w:t>3</w:t>
            </w:r>
            <w:r w:rsidR="008C0C51">
              <w:rPr>
                <w:noProof/>
                <w:webHidden/>
              </w:rPr>
              <w:fldChar w:fldCharType="end"/>
            </w:r>
          </w:hyperlink>
        </w:p>
        <w:p w14:paraId="7BAFCFD8" w14:textId="437E25D0" w:rsidR="00BE010F" w:rsidRPr="00BE010F" w:rsidRDefault="00BE010F" w:rsidP="00BE010F">
          <w:r>
            <w:rPr>
              <w:b/>
              <w:bCs/>
              <w:noProof/>
            </w:rPr>
            <w:fldChar w:fldCharType="end"/>
          </w:r>
        </w:p>
      </w:sdtContent>
    </w:sdt>
    <w:p w14:paraId="7D4275B9" w14:textId="131DDCE4" w:rsidR="003B728E" w:rsidRPr="00BE010F" w:rsidRDefault="003B728E" w:rsidP="005E2E96">
      <w:pPr>
        <w:pStyle w:val="Heading1"/>
        <w:rPr>
          <w:b/>
          <w:bCs/>
        </w:rPr>
      </w:pPr>
      <w:bookmarkStart w:id="0" w:name="_Toc135226054"/>
      <w:r w:rsidRPr="00BE010F">
        <w:rPr>
          <w:b/>
          <w:bCs/>
        </w:rPr>
        <w:t>SECTION 1: GIT</w:t>
      </w:r>
      <w:bookmarkEnd w:id="0"/>
    </w:p>
    <w:p w14:paraId="1C055896" w14:textId="77777777" w:rsidR="00DC634D" w:rsidRDefault="00DC634D"/>
    <w:p w14:paraId="096D620B" w14:textId="2B3BA3EB" w:rsidR="003B728E" w:rsidRPr="00CF1214" w:rsidRDefault="003B728E" w:rsidP="003B728E">
      <w:pPr>
        <w:pStyle w:val="ListParagraph"/>
        <w:numPr>
          <w:ilvl w:val="0"/>
          <w:numId w:val="1"/>
        </w:numPr>
        <w:rPr>
          <w:b/>
          <w:bCs/>
        </w:rPr>
      </w:pPr>
      <w:r w:rsidRPr="00CF1214">
        <w:rPr>
          <w:rFonts w:eastAsia="Times New Roman"/>
          <w:b/>
          <w:bCs/>
          <w:sz w:val="22"/>
          <w:szCs w:val="22"/>
        </w:rPr>
        <w:t xml:space="preserve">If you </w:t>
      </w:r>
      <w:r w:rsidR="00A63ADA" w:rsidRPr="00CF1214">
        <w:rPr>
          <w:rFonts w:eastAsia="Times New Roman"/>
          <w:b/>
          <w:bCs/>
          <w:sz w:val="22"/>
          <w:szCs w:val="22"/>
        </w:rPr>
        <w:t>use</w:t>
      </w:r>
      <w:r w:rsidRPr="00CF1214">
        <w:rPr>
          <w:rFonts w:eastAsia="Times New Roman"/>
          <w:b/>
          <w:bCs/>
          <w:sz w:val="22"/>
          <w:szCs w:val="22"/>
        </w:rPr>
        <w:t xml:space="preserve"> git stash, where will it save data? What is </w:t>
      </w:r>
      <w:r w:rsidR="00BE010F" w:rsidRPr="00CF1214">
        <w:rPr>
          <w:rFonts w:eastAsia="Times New Roman"/>
          <w:b/>
          <w:bCs/>
          <w:sz w:val="22"/>
          <w:szCs w:val="22"/>
        </w:rPr>
        <w:t>the diff</w:t>
      </w:r>
      <w:r w:rsidRPr="00CF1214">
        <w:rPr>
          <w:rFonts w:eastAsia="Times New Roman"/>
          <w:b/>
          <w:bCs/>
          <w:sz w:val="22"/>
          <w:szCs w:val="22"/>
        </w:rPr>
        <w:t xml:space="preserve"> b/w index and staging area?</w:t>
      </w:r>
    </w:p>
    <w:p w14:paraId="0677AC5B" w14:textId="12B49D06" w:rsidR="003B728E" w:rsidRPr="00355905" w:rsidRDefault="003B728E" w:rsidP="00CF210D">
      <w:pPr>
        <w:pStyle w:val="ListParagraph"/>
        <w:numPr>
          <w:ilvl w:val="0"/>
          <w:numId w:val="2"/>
        </w:numPr>
        <w:rPr>
          <w:sz w:val="22"/>
          <w:szCs w:val="22"/>
        </w:rPr>
      </w:pPr>
      <w:r w:rsidRPr="00355905">
        <w:rPr>
          <w:b/>
          <w:bCs/>
          <w:sz w:val="22"/>
          <w:szCs w:val="22"/>
        </w:rPr>
        <w:t>Git Stash</w:t>
      </w:r>
      <w:r w:rsidRPr="00355905">
        <w:rPr>
          <w:sz w:val="22"/>
          <w:szCs w:val="22"/>
        </w:rPr>
        <w:t xml:space="preserve"> </w:t>
      </w:r>
      <w:r w:rsidR="00BC38BF" w:rsidRPr="00355905">
        <w:rPr>
          <w:sz w:val="22"/>
          <w:szCs w:val="22"/>
        </w:rPr>
        <w:t>commands</w:t>
      </w:r>
      <w:r w:rsidRPr="00355905">
        <w:rPr>
          <w:sz w:val="22"/>
          <w:szCs w:val="22"/>
        </w:rPr>
        <w:t xml:space="preserve"> locally stores all the recently made changes in the workspace and returns to the previous commit state,</w:t>
      </w:r>
      <w:r w:rsidR="00B12C10" w:rsidRPr="00355905">
        <w:rPr>
          <w:sz w:val="22"/>
          <w:szCs w:val="22"/>
        </w:rPr>
        <w:t xml:space="preserve"> </w:t>
      </w:r>
      <w:r w:rsidRPr="00355905">
        <w:rPr>
          <w:sz w:val="22"/>
          <w:szCs w:val="22"/>
        </w:rPr>
        <w:t>code stored in local stash will not be visible to other developers</w:t>
      </w:r>
      <w:r w:rsidR="00B12C10" w:rsidRPr="00355905">
        <w:rPr>
          <w:sz w:val="22"/>
          <w:szCs w:val="22"/>
        </w:rPr>
        <w:t>.</w:t>
      </w:r>
    </w:p>
    <w:p w14:paraId="62D6C705" w14:textId="0A75D4BE" w:rsidR="00CF210D" w:rsidRPr="00355905" w:rsidRDefault="00BC38BF" w:rsidP="00CF210D">
      <w:pPr>
        <w:pStyle w:val="ListParagraph"/>
        <w:numPr>
          <w:ilvl w:val="0"/>
          <w:numId w:val="2"/>
        </w:numPr>
        <w:rPr>
          <w:sz w:val="22"/>
          <w:szCs w:val="22"/>
        </w:rPr>
      </w:pPr>
      <w:r w:rsidRPr="00355905">
        <w:rPr>
          <w:b/>
          <w:bCs/>
          <w:sz w:val="22"/>
          <w:szCs w:val="22"/>
        </w:rPr>
        <w:t>Git staging</w:t>
      </w:r>
      <w:r w:rsidRPr="00355905">
        <w:rPr>
          <w:sz w:val="22"/>
          <w:szCs w:val="22"/>
        </w:rPr>
        <w:t xml:space="preserve"> area basically stores all the changes that you have made and added to staging area using git add command and when you run git </w:t>
      </w:r>
      <w:r w:rsidR="00586DA2" w:rsidRPr="00355905">
        <w:rPr>
          <w:sz w:val="22"/>
          <w:szCs w:val="22"/>
        </w:rPr>
        <w:t>commit</w:t>
      </w:r>
      <w:r w:rsidRPr="00355905">
        <w:rPr>
          <w:sz w:val="22"/>
          <w:szCs w:val="22"/>
        </w:rPr>
        <w:t xml:space="preserve"> command, it takes the changes from staged area and commits them, it allows you to fine tune your commits, you can add and remove the changes from your staging area, git doesn’t use any specified files for staging area instead it uses a index file</w:t>
      </w:r>
      <w:r w:rsidR="00CF210D" w:rsidRPr="00355905">
        <w:rPr>
          <w:sz w:val="22"/>
          <w:szCs w:val="22"/>
        </w:rPr>
        <w:t xml:space="preserve"> which tracks the file changes in three area working directory, staging area, and repository and when ever any changes made into staging area git updates in index file about the changes.</w:t>
      </w:r>
    </w:p>
    <w:p w14:paraId="649DECF8" w14:textId="288336D0" w:rsidR="00CF210D" w:rsidRPr="003070F0" w:rsidRDefault="00CF210D" w:rsidP="00CF210D">
      <w:pPr>
        <w:pStyle w:val="xmsonormal"/>
        <w:numPr>
          <w:ilvl w:val="0"/>
          <w:numId w:val="1"/>
        </w:numPr>
        <w:rPr>
          <w:rFonts w:eastAsia="Times New Roman"/>
          <w:sz w:val="22"/>
          <w:szCs w:val="22"/>
        </w:rPr>
      </w:pPr>
      <w:r w:rsidRPr="00CF1214">
        <w:rPr>
          <w:rFonts w:eastAsia="Times New Roman"/>
          <w:b/>
          <w:bCs/>
          <w:sz w:val="22"/>
          <w:szCs w:val="22"/>
        </w:rPr>
        <w:t>When would individuals use git rebase, git fast-forward, or a git fetch then push</w:t>
      </w:r>
      <w:r w:rsidRPr="003070F0">
        <w:rPr>
          <w:rFonts w:eastAsia="Times New Roman"/>
          <w:sz w:val="22"/>
          <w:szCs w:val="22"/>
        </w:rPr>
        <w:t xml:space="preserve">?  </w:t>
      </w:r>
    </w:p>
    <w:p w14:paraId="157FFDEA" w14:textId="1604D308" w:rsidR="00CF210D" w:rsidRPr="00355905" w:rsidRDefault="00D93048" w:rsidP="00CF210D">
      <w:pPr>
        <w:pStyle w:val="ListParagraph"/>
        <w:numPr>
          <w:ilvl w:val="0"/>
          <w:numId w:val="5"/>
        </w:numPr>
        <w:rPr>
          <w:sz w:val="22"/>
          <w:szCs w:val="22"/>
        </w:rPr>
      </w:pPr>
      <w:r w:rsidRPr="00355905">
        <w:rPr>
          <w:b/>
          <w:bCs/>
          <w:sz w:val="22"/>
          <w:szCs w:val="22"/>
        </w:rPr>
        <w:t>Git Rebase</w:t>
      </w:r>
      <w:r w:rsidRPr="00355905">
        <w:rPr>
          <w:sz w:val="22"/>
          <w:szCs w:val="22"/>
        </w:rPr>
        <w:t xml:space="preserve"> allows linear process for merging, it is used to apply sequence of commits from distinct branches to final commit, it merges different commits one by one, for example if you have 2 commits in master branch and 3 commits in test branch, it will be merged in a linear fashion, you can rebase any of the branches.</w:t>
      </w:r>
    </w:p>
    <w:p w14:paraId="58F2D49E" w14:textId="76FCB747" w:rsidR="00D93048" w:rsidRPr="00355905" w:rsidRDefault="00D93048" w:rsidP="00D93048">
      <w:pPr>
        <w:pStyle w:val="ListParagraph"/>
        <w:ind w:left="1350"/>
        <w:rPr>
          <w:sz w:val="22"/>
          <w:szCs w:val="22"/>
        </w:rPr>
      </w:pPr>
      <w:r w:rsidRPr="00355905">
        <w:rPr>
          <w:sz w:val="22"/>
          <w:szCs w:val="22"/>
        </w:rPr>
        <w:t xml:space="preserve">If you want to rebase </w:t>
      </w:r>
      <w:r w:rsidR="00355905" w:rsidRPr="00355905">
        <w:rPr>
          <w:sz w:val="22"/>
          <w:szCs w:val="22"/>
        </w:rPr>
        <w:t>the test</w:t>
      </w:r>
      <w:r w:rsidRPr="00355905">
        <w:rPr>
          <w:sz w:val="22"/>
          <w:szCs w:val="22"/>
        </w:rPr>
        <w:t xml:space="preserve"> branch to master branch after you made some changes in master, switch to test branch, do git rebase master.</w:t>
      </w:r>
    </w:p>
    <w:p w14:paraId="07D8A1C4" w14:textId="2D09B4AB" w:rsidR="00D93048" w:rsidRPr="00355905" w:rsidRDefault="00ED7D14" w:rsidP="00D93048">
      <w:pPr>
        <w:pStyle w:val="ListParagraph"/>
        <w:numPr>
          <w:ilvl w:val="0"/>
          <w:numId w:val="5"/>
        </w:numPr>
        <w:rPr>
          <w:sz w:val="22"/>
          <w:szCs w:val="22"/>
        </w:rPr>
      </w:pPr>
      <w:r w:rsidRPr="00355905">
        <w:rPr>
          <w:sz w:val="22"/>
          <w:szCs w:val="22"/>
        </w:rPr>
        <w:t xml:space="preserve">If two branches have not diverged  and there is a direct linear path from source branch to target branch , git runs a fast forward merge, I have a feature branch and master branch and currently they are pointing to same commit , If I switch to feature branch and do some commits and need bring changes to master branch, it’s a linear path, all git has to do is to change the pointer of master forward. This is where we use </w:t>
      </w:r>
      <w:r w:rsidRPr="00355905">
        <w:rPr>
          <w:b/>
          <w:bCs/>
          <w:sz w:val="22"/>
          <w:szCs w:val="22"/>
        </w:rPr>
        <w:t>git fast-forward merg</w:t>
      </w:r>
      <w:r w:rsidRPr="00355905">
        <w:rPr>
          <w:sz w:val="22"/>
          <w:szCs w:val="22"/>
        </w:rPr>
        <w:t>e.</w:t>
      </w:r>
    </w:p>
    <w:p w14:paraId="7E22F4E0" w14:textId="22C41272" w:rsidR="00ED7D14" w:rsidRPr="00355905" w:rsidRDefault="00ED7D14" w:rsidP="00D93048">
      <w:pPr>
        <w:pStyle w:val="ListParagraph"/>
        <w:numPr>
          <w:ilvl w:val="0"/>
          <w:numId w:val="5"/>
        </w:numPr>
        <w:rPr>
          <w:sz w:val="22"/>
          <w:szCs w:val="22"/>
        </w:rPr>
      </w:pPr>
      <w:r w:rsidRPr="00355905">
        <w:rPr>
          <w:b/>
          <w:bCs/>
          <w:sz w:val="22"/>
          <w:szCs w:val="22"/>
        </w:rPr>
        <w:t>Git fetch</w:t>
      </w:r>
      <w:r w:rsidRPr="00355905">
        <w:rPr>
          <w:sz w:val="22"/>
          <w:szCs w:val="22"/>
        </w:rPr>
        <w:t xml:space="preserve"> is used to update local repository with latest commits from remote repository, it updates latest commits changes in repo</w:t>
      </w:r>
      <w:r w:rsidR="00A63ADA" w:rsidRPr="00355905">
        <w:rPr>
          <w:sz w:val="22"/>
          <w:szCs w:val="22"/>
        </w:rPr>
        <w:t xml:space="preserve"> but doesn’t merge with the current head commit id</w:t>
      </w:r>
      <w:r w:rsidRPr="00355905">
        <w:rPr>
          <w:sz w:val="22"/>
          <w:szCs w:val="22"/>
        </w:rPr>
        <w:t>, git push is used to send your local changes to remote repository.</w:t>
      </w:r>
    </w:p>
    <w:p w14:paraId="413E29E5" w14:textId="22B7C0E0" w:rsidR="00ED7D14" w:rsidRPr="00CF1214" w:rsidRDefault="00ED7D14" w:rsidP="00ED7D14">
      <w:pPr>
        <w:pStyle w:val="xmsonormal"/>
        <w:numPr>
          <w:ilvl w:val="0"/>
          <w:numId w:val="1"/>
        </w:numPr>
        <w:rPr>
          <w:rFonts w:eastAsia="Times New Roman"/>
          <w:b/>
          <w:bCs/>
          <w:sz w:val="22"/>
          <w:szCs w:val="22"/>
        </w:rPr>
      </w:pPr>
      <w:r w:rsidRPr="00CF1214">
        <w:rPr>
          <w:rFonts w:eastAsia="Times New Roman"/>
          <w:b/>
          <w:bCs/>
          <w:sz w:val="22"/>
          <w:szCs w:val="22"/>
        </w:rPr>
        <w:t xml:space="preserve">How to revert already pushed </w:t>
      </w:r>
      <w:r w:rsidR="005E2E96" w:rsidRPr="00CF1214">
        <w:rPr>
          <w:rFonts w:eastAsia="Times New Roman"/>
          <w:b/>
          <w:bCs/>
          <w:sz w:val="22"/>
          <w:szCs w:val="22"/>
        </w:rPr>
        <w:t>changes?</w:t>
      </w:r>
    </w:p>
    <w:p w14:paraId="0127256E" w14:textId="699BA7D7" w:rsidR="00ED7D14" w:rsidRDefault="00161DD6" w:rsidP="00161DD6">
      <w:pPr>
        <w:pStyle w:val="xmsonormal"/>
        <w:numPr>
          <w:ilvl w:val="0"/>
          <w:numId w:val="6"/>
        </w:numPr>
        <w:rPr>
          <w:rFonts w:eastAsia="Times New Roman"/>
          <w:sz w:val="22"/>
          <w:szCs w:val="22"/>
        </w:rPr>
      </w:pPr>
      <w:r>
        <w:rPr>
          <w:rFonts w:eastAsia="Times New Roman"/>
          <w:sz w:val="22"/>
          <w:szCs w:val="22"/>
        </w:rPr>
        <w:t>Run git log command to see the latest commits performed.</w:t>
      </w:r>
    </w:p>
    <w:p w14:paraId="1CFE5A67" w14:textId="0688A00F" w:rsidR="00161DD6" w:rsidRDefault="00161DD6" w:rsidP="00161DD6">
      <w:pPr>
        <w:pStyle w:val="xmsonormal"/>
        <w:numPr>
          <w:ilvl w:val="0"/>
          <w:numId w:val="6"/>
        </w:numPr>
        <w:rPr>
          <w:rFonts w:eastAsia="Times New Roman"/>
          <w:sz w:val="22"/>
          <w:szCs w:val="22"/>
        </w:rPr>
      </w:pPr>
      <w:r>
        <w:rPr>
          <w:rFonts w:eastAsia="Times New Roman"/>
          <w:sz w:val="22"/>
          <w:szCs w:val="22"/>
        </w:rPr>
        <w:t xml:space="preserve">To undo the commit run </w:t>
      </w:r>
      <w:r w:rsidRPr="00355905">
        <w:rPr>
          <w:rFonts w:eastAsia="Times New Roman"/>
          <w:b/>
          <w:bCs/>
          <w:sz w:val="22"/>
          <w:szCs w:val="22"/>
        </w:rPr>
        <w:t>git revert [commit hash]</w:t>
      </w:r>
      <w:r>
        <w:rPr>
          <w:rFonts w:eastAsia="Times New Roman"/>
          <w:sz w:val="22"/>
          <w:szCs w:val="22"/>
        </w:rPr>
        <w:t xml:space="preserve"> (commit hash you get through git log command)</w:t>
      </w:r>
      <w:r w:rsidR="000C728E">
        <w:rPr>
          <w:rFonts w:eastAsia="Times New Roman"/>
          <w:sz w:val="22"/>
          <w:szCs w:val="22"/>
        </w:rPr>
        <w:t>, it removes changes associated with this hash id only.</w:t>
      </w:r>
    </w:p>
    <w:p w14:paraId="6C9F2D50" w14:textId="0B1B7C39" w:rsidR="00161DD6" w:rsidRPr="00A50645" w:rsidRDefault="00161DD6" w:rsidP="00161DD6">
      <w:pPr>
        <w:pStyle w:val="xmsonormal"/>
        <w:numPr>
          <w:ilvl w:val="0"/>
          <w:numId w:val="1"/>
        </w:numPr>
        <w:rPr>
          <w:rFonts w:eastAsia="Times New Roman"/>
          <w:b/>
          <w:bCs/>
          <w:sz w:val="22"/>
          <w:szCs w:val="22"/>
        </w:rPr>
      </w:pPr>
      <w:r w:rsidRPr="00A50645">
        <w:rPr>
          <w:rFonts w:eastAsia="Times New Roman"/>
          <w:b/>
          <w:bCs/>
          <w:sz w:val="22"/>
          <w:szCs w:val="22"/>
        </w:rPr>
        <w:t xml:space="preserve">What is the difference between cherry picking commits vs trying a hard reset. What is the </w:t>
      </w:r>
      <w:r w:rsidR="005E2E96" w:rsidRPr="00A50645">
        <w:rPr>
          <w:rFonts w:eastAsia="Times New Roman"/>
          <w:b/>
          <w:bCs/>
          <w:sz w:val="22"/>
          <w:szCs w:val="22"/>
        </w:rPr>
        <w:t>outcome</w:t>
      </w:r>
      <w:r w:rsidRPr="00A50645">
        <w:rPr>
          <w:rFonts w:eastAsia="Times New Roman"/>
          <w:b/>
          <w:bCs/>
          <w:sz w:val="22"/>
          <w:szCs w:val="22"/>
        </w:rPr>
        <w:t xml:space="preserve"> of the head reference? </w:t>
      </w:r>
    </w:p>
    <w:p w14:paraId="006C1993" w14:textId="58101A0D" w:rsidR="00161DD6" w:rsidRPr="00355905" w:rsidRDefault="00161DD6" w:rsidP="00161DD6">
      <w:pPr>
        <w:pStyle w:val="xmsonormal"/>
        <w:numPr>
          <w:ilvl w:val="0"/>
          <w:numId w:val="7"/>
        </w:numPr>
        <w:rPr>
          <w:rFonts w:asciiTheme="minorHAnsi" w:eastAsia="Times New Roman" w:hAnsiTheme="minorHAnsi" w:cstheme="minorHAnsi"/>
          <w:sz w:val="22"/>
          <w:szCs w:val="22"/>
        </w:rPr>
      </w:pPr>
      <w:r w:rsidRPr="00355905">
        <w:rPr>
          <w:rFonts w:asciiTheme="minorHAnsi" w:eastAsia="Times New Roman" w:hAnsiTheme="minorHAnsi" w:cstheme="minorHAnsi"/>
          <w:sz w:val="22"/>
          <w:szCs w:val="22"/>
        </w:rPr>
        <w:t xml:space="preserve">Cherry picking allows you to pick commit from one branch and apply it to another branch, for example you want to run commit from feature branch to master branch got to master branch by running git checkout master, run </w:t>
      </w:r>
      <w:r w:rsidRPr="00355905">
        <w:rPr>
          <w:rFonts w:asciiTheme="minorHAnsi" w:eastAsia="Times New Roman" w:hAnsiTheme="minorHAnsi" w:cstheme="minorHAnsi"/>
          <w:b/>
          <w:bCs/>
          <w:sz w:val="22"/>
          <w:szCs w:val="22"/>
        </w:rPr>
        <w:t>git cherry-pick</w:t>
      </w:r>
      <w:r w:rsidRPr="00355905">
        <w:rPr>
          <w:rFonts w:asciiTheme="minorHAnsi" w:eastAsia="Times New Roman" w:hAnsiTheme="minorHAnsi" w:cstheme="minorHAnsi"/>
          <w:sz w:val="22"/>
          <w:szCs w:val="22"/>
        </w:rPr>
        <w:t xml:space="preserve"> [commit reference that you can get through git log</w:t>
      </w:r>
      <w:r w:rsidR="00355905" w:rsidRPr="00355905">
        <w:rPr>
          <w:rFonts w:asciiTheme="minorHAnsi" w:eastAsia="Times New Roman" w:hAnsiTheme="minorHAnsi" w:cstheme="minorHAnsi"/>
          <w:sz w:val="22"/>
          <w:szCs w:val="22"/>
        </w:rPr>
        <w:t>]</w:t>
      </w:r>
      <w:r w:rsidR="000C728E" w:rsidRPr="00355905">
        <w:rPr>
          <w:rFonts w:asciiTheme="minorHAnsi" w:eastAsia="Times New Roman" w:hAnsiTheme="minorHAnsi" w:cstheme="minorHAnsi"/>
          <w:sz w:val="22"/>
          <w:szCs w:val="22"/>
        </w:rPr>
        <w:t>, additionally you use –-no-commit option with cherry pick command which will update the changes into working directory of current branch instead of making a new commit.</w:t>
      </w:r>
    </w:p>
    <w:p w14:paraId="6DE3EA77" w14:textId="7F50F22C" w:rsidR="000C728E" w:rsidRPr="00355905" w:rsidRDefault="000C728E" w:rsidP="00161DD6">
      <w:pPr>
        <w:pStyle w:val="xmsonormal"/>
        <w:numPr>
          <w:ilvl w:val="0"/>
          <w:numId w:val="7"/>
        </w:numPr>
        <w:rPr>
          <w:rFonts w:asciiTheme="minorHAnsi" w:eastAsia="Times New Roman" w:hAnsiTheme="minorHAnsi" w:cstheme="minorHAnsi"/>
          <w:sz w:val="22"/>
          <w:szCs w:val="22"/>
        </w:rPr>
      </w:pPr>
      <w:r w:rsidRPr="00355905">
        <w:rPr>
          <w:rFonts w:asciiTheme="minorHAnsi" w:eastAsia="Times New Roman" w:hAnsiTheme="minorHAnsi" w:cstheme="minorHAnsi"/>
          <w:sz w:val="22"/>
          <w:szCs w:val="22"/>
        </w:rPr>
        <w:lastRenderedPageBreak/>
        <w:t xml:space="preserve">If we use </w:t>
      </w:r>
      <w:r w:rsidRPr="00355905">
        <w:rPr>
          <w:rFonts w:asciiTheme="minorHAnsi" w:eastAsia="Times New Roman" w:hAnsiTheme="minorHAnsi" w:cstheme="minorHAnsi"/>
          <w:b/>
          <w:bCs/>
          <w:sz w:val="22"/>
          <w:szCs w:val="22"/>
        </w:rPr>
        <w:t>git reset –-hard [commit hash]</w:t>
      </w:r>
      <w:r w:rsidRPr="00355905">
        <w:rPr>
          <w:rFonts w:asciiTheme="minorHAnsi" w:eastAsia="Times New Roman" w:hAnsiTheme="minorHAnsi" w:cstheme="minorHAnsi"/>
          <w:sz w:val="22"/>
          <w:szCs w:val="22"/>
        </w:rPr>
        <w:t xml:space="preserve"> </w:t>
      </w:r>
      <w:r w:rsidR="005E2E96" w:rsidRPr="00355905">
        <w:rPr>
          <w:rFonts w:asciiTheme="minorHAnsi" w:hAnsiTheme="minorHAnsi" w:cstheme="minorHAnsi"/>
          <w:color w:val="05192D"/>
          <w:sz w:val="22"/>
          <w:szCs w:val="22"/>
          <w:shd w:val="clear" w:color="auto" w:fill="FFFFFF"/>
        </w:rPr>
        <w:t>when using the hard reset on a specific commit, it forces the HEAD to get back to that commit and deletes everything else after that.</w:t>
      </w:r>
      <w:r w:rsidRPr="00355905">
        <w:rPr>
          <w:rFonts w:asciiTheme="minorHAnsi" w:eastAsia="Times New Roman" w:hAnsiTheme="minorHAnsi" w:cstheme="minorHAnsi"/>
          <w:sz w:val="22"/>
          <w:szCs w:val="22"/>
        </w:rPr>
        <w:t xml:space="preserve"> The --hard option is typically used when a local commit has gone wrong, and we simply want a fresh start from a previous committed state</w:t>
      </w:r>
      <w:r w:rsidR="005E2E96" w:rsidRPr="00355905">
        <w:rPr>
          <w:rFonts w:asciiTheme="minorHAnsi" w:eastAsia="Times New Roman" w:hAnsiTheme="minorHAnsi" w:cstheme="minorHAnsi"/>
          <w:sz w:val="22"/>
          <w:szCs w:val="22"/>
        </w:rPr>
        <w:t xml:space="preserve">, git reset is </w:t>
      </w:r>
      <w:proofErr w:type="gramStart"/>
      <w:r w:rsidR="005E2E96" w:rsidRPr="00355905">
        <w:rPr>
          <w:rFonts w:asciiTheme="minorHAnsi" w:eastAsia="Times New Roman" w:hAnsiTheme="minorHAnsi" w:cstheme="minorHAnsi"/>
          <w:sz w:val="22"/>
          <w:szCs w:val="22"/>
        </w:rPr>
        <w:t>similar to</w:t>
      </w:r>
      <w:proofErr w:type="gramEnd"/>
      <w:r w:rsidR="005E2E96" w:rsidRPr="00355905">
        <w:rPr>
          <w:rFonts w:asciiTheme="minorHAnsi" w:eastAsia="Times New Roman" w:hAnsiTheme="minorHAnsi" w:cstheme="minorHAnsi"/>
          <w:sz w:val="22"/>
          <w:szCs w:val="22"/>
        </w:rPr>
        <w:t xml:space="preserve"> git </w:t>
      </w:r>
      <w:r w:rsidR="00A63ADA" w:rsidRPr="00355905">
        <w:rPr>
          <w:rFonts w:asciiTheme="minorHAnsi" w:eastAsia="Times New Roman" w:hAnsiTheme="minorHAnsi" w:cstheme="minorHAnsi"/>
          <w:sz w:val="22"/>
          <w:szCs w:val="22"/>
        </w:rPr>
        <w:t>revert,</w:t>
      </w:r>
      <w:r w:rsidR="005E2E96" w:rsidRPr="00355905">
        <w:rPr>
          <w:rFonts w:asciiTheme="minorHAnsi" w:eastAsia="Times New Roman" w:hAnsiTheme="minorHAnsi" w:cstheme="minorHAnsi"/>
          <w:sz w:val="22"/>
          <w:szCs w:val="22"/>
        </w:rPr>
        <w:t xml:space="preserve"> but approach is slightly different, </w:t>
      </w:r>
      <w:r w:rsidR="00A63ADA" w:rsidRPr="00355905">
        <w:rPr>
          <w:rFonts w:asciiTheme="minorHAnsi" w:eastAsia="Times New Roman" w:hAnsiTheme="minorHAnsi" w:cstheme="minorHAnsi"/>
          <w:sz w:val="22"/>
          <w:szCs w:val="22"/>
        </w:rPr>
        <w:t>instead</w:t>
      </w:r>
      <w:r w:rsidR="005E2E96" w:rsidRPr="00355905">
        <w:rPr>
          <w:rFonts w:asciiTheme="minorHAnsi" w:eastAsia="Times New Roman" w:hAnsiTheme="minorHAnsi" w:cstheme="minorHAnsi"/>
          <w:sz w:val="22"/>
          <w:szCs w:val="22"/>
        </w:rPr>
        <w:t xml:space="preserve"> of removing all the commits in its way, the revert ONLY undoes a single commit by taking you back to the staged files before the commit.</w:t>
      </w:r>
    </w:p>
    <w:p w14:paraId="289D8621" w14:textId="1547B18E" w:rsidR="00A63ADA" w:rsidRDefault="00A63ADA" w:rsidP="00161DD6">
      <w:pPr>
        <w:pStyle w:val="xmsonormal"/>
        <w:numPr>
          <w:ilvl w:val="0"/>
          <w:numId w:val="7"/>
        </w:numPr>
        <w:rPr>
          <w:rFonts w:eastAsia="Times New Roman"/>
          <w:sz w:val="22"/>
          <w:szCs w:val="22"/>
        </w:rPr>
      </w:pPr>
      <w:r>
        <w:rPr>
          <w:rFonts w:eastAsia="Times New Roman"/>
          <w:sz w:val="22"/>
          <w:szCs w:val="22"/>
        </w:rPr>
        <w:t>The outcome of HEAD reference commit Id in case of git cherry pick would be no changes as we are not committing any changes while doing cherry pick hence head would remain the same if you are using –no-commit option.</w:t>
      </w:r>
    </w:p>
    <w:p w14:paraId="1386CE70" w14:textId="04BB13E8" w:rsidR="00A63ADA" w:rsidRDefault="00A63ADA" w:rsidP="00A63ADA">
      <w:pPr>
        <w:pStyle w:val="xmsonormal"/>
        <w:ind w:left="1440"/>
        <w:rPr>
          <w:rFonts w:eastAsia="Times New Roman"/>
          <w:sz w:val="22"/>
          <w:szCs w:val="22"/>
        </w:rPr>
      </w:pPr>
      <w:r>
        <w:rPr>
          <w:rFonts w:eastAsia="Times New Roman"/>
          <w:sz w:val="22"/>
          <w:szCs w:val="22"/>
        </w:rPr>
        <w:t xml:space="preserve">In case of git </w:t>
      </w:r>
      <w:r w:rsidR="00355905">
        <w:rPr>
          <w:rFonts w:eastAsia="Times New Roman"/>
          <w:sz w:val="22"/>
          <w:szCs w:val="22"/>
        </w:rPr>
        <w:t>reset,</w:t>
      </w:r>
      <w:r>
        <w:rPr>
          <w:rFonts w:eastAsia="Times New Roman"/>
          <w:sz w:val="22"/>
          <w:szCs w:val="22"/>
        </w:rPr>
        <w:t xml:space="preserve"> the head would change to the hash ID of the commit specified while running the command.</w:t>
      </w:r>
    </w:p>
    <w:p w14:paraId="186FA0B3" w14:textId="458B10CF" w:rsidR="005E2E96" w:rsidRPr="00A50645" w:rsidRDefault="005E2E96" w:rsidP="005E2E96">
      <w:pPr>
        <w:pStyle w:val="xmsonormal"/>
        <w:numPr>
          <w:ilvl w:val="0"/>
          <w:numId w:val="1"/>
        </w:numPr>
        <w:rPr>
          <w:rFonts w:eastAsia="Times New Roman"/>
          <w:b/>
          <w:bCs/>
          <w:sz w:val="22"/>
          <w:szCs w:val="22"/>
        </w:rPr>
      </w:pPr>
      <w:r w:rsidRPr="00A50645">
        <w:rPr>
          <w:rFonts w:eastAsia="Times New Roman"/>
          <w:b/>
          <w:bCs/>
          <w:sz w:val="22"/>
          <w:szCs w:val="22"/>
        </w:rPr>
        <w:t>Explain the difference between git remote and git clone?</w:t>
      </w:r>
    </w:p>
    <w:p w14:paraId="0519C55C" w14:textId="09236DF5" w:rsidR="005E2E96" w:rsidRDefault="005E2E96" w:rsidP="005E2E96">
      <w:pPr>
        <w:pStyle w:val="xmsonormal"/>
        <w:numPr>
          <w:ilvl w:val="0"/>
          <w:numId w:val="8"/>
        </w:numPr>
        <w:rPr>
          <w:rFonts w:eastAsia="Times New Roman"/>
          <w:sz w:val="22"/>
          <w:szCs w:val="22"/>
        </w:rPr>
      </w:pPr>
      <w:r>
        <w:rPr>
          <w:rFonts w:eastAsia="Times New Roman"/>
          <w:sz w:val="22"/>
          <w:szCs w:val="22"/>
        </w:rPr>
        <w:t xml:space="preserve">Git clone is used to create a copy of remote </w:t>
      </w:r>
      <w:proofErr w:type="spellStart"/>
      <w:r>
        <w:rPr>
          <w:rFonts w:eastAsia="Times New Roman"/>
          <w:sz w:val="22"/>
          <w:szCs w:val="22"/>
        </w:rPr>
        <w:t>git</w:t>
      </w:r>
      <w:proofErr w:type="spellEnd"/>
      <w:r>
        <w:rPr>
          <w:rFonts w:eastAsia="Times New Roman"/>
          <w:sz w:val="22"/>
          <w:szCs w:val="22"/>
        </w:rPr>
        <w:t xml:space="preserve"> repo on your local system ex git clone &lt;</w:t>
      </w:r>
      <w:proofErr w:type="spellStart"/>
      <w:r w:rsidR="00A63ADA">
        <w:rPr>
          <w:rFonts w:eastAsia="Times New Roman"/>
          <w:sz w:val="22"/>
          <w:szCs w:val="22"/>
        </w:rPr>
        <w:t>repository_URL</w:t>
      </w:r>
      <w:proofErr w:type="spellEnd"/>
      <w:r>
        <w:rPr>
          <w:rFonts w:eastAsia="Times New Roman"/>
          <w:sz w:val="22"/>
          <w:szCs w:val="22"/>
        </w:rPr>
        <w:t>&gt;, it will clone the repo from mentioned URL into a new directory where you run this command with the same name as remote repo.</w:t>
      </w:r>
    </w:p>
    <w:p w14:paraId="2277F5DD" w14:textId="10C04162" w:rsidR="005E2E96" w:rsidRDefault="005E2E96" w:rsidP="005E2E96">
      <w:pPr>
        <w:pStyle w:val="xmsonormal"/>
        <w:numPr>
          <w:ilvl w:val="0"/>
          <w:numId w:val="8"/>
        </w:numPr>
        <w:rPr>
          <w:rFonts w:eastAsia="Times New Roman"/>
          <w:sz w:val="22"/>
          <w:szCs w:val="22"/>
        </w:rPr>
      </w:pPr>
      <w:r>
        <w:rPr>
          <w:rFonts w:eastAsia="Times New Roman"/>
          <w:sz w:val="22"/>
          <w:szCs w:val="22"/>
        </w:rPr>
        <w:t xml:space="preserve">Git remote command is used to manage remote </w:t>
      </w:r>
      <w:r w:rsidR="00A63ADA">
        <w:rPr>
          <w:rFonts w:eastAsia="Times New Roman"/>
          <w:sz w:val="22"/>
          <w:szCs w:val="22"/>
        </w:rPr>
        <w:t>repository,</w:t>
      </w:r>
      <w:r>
        <w:rPr>
          <w:rFonts w:eastAsia="Times New Roman"/>
          <w:sz w:val="22"/>
          <w:szCs w:val="22"/>
        </w:rPr>
        <w:t xml:space="preserve"> which is associated with your local repo, allowing you to view, add, rename and remove remote repo.</w:t>
      </w:r>
    </w:p>
    <w:p w14:paraId="35B67DED" w14:textId="69F5B694" w:rsidR="005E2E96" w:rsidRPr="00BE010F" w:rsidRDefault="005E2E96" w:rsidP="005E2E96">
      <w:pPr>
        <w:pStyle w:val="Heading1"/>
        <w:rPr>
          <w:rFonts w:eastAsia="Times New Roman"/>
          <w:b/>
          <w:bCs/>
        </w:rPr>
      </w:pPr>
      <w:bookmarkStart w:id="1" w:name="_Toc135226055"/>
      <w:r w:rsidRPr="00BE010F">
        <w:rPr>
          <w:rFonts w:eastAsia="Times New Roman"/>
          <w:b/>
          <w:bCs/>
        </w:rPr>
        <w:t>Section 2</w:t>
      </w:r>
      <w:r w:rsidR="00BE010F">
        <w:rPr>
          <w:rFonts w:eastAsia="Times New Roman"/>
          <w:b/>
          <w:bCs/>
        </w:rPr>
        <w:t xml:space="preserve">: </w:t>
      </w:r>
      <w:r w:rsidRPr="00BE010F">
        <w:rPr>
          <w:rFonts w:eastAsia="Times New Roman"/>
          <w:b/>
          <w:bCs/>
        </w:rPr>
        <w:t>Terraform</w:t>
      </w:r>
      <w:bookmarkEnd w:id="1"/>
    </w:p>
    <w:p w14:paraId="04437271" w14:textId="77777777" w:rsidR="005E2E96" w:rsidRPr="00A50645" w:rsidRDefault="005E2E96" w:rsidP="005E2E96">
      <w:pPr>
        <w:rPr>
          <w:b/>
          <w:bCs/>
        </w:rPr>
      </w:pPr>
    </w:p>
    <w:p w14:paraId="56760C1B" w14:textId="1EFA2260" w:rsidR="005614CB" w:rsidRPr="00A50645" w:rsidRDefault="005614CB" w:rsidP="005614CB">
      <w:pPr>
        <w:pStyle w:val="xmsonormal"/>
        <w:numPr>
          <w:ilvl w:val="0"/>
          <w:numId w:val="10"/>
        </w:numPr>
        <w:rPr>
          <w:rFonts w:eastAsia="Times New Roman"/>
          <w:b/>
          <w:bCs/>
          <w:sz w:val="22"/>
          <w:szCs w:val="22"/>
        </w:rPr>
      </w:pPr>
      <w:r w:rsidRPr="00A50645">
        <w:rPr>
          <w:rFonts w:eastAsia="Times New Roman"/>
          <w:b/>
          <w:bCs/>
          <w:sz w:val="22"/>
          <w:szCs w:val="22"/>
        </w:rPr>
        <w:t>What is the difference between terraform count and for_each meta data function? and give a scenario-based example to use them?</w:t>
      </w:r>
    </w:p>
    <w:p w14:paraId="0DE41F26" w14:textId="263C8F23" w:rsidR="005E2E96" w:rsidRDefault="005614CB" w:rsidP="005614CB">
      <w:pPr>
        <w:pStyle w:val="ListParagraph"/>
        <w:numPr>
          <w:ilvl w:val="0"/>
          <w:numId w:val="11"/>
        </w:numPr>
      </w:pPr>
      <w:r>
        <w:t xml:space="preserve">When you want to create multiple similar resources instead of writing the resource block multiple </w:t>
      </w:r>
      <w:r w:rsidR="003D1856">
        <w:t>times,</w:t>
      </w:r>
      <w:r>
        <w:t xml:space="preserve"> we can specify the count argument and give the count as required</w:t>
      </w:r>
      <w:r w:rsidR="009449A2">
        <w:t xml:space="preserve">, terraform </w:t>
      </w:r>
      <w:r w:rsidR="009449A2" w:rsidRPr="003D1856">
        <w:rPr>
          <w:b/>
          <w:bCs/>
        </w:rPr>
        <w:t>count</w:t>
      </w:r>
      <w:r w:rsidR="009449A2">
        <w:t xml:space="preserve"> meta-argument accepts numeric expressions only.</w:t>
      </w:r>
    </w:p>
    <w:p w14:paraId="1D574AA0" w14:textId="51E79F72" w:rsidR="009449A2" w:rsidRDefault="009449A2" w:rsidP="009449A2">
      <w:pPr>
        <w:pStyle w:val="ListParagraph"/>
        <w:ind w:left="1440"/>
      </w:pPr>
      <w:r>
        <w:t xml:space="preserve">Ex- if I want to spin up 10 compute engine </w:t>
      </w:r>
      <w:r w:rsidR="003D1856">
        <w:t>instances</w:t>
      </w:r>
      <w:r>
        <w:t xml:space="preserve"> with exact same configurations, instead of writing 10 resource blocks, I can give count argument and spin 10 instances.</w:t>
      </w:r>
    </w:p>
    <w:p w14:paraId="04291EBA" w14:textId="2F2EEC98" w:rsidR="009449A2" w:rsidRPr="009449A2" w:rsidRDefault="009449A2" w:rsidP="009449A2">
      <w:pPr>
        <w:shd w:val="clear" w:color="auto" w:fill="1E1E1E"/>
        <w:spacing w:line="285" w:lineRule="atLeast"/>
        <w:rPr>
          <w:rFonts w:ascii="Consolas" w:eastAsia="Times New Roman" w:hAnsi="Consolas" w:cs="Times New Roman"/>
          <w:color w:val="D4D4D4"/>
          <w:sz w:val="21"/>
          <w:szCs w:val="21"/>
          <w:lang w:val="en-IN" w:eastAsia="en-IN"/>
        </w:rPr>
      </w:pPr>
      <w:r w:rsidRPr="009449A2">
        <w:rPr>
          <w:rFonts w:ascii="Consolas" w:eastAsia="Times New Roman" w:hAnsi="Consolas" w:cs="Times New Roman"/>
          <w:color w:val="4EC9B0"/>
          <w:sz w:val="21"/>
          <w:szCs w:val="21"/>
          <w:lang w:val="en-IN" w:eastAsia="en-IN"/>
        </w:rPr>
        <w:t>resource</w:t>
      </w:r>
      <w:r w:rsidRPr="009449A2">
        <w:rPr>
          <w:rFonts w:ascii="Consolas" w:eastAsia="Times New Roman" w:hAnsi="Consolas" w:cs="Times New Roman"/>
          <w:color w:val="D4D4D4"/>
          <w:sz w:val="21"/>
          <w:szCs w:val="21"/>
          <w:lang w:val="en-IN" w:eastAsia="en-IN"/>
        </w:rPr>
        <w:t> </w:t>
      </w:r>
      <w:r w:rsidRPr="009449A2">
        <w:rPr>
          <w:rFonts w:ascii="Consolas" w:eastAsia="Times New Roman" w:hAnsi="Consolas" w:cs="Times New Roman"/>
          <w:color w:val="4FC1FF"/>
          <w:sz w:val="21"/>
          <w:szCs w:val="21"/>
          <w:lang w:val="en-IN" w:eastAsia="en-IN"/>
        </w:rPr>
        <w:t>"</w:t>
      </w:r>
      <w:proofErr w:type="spellStart"/>
      <w:r w:rsidRPr="009449A2">
        <w:rPr>
          <w:rFonts w:ascii="Consolas" w:eastAsia="Times New Roman" w:hAnsi="Consolas" w:cs="Times New Roman"/>
          <w:color w:val="4FC1FF"/>
          <w:sz w:val="21"/>
          <w:szCs w:val="21"/>
          <w:lang w:val="en-IN" w:eastAsia="en-IN"/>
        </w:rPr>
        <w:t>google_compute_instance</w:t>
      </w:r>
      <w:proofErr w:type="spellEnd"/>
      <w:r w:rsidRPr="009449A2">
        <w:rPr>
          <w:rFonts w:ascii="Consolas" w:eastAsia="Times New Roman" w:hAnsi="Consolas" w:cs="Times New Roman"/>
          <w:color w:val="4FC1FF"/>
          <w:sz w:val="21"/>
          <w:szCs w:val="21"/>
          <w:lang w:val="en-IN" w:eastAsia="en-IN"/>
        </w:rPr>
        <w:t>"</w:t>
      </w:r>
      <w:r w:rsidRPr="009449A2">
        <w:rPr>
          <w:rFonts w:ascii="Consolas" w:eastAsia="Times New Roman" w:hAnsi="Consolas" w:cs="Times New Roman"/>
          <w:color w:val="D4D4D4"/>
          <w:sz w:val="21"/>
          <w:szCs w:val="21"/>
          <w:lang w:val="en-IN" w:eastAsia="en-IN"/>
        </w:rPr>
        <w:t> </w:t>
      </w:r>
      <w:r w:rsidRPr="009449A2">
        <w:rPr>
          <w:rFonts w:ascii="Consolas" w:eastAsia="Times New Roman" w:hAnsi="Consolas" w:cs="Times New Roman"/>
          <w:color w:val="4FC1FF"/>
          <w:sz w:val="21"/>
          <w:szCs w:val="21"/>
          <w:lang w:val="en-IN" w:eastAsia="en-IN"/>
        </w:rPr>
        <w:t>"</w:t>
      </w:r>
      <w:proofErr w:type="spellStart"/>
      <w:r w:rsidRPr="009449A2">
        <w:rPr>
          <w:rFonts w:ascii="Consolas" w:eastAsia="Times New Roman" w:hAnsi="Consolas" w:cs="Times New Roman"/>
          <w:color w:val="4FC1FF"/>
          <w:sz w:val="21"/>
          <w:szCs w:val="21"/>
          <w:lang w:val="en-IN" w:eastAsia="en-IN"/>
        </w:rPr>
        <w:t>web_server</w:t>
      </w:r>
      <w:proofErr w:type="spellEnd"/>
      <w:r w:rsidRPr="009449A2">
        <w:rPr>
          <w:rFonts w:ascii="Consolas" w:eastAsia="Times New Roman" w:hAnsi="Consolas" w:cs="Times New Roman"/>
          <w:color w:val="4FC1FF"/>
          <w:sz w:val="21"/>
          <w:szCs w:val="21"/>
          <w:lang w:val="en-IN" w:eastAsia="en-IN"/>
        </w:rPr>
        <w:t>"</w:t>
      </w:r>
      <w:r w:rsidRPr="009449A2">
        <w:rPr>
          <w:rFonts w:ascii="Consolas" w:eastAsia="Times New Roman" w:hAnsi="Consolas" w:cs="Times New Roman"/>
          <w:color w:val="D4D4D4"/>
          <w:sz w:val="21"/>
          <w:szCs w:val="21"/>
          <w:lang w:val="en-IN" w:eastAsia="en-IN"/>
        </w:rPr>
        <w:t>{</w:t>
      </w:r>
    </w:p>
    <w:p w14:paraId="388C70E1" w14:textId="77777777" w:rsidR="009449A2" w:rsidRPr="009449A2" w:rsidRDefault="009449A2" w:rsidP="009449A2">
      <w:pPr>
        <w:shd w:val="clear" w:color="auto" w:fill="1E1E1E"/>
        <w:spacing w:line="285" w:lineRule="atLeast"/>
        <w:rPr>
          <w:rFonts w:ascii="Consolas" w:eastAsia="Times New Roman" w:hAnsi="Consolas" w:cs="Times New Roman"/>
          <w:color w:val="D4D4D4"/>
          <w:sz w:val="21"/>
          <w:szCs w:val="21"/>
          <w:lang w:val="en-IN" w:eastAsia="en-IN"/>
        </w:rPr>
      </w:pPr>
      <w:r w:rsidRPr="009449A2">
        <w:rPr>
          <w:rFonts w:ascii="Consolas" w:eastAsia="Times New Roman" w:hAnsi="Consolas" w:cs="Times New Roman"/>
          <w:color w:val="D4D4D4"/>
          <w:sz w:val="21"/>
          <w:szCs w:val="21"/>
          <w:lang w:val="en-IN" w:eastAsia="en-IN"/>
        </w:rPr>
        <w:t>    </w:t>
      </w:r>
      <w:r w:rsidRPr="009449A2">
        <w:rPr>
          <w:rFonts w:ascii="Consolas" w:eastAsia="Times New Roman" w:hAnsi="Consolas" w:cs="Times New Roman"/>
          <w:color w:val="9CDCFE"/>
          <w:sz w:val="21"/>
          <w:szCs w:val="21"/>
          <w:lang w:val="en-IN" w:eastAsia="en-IN"/>
        </w:rPr>
        <w:t>name </w:t>
      </w:r>
      <w:r w:rsidRPr="009449A2">
        <w:rPr>
          <w:rFonts w:ascii="Consolas" w:eastAsia="Times New Roman" w:hAnsi="Consolas" w:cs="Times New Roman"/>
          <w:color w:val="D4D4D4"/>
          <w:sz w:val="21"/>
          <w:szCs w:val="21"/>
          <w:lang w:val="en-IN" w:eastAsia="en-IN"/>
        </w:rPr>
        <w:t>=</w:t>
      </w:r>
      <w:r w:rsidRPr="009449A2">
        <w:rPr>
          <w:rFonts w:ascii="Consolas" w:eastAsia="Times New Roman" w:hAnsi="Consolas" w:cs="Times New Roman"/>
          <w:color w:val="9CDCFE"/>
          <w:sz w:val="21"/>
          <w:szCs w:val="21"/>
          <w:lang w:val="en-IN" w:eastAsia="en-IN"/>
        </w:rPr>
        <w:t> </w:t>
      </w:r>
      <w:proofErr w:type="spellStart"/>
      <w:r w:rsidRPr="009449A2">
        <w:rPr>
          <w:rFonts w:ascii="Consolas" w:eastAsia="Times New Roman" w:hAnsi="Consolas" w:cs="Times New Roman"/>
          <w:color w:val="D4D4D4"/>
          <w:sz w:val="21"/>
          <w:szCs w:val="21"/>
          <w:lang w:val="en-IN" w:eastAsia="en-IN"/>
        </w:rPr>
        <w:t>var.</w:t>
      </w:r>
      <w:r w:rsidRPr="009449A2">
        <w:rPr>
          <w:rFonts w:ascii="Consolas" w:eastAsia="Times New Roman" w:hAnsi="Consolas" w:cs="Times New Roman"/>
          <w:color w:val="9CDCFE"/>
          <w:sz w:val="21"/>
          <w:szCs w:val="21"/>
          <w:lang w:val="en-IN" w:eastAsia="en-IN"/>
        </w:rPr>
        <w:t>web_server_instance_name</w:t>
      </w:r>
      <w:proofErr w:type="spellEnd"/>
      <w:r w:rsidRPr="009449A2">
        <w:rPr>
          <w:rFonts w:ascii="Consolas" w:eastAsia="Times New Roman" w:hAnsi="Consolas" w:cs="Times New Roman"/>
          <w:color w:val="D4D4D4"/>
          <w:sz w:val="21"/>
          <w:szCs w:val="21"/>
          <w:lang w:val="en-IN" w:eastAsia="en-IN"/>
        </w:rPr>
        <w:t>[</w:t>
      </w:r>
      <w:proofErr w:type="spellStart"/>
      <w:proofErr w:type="gramStart"/>
      <w:r w:rsidRPr="009449A2">
        <w:rPr>
          <w:rFonts w:ascii="Consolas" w:eastAsia="Times New Roman" w:hAnsi="Consolas" w:cs="Times New Roman"/>
          <w:color w:val="9CDCFE"/>
          <w:sz w:val="21"/>
          <w:szCs w:val="21"/>
          <w:lang w:val="en-IN" w:eastAsia="en-IN"/>
        </w:rPr>
        <w:t>count</w:t>
      </w:r>
      <w:r w:rsidRPr="009449A2">
        <w:rPr>
          <w:rFonts w:ascii="Consolas" w:eastAsia="Times New Roman" w:hAnsi="Consolas" w:cs="Times New Roman"/>
          <w:color w:val="D4D4D4"/>
          <w:sz w:val="21"/>
          <w:szCs w:val="21"/>
          <w:lang w:val="en-IN" w:eastAsia="en-IN"/>
        </w:rPr>
        <w:t>.</w:t>
      </w:r>
      <w:r w:rsidRPr="009449A2">
        <w:rPr>
          <w:rFonts w:ascii="Consolas" w:eastAsia="Times New Roman" w:hAnsi="Consolas" w:cs="Times New Roman"/>
          <w:color w:val="9CDCFE"/>
          <w:sz w:val="21"/>
          <w:szCs w:val="21"/>
          <w:lang w:val="en-IN" w:eastAsia="en-IN"/>
        </w:rPr>
        <w:t>index</w:t>
      </w:r>
      <w:proofErr w:type="spellEnd"/>
      <w:proofErr w:type="gramEnd"/>
      <w:r w:rsidRPr="009449A2">
        <w:rPr>
          <w:rFonts w:ascii="Consolas" w:eastAsia="Times New Roman" w:hAnsi="Consolas" w:cs="Times New Roman"/>
          <w:color w:val="D4D4D4"/>
          <w:sz w:val="21"/>
          <w:szCs w:val="21"/>
          <w:lang w:val="en-IN" w:eastAsia="en-IN"/>
        </w:rPr>
        <w:t>]</w:t>
      </w:r>
    </w:p>
    <w:p w14:paraId="7ED34120" w14:textId="208F4AAE" w:rsidR="009449A2" w:rsidRPr="009449A2" w:rsidRDefault="009449A2" w:rsidP="009449A2">
      <w:pPr>
        <w:shd w:val="clear" w:color="auto" w:fill="1E1E1E"/>
        <w:spacing w:line="285" w:lineRule="atLeast"/>
        <w:rPr>
          <w:rFonts w:ascii="Consolas" w:eastAsia="Times New Roman" w:hAnsi="Consolas" w:cs="Times New Roman"/>
          <w:color w:val="D4D4D4"/>
          <w:sz w:val="21"/>
          <w:szCs w:val="21"/>
          <w:lang w:val="en-IN" w:eastAsia="en-IN"/>
        </w:rPr>
      </w:pPr>
      <w:r w:rsidRPr="009449A2">
        <w:rPr>
          <w:rFonts w:ascii="Consolas" w:eastAsia="Times New Roman" w:hAnsi="Consolas" w:cs="Times New Roman"/>
          <w:color w:val="D4D4D4"/>
          <w:sz w:val="21"/>
          <w:szCs w:val="21"/>
          <w:lang w:val="en-IN" w:eastAsia="en-IN"/>
        </w:rPr>
        <w:t>    </w:t>
      </w:r>
      <w:r w:rsidRPr="009449A2">
        <w:rPr>
          <w:rFonts w:ascii="Consolas" w:eastAsia="Times New Roman" w:hAnsi="Consolas" w:cs="Times New Roman"/>
          <w:color w:val="9CDCFE"/>
          <w:sz w:val="21"/>
          <w:szCs w:val="21"/>
          <w:lang w:val="en-IN" w:eastAsia="en-IN"/>
        </w:rPr>
        <w:t>count </w:t>
      </w:r>
      <w:r w:rsidRPr="009449A2">
        <w:rPr>
          <w:rFonts w:ascii="Consolas" w:eastAsia="Times New Roman" w:hAnsi="Consolas" w:cs="Times New Roman"/>
          <w:color w:val="D4D4D4"/>
          <w:sz w:val="21"/>
          <w:szCs w:val="21"/>
          <w:lang w:val="en-IN" w:eastAsia="en-IN"/>
        </w:rPr>
        <w:t>=</w:t>
      </w:r>
      <w:r w:rsidRPr="009449A2">
        <w:rPr>
          <w:rFonts w:ascii="Consolas" w:eastAsia="Times New Roman" w:hAnsi="Consolas" w:cs="Times New Roman"/>
          <w:color w:val="9CDCFE"/>
          <w:sz w:val="21"/>
          <w:szCs w:val="21"/>
          <w:lang w:val="en-IN" w:eastAsia="en-IN"/>
        </w:rPr>
        <w:t> </w:t>
      </w:r>
      <w:r>
        <w:rPr>
          <w:rFonts w:ascii="Consolas" w:eastAsia="Times New Roman" w:hAnsi="Consolas" w:cs="Times New Roman"/>
          <w:color w:val="B5CEA8"/>
          <w:sz w:val="21"/>
          <w:szCs w:val="21"/>
          <w:lang w:val="en-IN" w:eastAsia="en-IN"/>
        </w:rPr>
        <w:t>10</w:t>
      </w:r>
    </w:p>
    <w:p w14:paraId="09765D38" w14:textId="77777777" w:rsidR="009449A2" w:rsidRPr="009449A2" w:rsidRDefault="009449A2" w:rsidP="009449A2">
      <w:pPr>
        <w:shd w:val="clear" w:color="auto" w:fill="1E1E1E"/>
        <w:spacing w:line="285" w:lineRule="atLeast"/>
        <w:rPr>
          <w:rFonts w:ascii="Consolas" w:eastAsia="Times New Roman" w:hAnsi="Consolas" w:cs="Times New Roman"/>
          <w:color w:val="D4D4D4"/>
          <w:sz w:val="21"/>
          <w:szCs w:val="21"/>
          <w:lang w:val="en-IN" w:eastAsia="en-IN"/>
        </w:rPr>
      </w:pPr>
      <w:r w:rsidRPr="009449A2">
        <w:rPr>
          <w:rFonts w:ascii="Consolas" w:eastAsia="Times New Roman" w:hAnsi="Consolas" w:cs="Times New Roman"/>
          <w:color w:val="D4D4D4"/>
          <w:sz w:val="21"/>
          <w:szCs w:val="21"/>
          <w:lang w:val="en-IN" w:eastAsia="en-IN"/>
        </w:rPr>
        <w:t>    </w:t>
      </w:r>
      <w:proofErr w:type="spellStart"/>
      <w:r w:rsidRPr="009449A2">
        <w:rPr>
          <w:rFonts w:ascii="Consolas" w:eastAsia="Times New Roman" w:hAnsi="Consolas" w:cs="Times New Roman"/>
          <w:color w:val="9CDCFE"/>
          <w:sz w:val="21"/>
          <w:szCs w:val="21"/>
          <w:lang w:val="en-IN" w:eastAsia="en-IN"/>
        </w:rPr>
        <w:t>machine_type</w:t>
      </w:r>
      <w:proofErr w:type="spellEnd"/>
      <w:r w:rsidRPr="009449A2">
        <w:rPr>
          <w:rFonts w:ascii="Consolas" w:eastAsia="Times New Roman" w:hAnsi="Consolas" w:cs="Times New Roman"/>
          <w:color w:val="9CDCFE"/>
          <w:sz w:val="21"/>
          <w:szCs w:val="21"/>
          <w:lang w:val="en-IN" w:eastAsia="en-IN"/>
        </w:rPr>
        <w:t> </w:t>
      </w:r>
      <w:r w:rsidRPr="009449A2">
        <w:rPr>
          <w:rFonts w:ascii="Consolas" w:eastAsia="Times New Roman" w:hAnsi="Consolas" w:cs="Times New Roman"/>
          <w:color w:val="D4D4D4"/>
          <w:sz w:val="21"/>
          <w:szCs w:val="21"/>
          <w:lang w:val="en-IN" w:eastAsia="en-IN"/>
        </w:rPr>
        <w:t>=</w:t>
      </w:r>
      <w:r w:rsidRPr="009449A2">
        <w:rPr>
          <w:rFonts w:ascii="Consolas" w:eastAsia="Times New Roman" w:hAnsi="Consolas" w:cs="Times New Roman"/>
          <w:color w:val="9CDCFE"/>
          <w:sz w:val="21"/>
          <w:szCs w:val="21"/>
          <w:lang w:val="en-IN" w:eastAsia="en-IN"/>
        </w:rPr>
        <w:t> </w:t>
      </w:r>
      <w:r w:rsidRPr="009449A2">
        <w:rPr>
          <w:rFonts w:ascii="Consolas" w:eastAsia="Times New Roman" w:hAnsi="Consolas" w:cs="Times New Roman"/>
          <w:color w:val="CE9178"/>
          <w:sz w:val="21"/>
          <w:szCs w:val="21"/>
          <w:lang w:val="en-IN" w:eastAsia="en-IN"/>
        </w:rPr>
        <w:t>""</w:t>
      </w:r>
    </w:p>
    <w:p w14:paraId="1CE2D2BC" w14:textId="77777777" w:rsidR="009449A2" w:rsidRPr="009449A2" w:rsidRDefault="009449A2" w:rsidP="009449A2">
      <w:pPr>
        <w:shd w:val="clear" w:color="auto" w:fill="1E1E1E"/>
        <w:spacing w:line="285" w:lineRule="atLeast"/>
        <w:rPr>
          <w:rFonts w:ascii="Consolas" w:eastAsia="Times New Roman" w:hAnsi="Consolas" w:cs="Times New Roman"/>
          <w:color w:val="D4D4D4"/>
          <w:sz w:val="21"/>
          <w:szCs w:val="21"/>
          <w:lang w:val="en-IN" w:eastAsia="en-IN"/>
        </w:rPr>
      </w:pPr>
      <w:r w:rsidRPr="009449A2">
        <w:rPr>
          <w:rFonts w:ascii="Consolas" w:eastAsia="Times New Roman" w:hAnsi="Consolas" w:cs="Times New Roman"/>
          <w:color w:val="D4D4D4"/>
          <w:sz w:val="21"/>
          <w:szCs w:val="21"/>
          <w:lang w:val="en-IN" w:eastAsia="en-IN"/>
        </w:rPr>
        <w:t>    </w:t>
      </w:r>
      <w:r w:rsidRPr="009449A2">
        <w:rPr>
          <w:rFonts w:ascii="Consolas" w:eastAsia="Times New Roman" w:hAnsi="Consolas" w:cs="Times New Roman"/>
          <w:color w:val="9CDCFE"/>
          <w:sz w:val="21"/>
          <w:szCs w:val="21"/>
          <w:lang w:val="en-IN" w:eastAsia="en-IN"/>
        </w:rPr>
        <w:t>zone </w:t>
      </w:r>
      <w:r w:rsidRPr="009449A2">
        <w:rPr>
          <w:rFonts w:ascii="Consolas" w:eastAsia="Times New Roman" w:hAnsi="Consolas" w:cs="Times New Roman"/>
          <w:color w:val="D4D4D4"/>
          <w:sz w:val="21"/>
          <w:szCs w:val="21"/>
          <w:lang w:val="en-IN" w:eastAsia="en-IN"/>
        </w:rPr>
        <w:t>=</w:t>
      </w:r>
      <w:r w:rsidRPr="009449A2">
        <w:rPr>
          <w:rFonts w:ascii="Consolas" w:eastAsia="Times New Roman" w:hAnsi="Consolas" w:cs="Times New Roman"/>
          <w:color w:val="9CDCFE"/>
          <w:sz w:val="21"/>
          <w:szCs w:val="21"/>
          <w:lang w:val="en-IN" w:eastAsia="en-IN"/>
        </w:rPr>
        <w:t> </w:t>
      </w:r>
      <w:r w:rsidRPr="009449A2">
        <w:rPr>
          <w:rFonts w:ascii="Consolas" w:eastAsia="Times New Roman" w:hAnsi="Consolas" w:cs="Times New Roman"/>
          <w:color w:val="CE9178"/>
          <w:sz w:val="21"/>
          <w:szCs w:val="21"/>
          <w:lang w:val="en-IN" w:eastAsia="en-IN"/>
        </w:rPr>
        <w:t>"</w:t>
      </w:r>
      <w:proofErr w:type="spellStart"/>
      <w:proofErr w:type="gramStart"/>
      <w:r w:rsidRPr="009449A2">
        <w:rPr>
          <w:rFonts w:ascii="Consolas" w:eastAsia="Times New Roman" w:hAnsi="Consolas" w:cs="Times New Roman"/>
          <w:color w:val="CE9178"/>
          <w:sz w:val="21"/>
          <w:szCs w:val="21"/>
          <w:lang w:val="en-IN" w:eastAsia="en-IN"/>
        </w:rPr>
        <w:t>var.zone</w:t>
      </w:r>
      <w:proofErr w:type="spellEnd"/>
      <w:proofErr w:type="gramEnd"/>
      <w:r w:rsidRPr="009449A2">
        <w:rPr>
          <w:rFonts w:ascii="Consolas" w:eastAsia="Times New Roman" w:hAnsi="Consolas" w:cs="Times New Roman"/>
          <w:color w:val="CE9178"/>
          <w:sz w:val="21"/>
          <w:szCs w:val="21"/>
          <w:lang w:val="en-IN" w:eastAsia="en-IN"/>
        </w:rPr>
        <w:t>"</w:t>
      </w:r>
    </w:p>
    <w:p w14:paraId="44BB4246" w14:textId="77777777" w:rsidR="009449A2" w:rsidRPr="009449A2" w:rsidRDefault="009449A2" w:rsidP="009449A2">
      <w:pPr>
        <w:shd w:val="clear" w:color="auto" w:fill="1E1E1E"/>
        <w:spacing w:line="285" w:lineRule="atLeast"/>
        <w:rPr>
          <w:rFonts w:ascii="Consolas" w:eastAsia="Times New Roman" w:hAnsi="Consolas" w:cs="Times New Roman"/>
          <w:color w:val="D4D4D4"/>
          <w:sz w:val="21"/>
          <w:szCs w:val="21"/>
          <w:lang w:val="en-IN" w:eastAsia="en-IN"/>
        </w:rPr>
      </w:pPr>
      <w:r w:rsidRPr="009449A2">
        <w:rPr>
          <w:rFonts w:ascii="Consolas" w:eastAsia="Times New Roman" w:hAnsi="Consolas" w:cs="Times New Roman"/>
          <w:color w:val="D4D4D4"/>
          <w:sz w:val="21"/>
          <w:szCs w:val="21"/>
          <w:lang w:val="en-IN" w:eastAsia="en-IN"/>
        </w:rPr>
        <w:t>    </w:t>
      </w:r>
      <w:proofErr w:type="spellStart"/>
      <w:r w:rsidRPr="009449A2">
        <w:rPr>
          <w:rFonts w:ascii="Consolas" w:eastAsia="Times New Roman" w:hAnsi="Consolas" w:cs="Times New Roman"/>
          <w:color w:val="4EC9B0"/>
          <w:sz w:val="21"/>
          <w:szCs w:val="21"/>
          <w:lang w:val="en-IN" w:eastAsia="en-IN"/>
        </w:rPr>
        <w:t>boot_disk</w:t>
      </w:r>
      <w:proofErr w:type="spellEnd"/>
      <w:r w:rsidRPr="009449A2">
        <w:rPr>
          <w:rFonts w:ascii="Consolas" w:eastAsia="Times New Roman" w:hAnsi="Consolas" w:cs="Times New Roman"/>
          <w:color w:val="D4D4D4"/>
          <w:sz w:val="21"/>
          <w:szCs w:val="21"/>
          <w:lang w:val="en-IN" w:eastAsia="en-IN"/>
        </w:rPr>
        <w:t> {</w:t>
      </w:r>
    </w:p>
    <w:p w14:paraId="5EEA584F" w14:textId="77777777" w:rsidR="009449A2" w:rsidRPr="009449A2" w:rsidRDefault="009449A2" w:rsidP="009449A2">
      <w:pPr>
        <w:shd w:val="clear" w:color="auto" w:fill="1E1E1E"/>
        <w:spacing w:line="285" w:lineRule="atLeast"/>
        <w:rPr>
          <w:rFonts w:ascii="Consolas" w:eastAsia="Times New Roman" w:hAnsi="Consolas" w:cs="Times New Roman"/>
          <w:color w:val="D4D4D4"/>
          <w:sz w:val="21"/>
          <w:szCs w:val="21"/>
          <w:lang w:val="en-IN" w:eastAsia="en-IN"/>
        </w:rPr>
      </w:pPr>
      <w:r w:rsidRPr="009449A2">
        <w:rPr>
          <w:rFonts w:ascii="Consolas" w:eastAsia="Times New Roman" w:hAnsi="Consolas" w:cs="Times New Roman"/>
          <w:color w:val="D4D4D4"/>
          <w:sz w:val="21"/>
          <w:szCs w:val="21"/>
          <w:lang w:val="en-IN" w:eastAsia="en-IN"/>
        </w:rPr>
        <w:t>      </w:t>
      </w:r>
      <w:proofErr w:type="spellStart"/>
      <w:r w:rsidRPr="009449A2">
        <w:rPr>
          <w:rFonts w:ascii="Consolas" w:eastAsia="Times New Roman" w:hAnsi="Consolas" w:cs="Times New Roman"/>
          <w:color w:val="4EC9B0"/>
          <w:sz w:val="21"/>
          <w:szCs w:val="21"/>
          <w:lang w:val="en-IN" w:eastAsia="en-IN"/>
        </w:rPr>
        <w:t>initialize_params</w:t>
      </w:r>
      <w:proofErr w:type="spellEnd"/>
      <w:r w:rsidRPr="009449A2">
        <w:rPr>
          <w:rFonts w:ascii="Consolas" w:eastAsia="Times New Roman" w:hAnsi="Consolas" w:cs="Times New Roman"/>
          <w:color w:val="D4D4D4"/>
          <w:sz w:val="21"/>
          <w:szCs w:val="21"/>
          <w:lang w:val="en-IN" w:eastAsia="en-IN"/>
        </w:rPr>
        <w:t> {</w:t>
      </w:r>
    </w:p>
    <w:p w14:paraId="5F4AC994" w14:textId="77777777" w:rsidR="009449A2" w:rsidRPr="009449A2" w:rsidRDefault="009449A2" w:rsidP="009449A2">
      <w:pPr>
        <w:shd w:val="clear" w:color="auto" w:fill="1E1E1E"/>
        <w:spacing w:line="285" w:lineRule="atLeast"/>
        <w:rPr>
          <w:rFonts w:ascii="Consolas" w:eastAsia="Times New Roman" w:hAnsi="Consolas" w:cs="Times New Roman"/>
          <w:color w:val="D4D4D4"/>
          <w:sz w:val="21"/>
          <w:szCs w:val="21"/>
          <w:lang w:val="en-IN" w:eastAsia="en-IN"/>
        </w:rPr>
      </w:pPr>
      <w:r w:rsidRPr="009449A2">
        <w:rPr>
          <w:rFonts w:ascii="Consolas" w:eastAsia="Times New Roman" w:hAnsi="Consolas" w:cs="Times New Roman"/>
          <w:color w:val="D4D4D4"/>
          <w:sz w:val="21"/>
          <w:szCs w:val="21"/>
          <w:lang w:val="en-IN" w:eastAsia="en-IN"/>
        </w:rPr>
        <w:t>          </w:t>
      </w:r>
      <w:r w:rsidRPr="009449A2">
        <w:rPr>
          <w:rFonts w:ascii="Consolas" w:eastAsia="Times New Roman" w:hAnsi="Consolas" w:cs="Times New Roman"/>
          <w:color w:val="9CDCFE"/>
          <w:sz w:val="21"/>
          <w:szCs w:val="21"/>
          <w:lang w:val="en-IN" w:eastAsia="en-IN"/>
        </w:rPr>
        <w:t>image </w:t>
      </w:r>
      <w:r w:rsidRPr="009449A2">
        <w:rPr>
          <w:rFonts w:ascii="Consolas" w:eastAsia="Times New Roman" w:hAnsi="Consolas" w:cs="Times New Roman"/>
          <w:color w:val="D4D4D4"/>
          <w:sz w:val="21"/>
          <w:szCs w:val="21"/>
          <w:lang w:val="en-IN" w:eastAsia="en-IN"/>
        </w:rPr>
        <w:t>=</w:t>
      </w:r>
      <w:r w:rsidRPr="009449A2">
        <w:rPr>
          <w:rFonts w:ascii="Consolas" w:eastAsia="Times New Roman" w:hAnsi="Consolas" w:cs="Times New Roman"/>
          <w:color w:val="9CDCFE"/>
          <w:sz w:val="21"/>
          <w:szCs w:val="21"/>
          <w:lang w:val="en-IN" w:eastAsia="en-IN"/>
        </w:rPr>
        <w:t> </w:t>
      </w:r>
      <w:r w:rsidRPr="009449A2">
        <w:rPr>
          <w:rFonts w:ascii="Consolas" w:eastAsia="Times New Roman" w:hAnsi="Consolas" w:cs="Times New Roman"/>
          <w:color w:val="CE9178"/>
          <w:sz w:val="21"/>
          <w:szCs w:val="21"/>
          <w:lang w:val="en-IN" w:eastAsia="en-IN"/>
        </w:rPr>
        <w:t>""</w:t>
      </w:r>
    </w:p>
    <w:p w14:paraId="53242EC5" w14:textId="77777777" w:rsidR="009449A2" w:rsidRPr="009449A2" w:rsidRDefault="009449A2" w:rsidP="009449A2">
      <w:pPr>
        <w:shd w:val="clear" w:color="auto" w:fill="1E1E1E"/>
        <w:spacing w:line="285" w:lineRule="atLeast"/>
        <w:rPr>
          <w:rFonts w:ascii="Consolas" w:eastAsia="Times New Roman" w:hAnsi="Consolas" w:cs="Times New Roman"/>
          <w:color w:val="D4D4D4"/>
          <w:sz w:val="21"/>
          <w:szCs w:val="21"/>
          <w:lang w:val="en-IN" w:eastAsia="en-IN"/>
        </w:rPr>
      </w:pPr>
      <w:r w:rsidRPr="009449A2">
        <w:rPr>
          <w:rFonts w:ascii="Consolas" w:eastAsia="Times New Roman" w:hAnsi="Consolas" w:cs="Times New Roman"/>
          <w:color w:val="D4D4D4"/>
          <w:sz w:val="21"/>
          <w:szCs w:val="21"/>
          <w:lang w:val="en-IN" w:eastAsia="en-IN"/>
        </w:rPr>
        <w:t>      }    </w:t>
      </w:r>
    </w:p>
    <w:p w14:paraId="2E232D02" w14:textId="77777777" w:rsidR="009449A2" w:rsidRPr="009449A2" w:rsidRDefault="009449A2" w:rsidP="009449A2">
      <w:pPr>
        <w:shd w:val="clear" w:color="auto" w:fill="1E1E1E"/>
        <w:spacing w:line="285" w:lineRule="atLeast"/>
        <w:rPr>
          <w:rFonts w:ascii="Consolas" w:eastAsia="Times New Roman" w:hAnsi="Consolas" w:cs="Times New Roman"/>
          <w:color w:val="D4D4D4"/>
          <w:sz w:val="21"/>
          <w:szCs w:val="21"/>
          <w:lang w:val="en-IN" w:eastAsia="en-IN"/>
        </w:rPr>
      </w:pPr>
      <w:r w:rsidRPr="009449A2">
        <w:rPr>
          <w:rFonts w:ascii="Consolas" w:eastAsia="Times New Roman" w:hAnsi="Consolas" w:cs="Times New Roman"/>
          <w:color w:val="D4D4D4"/>
          <w:sz w:val="21"/>
          <w:szCs w:val="21"/>
          <w:lang w:val="en-IN" w:eastAsia="en-IN"/>
        </w:rPr>
        <w:t>    }</w:t>
      </w:r>
    </w:p>
    <w:p w14:paraId="16827FB8" w14:textId="77777777" w:rsidR="009449A2" w:rsidRPr="009449A2" w:rsidRDefault="009449A2" w:rsidP="009449A2">
      <w:pPr>
        <w:shd w:val="clear" w:color="auto" w:fill="1E1E1E"/>
        <w:spacing w:line="285" w:lineRule="atLeast"/>
        <w:rPr>
          <w:rFonts w:ascii="Consolas" w:eastAsia="Times New Roman" w:hAnsi="Consolas" w:cs="Times New Roman"/>
          <w:color w:val="D4D4D4"/>
          <w:sz w:val="21"/>
          <w:szCs w:val="21"/>
          <w:lang w:val="en-IN" w:eastAsia="en-IN"/>
        </w:rPr>
      </w:pPr>
      <w:r w:rsidRPr="009449A2">
        <w:rPr>
          <w:rFonts w:ascii="Consolas" w:eastAsia="Times New Roman" w:hAnsi="Consolas" w:cs="Times New Roman"/>
          <w:color w:val="D4D4D4"/>
          <w:sz w:val="21"/>
          <w:szCs w:val="21"/>
          <w:lang w:val="en-IN" w:eastAsia="en-IN"/>
        </w:rPr>
        <w:t>    </w:t>
      </w:r>
      <w:proofErr w:type="spellStart"/>
      <w:r w:rsidRPr="009449A2">
        <w:rPr>
          <w:rFonts w:ascii="Consolas" w:eastAsia="Times New Roman" w:hAnsi="Consolas" w:cs="Times New Roman"/>
          <w:color w:val="4EC9B0"/>
          <w:sz w:val="21"/>
          <w:szCs w:val="21"/>
          <w:lang w:val="en-IN" w:eastAsia="en-IN"/>
        </w:rPr>
        <w:t>network_interface</w:t>
      </w:r>
      <w:proofErr w:type="spellEnd"/>
      <w:r w:rsidRPr="009449A2">
        <w:rPr>
          <w:rFonts w:ascii="Consolas" w:eastAsia="Times New Roman" w:hAnsi="Consolas" w:cs="Times New Roman"/>
          <w:color w:val="D4D4D4"/>
          <w:sz w:val="21"/>
          <w:szCs w:val="21"/>
          <w:lang w:val="en-IN" w:eastAsia="en-IN"/>
        </w:rPr>
        <w:t> {</w:t>
      </w:r>
    </w:p>
    <w:p w14:paraId="276A6F17" w14:textId="77777777" w:rsidR="009449A2" w:rsidRPr="009449A2" w:rsidRDefault="009449A2" w:rsidP="009449A2">
      <w:pPr>
        <w:shd w:val="clear" w:color="auto" w:fill="1E1E1E"/>
        <w:spacing w:line="285" w:lineRule="atLeast"/>
        <w:rPr>
          <w:rFonts w:ascii="Consolas" w:eastAsia="Times New Roman" w:hAnsi="Consolas" w:cs="Times New Roman"/>
          <w:color w:val="D4D4D4"/>
          <w:sz w:val="21"/>
          <w:szCs w:val="21"/>
          <w:lang w:val="en-IN" w:eastAsia="en-IN"/>
        </w:rPr>
      </w:pPr>
      <w:r w:rsidRPr="009449A2">
        <w:rPr>
          <w:rFonts w:ascii="Consolas" w:eastAsia="Times New Roman" w:hAnsi="Consolas" w:cs="Times New Roman"/>
          <w:color w:val="D4D4D4"/>
          <w:sz w:val="21"/>
          <w:szCs w:val="21"/>
          <w:lang w:val="en-IN" w:eastAsia="en-IN"/>
        </w:rPr>
        <w:t>      </w:t>
      </w:r>
      <w:r w:rsidRPr="009449A2">
        <w:rPr>
          <w:rFonts w:ascii="Consolas" w:eastAsia="Times New Roman" w:hAnsi="Consolas" w:cs="Times New Roman"/>
          <w:color w:val="9CDCFE"/>
          <w:sz w:val="21"/>
          <w:szCs w:val="21"/>
          <w:lang w:val="en-IN" w:eastAsia="en-IN"/>
        </w:rPr>
        <w:t>network </w:t>
      </w:r>
      <w:r w:rsidRPr="009449A2">
        <w:rPr>
          <w:rFonts w:ascii="Consolas" w:eastAsia="Times New Roman" w:hAnsi="Consolas" w:cs="Times New Roman"/>
          <w:color w:val="D4D4D4"/>
          <w:sz w:val="21"/>
          <w:szCs w:val="21"/>
          <w:lang w:val="en-IN" w:eastAsia="en-IN"/>
        </w:rPr>
        <w:t>=</w:t>
      </w:r>
      <w:r w:rsidRPr="009449A2">
        <w:rPr>
          <w:rFonts w:ascii="Consolas" w:eastAsia="Times New Roman" w:hAnsi="Consolas" w:cs="Times New Roman"/>
          <w:color w:val="9CDCFE"/>
          <w:sz w:val="21"/>
          <w:szCs w:val="21"/>
          <w:lang w:val="en-IN" w:eastAsia="en-IN"/>
        </w:rPr>
        <w:t> </w:t>
      </w:r>
      <w:r w:rsidRPr="009449A2">
        <w:rPr>
          <w:rFonts w:ascii="Consolas" w:eastAsia="Times New Roman" w:hAnsi="Consolas" w:cs="Times New Roman"/>
          <w:color w:val="CE9178"/>
          <w:sz w:val="21"/>
          <w:szCs w:val="21"/>
          <w:lang w:val="en-IN" w:eastAsia="en-IN"/>
        </w:rPr>
        <w:t>""</w:t>
      </w:r>
    </w:p>
    <w:p w14:paraId="39349681" w14:textId="77777777" w:rsidR="009449A2" w:rsidRDefault="009449A2" w:rsidP="009449A2">
      <w:pPr>
        <w:shd w:val="clear" w:color="auto" w:fill="1E1E1E"/>
        <w:spacing w:line="285" w:lineRule="atLeast"/>
        <w:rPr>
          <w:rFonts w:ascii="Consolas" w:eastAsia="Times New Roman" w:hAnsi="Consolas" w:cs="Times New Roman"/>
          <w:color w:val="D4D4D4"/>
          <w:sz w:val="21"/>
          <w:szCs w:val="21"/>
          <w:lang w:val="en-IN" w:eastAsia="en-IN"/>
        </w:rPr>
      </w:pPr>
      <w:r w:rsidRPr="009449A2">
        <w:rPr>
          <w:rFonts w:ascii="Consolas" w:eastAsia="Times New Roman" w:hAnsi="Consolas" w:cs="Times New Roman"/>
          <w:color w:val="D4D4D4"/>
          <w:sz w:val="21"/>
          <w:szCs w:val="21"/>
          <w:lang w:val="en-IN" w:eastAsia="en-IN"/>
        </w:rPr>
        <w:t>    }</w:t>
      </w:r>
    </w:p>
    <w:p w14:paraId="34F5284A" w14:textId="7A9C3678" w:rsidR="009449A2" w:rsidRPr="009449A2" w:rsidRDefault="009449A2" w:rsidP="009449A2">
      <w:pPr>
        <w:shd w:val="clear" w:color="auto" w:fill="1E1E1E"/>
        <w:spacing w:line="285" w:lineRule="atLeast"/>
        <w:rPr>
          <w:rFonts w:ascii="Consolas" w:eastAsia="Times New Roman" w:hAnsi="Consolas" w:cs="Times New Roman"/>
          <w:color w:val="D4D4D4"/>
          <w:sz w:val="21"/>
          <w:szCs w:val="21"/>
          <w:lang w:val="en-IN" w:eastAsia="en-IN"/>
        </w:rPr>
      </w:pPr>
      <w:r>
        <w:rPr>
          <w:rFonts w:ascii="Consolas" w:eastAsia="Times New Roman" w:hAnsi="Consolas" w:cs="Times New Roman"/>
          <w:color w:val="D4D4D4"/>
          <w:sz w:val="21"/>
          <w:szCs w:val="21"/>
          <w:lang w:val="en-IN" w:eastAsia="en-IN"/>
        </w:rPr>
        <w:t xml:space="preserve"> }</w:t>
      </w:r>
    </w:p>
    <w:p w14:paraId="5BDE7516" w14:textId="77777777" w:rsidR="009449A2" w:rsidRDefault="009449A2" w:rsidP="009449A2">
      <w:pPr>
        <w:pStyle w:val="ListParagraph"/>
        <w:ind w:left="1440"/>
      </w:pPr>
    </w:p>
    <w:p w14:paraId="4DAC8C9A" w14:textId="033F2E0B" w:rsidR="009449A2" w:rsidRDefault="009449A2" w:rsidP="009449A2">
      <w:pPr>
        <w:pStyle w:val="ListParagraph"/>
        <w:numPr>
          <w:ilvl w:val="0"/>
          <w:numId w:val="11"/>
        </w:numPr>
      </w:pPr>
      <w:r w:rsidRPr="003D1856">
        <w:rPr>
          <w:b/>
          <w:bCs/>
        </w:rPr>
        <w:t>For_each</w:t>
      </w:r>
      <w:r>
        <w:t xml:space="preserve"> </w:t>
      </w:r>
      <w:r w:rsidR="003D1856">
        <w:t>meta-argument</w:t>
      </w:r>
      <w:r>
        <w:t xml:space="preserve"> accepts map or a set of strings, for example you want to spin up 10 compute engine instances but with different configurations.</w:t>
      </w:r>
    </w:p>
    <w:p w14:paraId="02E0FD3B" w14:textId="116A85AC" w:rsidR="009449A2" w:rsidRDefault="009449A2" w:rsidP="009449A2">
      <w:pPr>
        <w:pStyle w:val="ListParagraph"/>
        <w:ind w:left="1440"/>
      </w:pPr>
      <w:r>
        <w:t xml:space="preserve">Ex-I want to spin up 3 instances with different machine types and </w:t>
      </w:r>
      <w:r w:rsidR="00BA0E9B">
        <w:t xml:space="preserve">zone, instead of writing the resource blocks again and again I can make use of for_each </w:t>
      </w:r>
      <w:r w:rsidR="003D1856">
        <w:t>meta-argument</w:t>
      </w:r>
      <w:r w:rsidR="00BA0E9B">
        <w:t>.</w:t>
      </w:r>
    </w:p>
    <w:p w14:paraId="6C578C42" w14:textId="77777777" w:rsidR="00BA0E9B" w:rsidRPr="00BA0E9B" w:rsidRDefault="00BA0E9B" w:rsidP="00BA0E9B">
      <w:pPr>
        <w:shd w:val="clear" w:color="auto" w:fill="1E1E1E"/>
        <w:spacing w:line="285" w:lineRule="atLeast"/>
        <w:rPr>
          <w:rFonts w:ascii="Consolas" w:eastAsia="Times New Roman" w:hAnsi="Consolas" w:cs="Times New Roman"/>
          <w:color w:val="D4D4D4"/>
          <w:sz w:val="21"/>
          <w:szCs w:val="21"/>
          <w:lang w:val="en-IN" w:eastAsia="en-IN"/>
        </w:rPr>
      </w:pPr>
      <w:r w:rsidRPr="00BA0E9B">
        <w:rPr>
          <w:rFonts w:ascii="Consolas" w:eastAsia="Times New Roman" w:hAnsi="Consolas" w:cs="Times New Roman"/>
          <w:color w:val="4EC9B0"/>
          <w:sz w:val="21"/>
          <w:szCs w:val="21"/>
          <w:lang w:val="en-IN" w:eastAsia="en-IN"/>
        </w:rPr>
        <w:t>resource</w:t>
      </w:r>
      <w:r w:rsidRPr="00BA0E9B">
        <w:rPr>
          <w:rFonts w:ascii="Consolas" w:eastAsia="Times New Roman" w:hAnsi="Consolas" w:cs="Times New Roman"/>
          <w:color w:val="D4D4D4"/>
          <w:sz w:val="21"/>
          <w:szCs w:val="21"/>
          <w:lang w:val="en-IN" w:eastAsia="en-IN"/>
        </w:rPr>
        <w:t> </w:t>
      </w:r>
      <w:r w:rsidRPr="00BA0E9B">
        <w:rPr>
          <w:rFonts w:ascii="Consolas" w:eastAsia="Times New Roman" w:hAnsi="Consolas" w:cs="Times New Roman"/>
          <w:color w:val="4FC1FF"/>
          <w:sz w:val="21"/>
          <w:szCs w:val="21"/>
          <w:lang w:val="en-IN" w:eastAsia="en-IN"/>
        </w:rPr>
        <w:t>"</w:t>
      </w:r>
      <w:proofErr w:type="spellStart"/>
      <w:r w:rsidRPr="00BA0E9B">
        <w:rPr>
          <w:rFonts w:ascii="Consolas" w:eastAsia="Times New Roman" w:hAnsi="Consolas" w:cs="Times New Roman"/>
          <w:color w:val="4FC1FF"/>
          <w:sz w:val="21"/>
          <w:szCs w:val="21"/>
          <w:lang w:val="en-IN" w:eastAsia="en-IN"/>
        </w:rPr>
        <w:t>google_compute_instance</w:t>
      </w:r>
      <w:proofErr w:type="spellEnd"/>
      <w:r w:rsidRPr="00BA0E9B">
        <w:rPr>
          <w:rFonts w:ascii="Consolas" w:eastAsia="Times New Roman" w:hAnsi="Consolas" w:cs="Times New Roman"/>
          <w:color w:val="4FC1FF"/>
          <w:sz w:val="21"/>
          <w:szCs w:val="21"/>
          <w:lang w:val="en-IN" w:eastAsia="en-IN"/>
        </w:rPr>
        <w:t>"</w:t>
      </w:r>
      <w:r w:rsidRPr="00BA0E9B">
        <w:rPr>
          <w:rFonts w:ascii="Consolas" w:eastAsia="Times New Roman" w:hAnsi="Consolas" w:cs="Times New Roman"/>
          <w:color w:val="D4D4D4"/>
          <w:sz w:val="21"/>
          <w:szCs w:val="21"/>
          <w:lang w:val="en-IN" w:eastAsia="en-IN"/>
        </w:rPr>
        <w:t> </w:t>
      </w:r>
      <w:r w:rsidRPr="00BA0E9B">
        <w:rPr>
          <w:rFonts w:ascii="Consolas" w:eastAsia="Times New Roman" w:hAnsi="Consolas" w:cs="Times New Roman"/>
          <w:color w:val="4FC1FF"/>
          <w:sz w:val="21"/>
          <w:szCs w:val="21"/>
          <w:lang w:val="en-IN" w:eastAsia="en-IN"/>
        </w:rPr>
        <w:t>"</w:t>
      </w:r>
      <w:proofErr w:type="spellStart"/>
      <w:r w:rsidRPr="00BA0E9B">
        <w:rPr>
          <w:rFonts w:ascii="Consolas" w:eastAsia="Times New Roman" w:hAnsi="Consolas" w:cs="Times New Roman"/>
          <w:color w:val="4FC1FF"/>
          <w:sz w:val="21"/>
          <w:szCs w:val="21"/>
          <w:lang w:val="en-IN" w:eastAsia="en-IN"/>
        </w:rPr>
        <w:t>vm</w:t>
      </w:r>
      <w:proofErr w:type="spellEnd"/>
      <w:r w:rsidRPr="00BA0E9B">
        <w:rPr>
          <w:rFonts w:ascii="Consolas" w:eastAsia="Times New Roman" w:hAnsi="Consolas" w:cs="Times New Roman"/>
          <w:color w:val="4FC1FF"/>
          <w:sz w:val="21"/>
          <w:szCs w:val="21"/>
          <w:lang w:val="en-IN" w:eastAsia="en-IN"/>
        </w:rPr>
        <w:t>"</w:t>
      </w:r>
      <w:r w:rsidRPr="00BA0E9B">
        <w:rPr>
          <w:rFonts w:ascii="Consolas" w:eastAsia="Times New Roman" w:hAnsi="Consolas" w:cs="Times New Roman"/>
          <w:color w:val="D4D4D4"/>
          <w:sz w:val="21"/>
          <w:szCs w:val="21"/>
          <w:lang w:val="en-IN" w:eastAsia="en-IN"/>
        </w:rPr>
        <w:t> {</w:t>
      </w:r>
    </w:p>
    <w:p w14:paraId="75ACA547" w14:textId="77777777" w:rsidR="00BA0E9B" w:rsidRPr="00BA0E9B" w:rsidRDefault="00BA0E9B" w:rsidP="00BA0E9B">
      <w:pPr>
        <w:shd w:val="clear" w:color="auto" w:fill="1E1E1E"/>
        <w:spacing w:line="285" w:lineRule="atLeast"/>
        <w:rPr>
          <w:rFonts w:ascii="Consolas" w:eastAsia="Times New Roman" w:hAnsi="Consolas" w:cs="Times New Roman"/>
          <w:color w:val="D4D4D4"/>
          <w:sz w:val="21"/>
          <w:szCs w:val="21"/>
          <w:lang w:val="en-IN" w:eastAsia="en-IN"/>
        </w:rPr>
      </w:pPr>
      <w:r w:rsidRPr="00BA0E9B">
        <w:rPr>
          <w:rFonts w:ascii="Consolas" w:eastAsia="Times New Roman" w:hAnsi="Consolas" w:cs="Times New Roman"/>
          <w:color w:val="9CDCFE"/>
          <w:sz w:val="21"/>
          <w:szCs w:val="21"/>
          <w:lang w:val="en-IN" w:eastAsia="en-IN"/>
        </w:rPr>
        <w:t>for_each </w:t>
      </w:r>
      <w:r w:rsidRPr="00BA0E9B">
        <w:rPr>
          <w:rFonts w:ascii="Consolas" w:eastAsia="Times New Roman" w:hAnsi="Consolas" w:cs="Times New Roman"/>
          <w:color w:val="D4D4D4"/>
          <w:sz w:val="21"/>
          <w:szCs w:val="21"/>
          <w:lang w:val="en-IN" w:eastAsia="en-IN"/>
        </w:rPr>
        <w:t>=</w:t>
      </w:r>
      <w:r w:rsidRPr="00BA0E9B">
        <w:rPr>
          <w:rFonts w:ascii="Consolas" w:eastAsia="Times New Roman" w:hAnsi="Consolas" w:cs="Times New Roman"/>
          <w:color w:val="9CDCFE"/>
          <w:sz w:val="21"/>
          <w:szCs w:val="21"/>
          <w:lang w:val="en-IN" w:eastAsia="en-IN"/>
        </w:rPr>
        <w:t> </w:t>
      </w:r>
      <w:r w:rsidRPr="00BA0E9B">
        <w:rPr>
          <w:rFonts w:ascii="Consolas" w:eastAsia="Times New Roman" w:hAnsi="Consolas" w:cs="Times New Roman"/>
          <w:color w:val="D4D4D4"/>
          <w:sz w:val="21"/>
          <w:szCs w:val="21"/>
          <w:lang w:val="en-IN" w:eastAsia="en-IN"/>
        </w:rPr>
        <w:t>{</w:t>
      </w:r>
    </w:p>
    <w:p w14:paraId="7B4D84CF" w14:textId="77777777" w:rsidR="00BA0E9B" w:rsidRPr="00BA0E9B" w:rsidRDefault="00BA0E9B" w:rsidP="00BA0E9B">
      <w:pPr>
        <w:shd w:val="clear" w:color="auto" w:fill="1E1E1E"/>
        <w:spacing w:line="285" w:lineRule="atLeast"/>
        <w:rPr>
          <w:rFonts w:ascii="Consolas" w:eastAsia="Times New Roman" w:hAnsi="Consolas" w:cs="Times New Roman"/>
          <w:color w:val="D4D4D4"/>
          <w:sz w:val="21"/>
          <w:szCs w:val="21"/>
          <w:lang w:val="en-IN" w:eastAsia="en-IN"/>
        </w:rPr>
      </w:pPr>
      <w:r w:rsidRPr="00BA0E9B">
        <w:rPr>
          <w:rFonts w:ascii="Consolas" w:eastAsia="Times New Roman" w:hAnsi="Consolas" w:cs="Times New Roman"/>
          <w:color w:val="9CDCFE"/>
          <w:sz w:val="21"/>
          <w:szCs w:val="21"/>
          <w:lang w:val="en-IN" w:eastAsia="en-IN"/>
        </w:rPr>
        <w:t>"vm1"</w:t>
      </w:r>
      <w:r w:rsidRPr="00BA0E9B">
        <w:rPr>
          <w:rFonts w:ascii="Consolas" w:eastAsia="Times New Roman" w:hAnsi="Consolas" w:cs="Times New Roman"/>
          <w:color w:val="D4D4D4"/>
          <w:sz w:val="21"/>
          <w:szCs w:val="21"/>
          <w:lang w:val="en-IN" w:eastAsia="en-IN"/>
        </w:rPr>
        <w:t> = </w:t>
      </w:r>
      <w:proofErr w:type="gramStart"/>
      <w:r w:rsidRPr="00BA0E9B">
        <w:rPr>
          <w:rFonts w:ascii="Consolas" w:eastAsia="Times New Roman" w:hAnsi="Consolas" w:cs="Times New Roman"/>
          <w:color w:val="D4D4D4"/>
          <w:sz w:val="21"/>
          <w:szCs w:val="21"/>
          <w:lang w:val="en-IN" w:eastAsia="en-IN"/>
        </w:rPr>
        <w:t>{ </w:t>
      </w:r>
      <w:proofErr w:type="spellStart"/>
      <w:r w:rsidRPr="00BA0E9B">
        <w:rPr>
          <w:rFonts w:ascii="Consolas" w:eastAsia="Times New Roman" w:hAnsi="Consolas" w:cs="Times New Roman"/>
          <w:color w:val="9CDCFE"/>
          <w:sz w:val="21"/>
          <w:szCs w:val="21"/>
          <w:lang w:val="en-IN" w:eastAsia="en-IN"/>
        </w:rPr>
        <w:t>vm</w:t>
      </w:r>
      <w:proofErr w:type="gramEnd"/>
      <w:r w:rsidRPr="00BA0E9B">
        <w:rPr>
          <w:rFonts w:ascii="Consolas" w:eastAsia="Times New Roman" w:hAnsi="Consolas" w:cs="Times New Roman"/>
          <w:color w:val="9CDCFE"/>
          <w:sz w:val="21"/>
          <w:szCs w:val="21"/>
          <w:lang w:val="en-IN" w:eastAsia="en-IN"/>
        </w:rPr>
        <w:t>_size</w:t>
      </w:r>
      <w:proofErr w:type="spellEnd"/>
      <w:r w:rsidRPr="00BA0E9B">
        <w:rPr>
          <w:rFonts w:ascii="Consolas" w:eastAsia="Times New Roman" w:hAnsi="Consolas" w:cs="Times New Roman"/>
          <w:color w:val="D4D4D4"/>
          <w:sz w:val="21"/>
          <w:szCs w:val="21"/>
          <w:lang w:val="en-IN" w:eastAsia="en-IN"/>
        </w:rPr>
        <w:t> = </w:t>
      </w:r>
      <w:r w:rsidRPr="00BA0E9B">
        <w:rPr>
          <w:rFonts w:ascii="Consolas" w:eastAsia="Times New Roman" w:hAnsi="Consolas" w:cs="Times New Roman"/>
          <w:color w:val="CE9178"/>
          <w:sz w:val="21"/>
          <w:szCs w:val="21"/>
          <w:lang w:val="en-IN" w:eastAsia="en-IN"/>
        </w:rPr>
        <w:t>"e2-small"</w:t>
      </w:r>
      <w:r w:rsidRPr="00BA0E9B">
        <w:rPr>
          <w:rFonts w:ascii="Consolas" w:eastAsia="Times New Roman" w:hAnsi="Consolas" w:cs="Times New Roman"/>
          <w:color w:val="D4D4D4"/>
          <w:sz w:val="21"/>
          <w:szCs w:val="21"/>
          <w:lang w:val="en-IN" w:eastAsia="en-IN"/>
        </w:rPr>
        <w:t>, </w:t>
      </w:r>
      <w:r w:rsidRPr="00BA0E9B">
        <w:rPr>
          <w:rFonts w:ascii="Consolas" w:eastAsia="Times New Roman" w:hAnsi="Consolas" w:cs="Times New Roman"/>
          <w:color w:val="9CDCFE"/>
          <w:sz w:val="21"/>
          <w:szCs w:val="21"/>
          <w:lang w:val="en-IN" w:eastAsia="en-IN"/>
        </w:rPr>
        <w:t>zone</w:t>
      </w:r>
      <w:r w:rsidRPr="00BA0E9B">
        <w:rPr>
          <w:rFonts w:ascii="Consolas" w:eastAsia="Times New Roman" w:hAnsi="Consolas" w:cs="Times New Roman"/>
          <w:color w:val="D4D4D4"/>
          <w:sz w:val="21"/>
          <w:szCs w:val="21"/>
          <w:lang w:val="en-IN" w:eastAsia="en-IN"/>
        </w:rPr>
        <w:t> = </w:t>
      </w:r>
      <w:r w:rsidRPr="00BA0E9B">
        <w:rPr>
          <w:rFonts w:ascii="Consolas" w:eastAsia="Times New Roman" w:hAnsi="Consolas" w:cs="Times New Roman"/>
          <w:color w:val="CE9178"/>
          <w:sz w:val="21"/>
          <w:szCs w:val="21"/>
          <w:lang w:val="en-IN" w:eastAsia="en-IN"/>
        </w:rPr>
        <w:t>"us-central1-a"</w:t>
      </w:r>
      <w:r w:rsidRPr="00BA0E9B">
        <w:rPr>
          <w:rFonts w:ascii="Consolas" w:eastAsia="Times New Roman" w:hAnsi="Consolas" w:cs="Times New Roman"/>
          <w:color w:val="D4D4D4"/>
          <w:sz w:val="21"/>
          <w:szCs w:val="21"/>
          <w:lang w:val="en-IN" w:eastAsia="en-IN"/>
        </w:rPr>
        <w:t> }</w:t>
      </w:r>
    </w:p>
    <w:p w14:paraId="67ECE851" w14:textId="77777777" w:rsidR="00BA0E9B" w:rsidRPr="00BA0E9B" w:rsidRDefault="00BA0E9B" w:rsidP="00BA0E9B">
      <w:pPr>
        <w:shd w:val="clear" w:color="auto" w:fill="1E1E1E"/>
        <w:spacing w:line="285" w:lineRule="atLeast"/>
        <w:rPr>
          <w:rFonts w:ascii="Consolas" w:eastAsia="Times New Roman" w:hAnsi="Consolas" w:cs="Times New Roman"/>
          <w:color w:val="D4D4D4"/>
          <w:sz w:val="21"/>
          <w:szCs w:val="21"/>
          <w:lang w:val="en-IN" w:eastAsia="en-IN"/>
        </w:rPr>
      </w:pPr>
      <w:r w:rsidRPr="00BA0E9B">
        <w:rPr>
          <w:rFonts w:ascii="Consolas" w:eastAsia="Times New Roman" w:hAnsi="Consolas" w:cs="Times New Roman"/>
          <w:color w:val="9CDCFE"/>
          <w:sz w:val="21"/>
          <w:szCs w:val="21"/>
          <w:lang w:val="en-IN" w:eastAsia="en-IN"/>
        </w:rPr>
        <w:t>"vm2"</w:t>
      </w:r>
      <w:r w:rsidRPr="00BA0E9B">
        <w:rPr>
          <w:rFonts w:ascii="Consolas" w:eastAsia="Times New Roman" w:hAnsi="Consolas" w:cs="Times New Roman"/>
          <w:color w:val="D4D4D4"/>
          <w:sz w:val="21"/>
          <w:szCs w:val="21"/>
          <w:lang w:val="en-IN" w:eastAsia="en-IN"/>
        </w:rPr>
        <w:t> = </w:t>
      </w:r>
      <w:proofErr w:type="gramStart"/>
      <w:r w:rsidRPr="00BA0E9B">
        <w:rPr>
          <w:rFonts w:ascii="Consolas" w:eastAsia="Times New Roman" w:hAnsi="Consolas" w:cs="Times New Roman"/>
          <w:color w:val="D4D4D4"/>
          <w:sz w:val="21"/>
          <w:szCs w:val="21"/>
          <w:lang w:val="en-IN" w:eastAsia="en-IN"/>
        </w:rPr>
        <w:t>{ </w:t>
      </w:r>
      <w:proofErr w:type="spellStart"/>
      <w:r w:rsidRPr="00BA0E9B">
        <w:rPr>
          <w:rFonts w:ascii="Consolas" w:eastAsia="Times New Roman" w:hAnsi="Consolas" w:cs="Times New Roman"/>
          <w:color w:val="9CDCFE"/>
          <w:sz w:val="21"/>
          <w:szCs w:val="21"/>
          <w:lang w:val="en-IN" w:eastAsia="en-IN"/>
        </w:rPr>
        <w:t>vm</w:t>
      </w:r>
      <w:proofErr w:type="gramEnd"/>
      <w:r w:rsidRPr="00BA0E9B">
        <w:rPr>
          <w:rFonts w:ascii="Consolas" w:eastAsia="Times New Roman" w:hAnsi="Consolas" w:cs="Times New Roman"/>
          <w:color w:val="9CDCFE"/>
          <w:sz w:val="21"/>
          <w:szCs w:val="21"/>
          <w:lang w:val="en-IN" w:eastAsia="en-IN"/>
        </w:rPr>
        <w:t>_size</w:t>
      </w:r>
      <w:proofErr w:type="spellEnd"/>
      <w:r w:rsidRPr="00BA0E9B">
        <w:rPr>
          <w:rFonts w:ascii="Consolas" w:eastAsia="Times New Roman" w:hAnsi="Consolas" w:cs="Times New Roman"/>
          <w:color w:val="D4D4D4"/>
          <w:sz w:val="21"/>
          <w:szCs w:val="21"/>
          <w:lang w:val="en-IN" w:eastAsia="en-IN"/>
        </w:rPr>
        <w:t> = </w:t>
      </w:r>
      <w:r w:rsidRPr="00BA0E9B">
        <w:rPr>
          <w:rFonts w:ascii="Consolas" w:eastAsia="Times New Roman" w:hAnsi="Consolas" w:cs="Times New Roman"/>
          <w:color w:val="CE9178"/>
          <w:sz w:val="21"/>
          <w:szCs w:val="21"/>
          <w:lang w:val="en-IN" w:eastAsia="en-IN"/>
        </w:rPr>
        <w:t>"e2-medium"</w:t>
      </w:r>
      <w:r w:rsidRPr="00BA0E9B">
        <w:rPr>
          <w:rFonts w:ascii="Consolas" w:eastAsia="Times New Roman" w:hAnsi="Consolas" w:cs="Times New Roman"/>
          <w:color w:val="D4D4D4"/>
          <w:sz w:val="21"/>
          <w:szCs w:val="21"/>
          <w:lang w:val="en-IN" w:eastAsia="en-IN"/>
        </w:rPr>
        <w:t>, </w:t>
      </w:r>
      <w:r w:rsidRPr="00BA0E9B">
        <w:rPr>
          <w:rFonts w:ascii="Consolas" w:eastAsia="Times New Roman" w:hAnsi="Consolas" w:cs="Times New Roman"/>
          <w:color w:val="9CDCFE"/>
          <w:sz w:val="21"/>
          <w:szCs w:val="21"/>
          <w:lang w:val="en-IN" w:eastAsia="en-IN"/>
        </w:rPr>
        <w:t>zone</w:t>
      </w:r>
      <w:r w:rsidRPr="00BA0E9B">
        <w:rPr>
          <w:rFonts w:ascii="Consolas" w:eastAsia="Times New Roman" w:hAnsi="Consolas" w:cs="Times New Roman"/>
          <w:color w:val="D4D4D4"/>
          <w:sz w:val="21"/>
          <w:szCs w:val="21"/>
          <w:lang w:val="en-IN" w:eastAsia="en-IN"/>
        </w:rPr>
        <w:t> = </w:t>
      </w:r>
      <w:r w:rsidRPr="00BA0E9B">
        <w:rPr>
          <w:rFonts w:ascii="Consolas" w:eastAsia="Times New Roman" w:hAnsi="Consolas" w:cs="Times New Roman"/>
          <w:color w:val="CE9178"/>
          <w:sz w:val="21"/>
          <w:szCs w:val="21"/>
          <w:lang w:val="en-IN" w:eastAsia="en-IN"/>
        </w:rPr>
        <w:t>"us-central1-b"</w:t>
      </w:r>
      <w:r w:rsidRPr="00BA0E9B">
        <w:rPr>
          <w:rFonts w:ascii="Consolas" w:eastAsia="Times New Roman" w:hAnsi="Consolas" w:cs="Times New Roman"/>
          <w:color w:val="D4D4D4"/>
          <w:sz w:val="21"/>
          <w:szCs w:val="21"/>
          <w:lang w:val="en-IN" w:eastAsia="en-IN"/>
        </w:rPr>
        <w:t> }</w:t>
      </w:r>
    </w:p>
    <w:p w14:paraId="069953A8" w14:textId="77777777" w:rsidR="00BA0E9B" w:rsidRPr="00BA0E9B" w:rsidRDefault="00BA0E9B" w:rsidP="00BA0E9B">
      <w:pPr>
        <w:shd w:val="clear" w:color="auto" w:fill="1E1E1E"/>
        <w:spacing w:line="285" w:lineRule="atLeast"/>
        <w:rPr>
          <w:rFonts w:ascii="Consolas" w:eastAsia="Times New Roman" w:hAnsi="Consolas" w:cs="Times New Roman"/>
          <w:color w:val="D4D4D4"/>
          <w:sz w:val="21"/>
          <w:szCs w:val="21"/>
          <w:lang w:val="en-IN" w:eastAsia="en-IN"/>
        </w:rPr>
      </w:pPr>
      <w:r w:rsidRPr="00BA0E9B">
        <w:rPr>
          <w:rFonts w:ascii="Consolas" w:eastAsia="Times New Roman" w:hAnsi="Consolas" w:cs="Times New Roman"/>
          <w:color w:val="9CDCFE"/>
          <w:sz w:val="21"/>
          <w:szCs w:val="21"/>
          <w:lang w:val="en-IN" w:eastAsia="en-IN"/>
        </w:rPr>
        <w:lastRenderedPageBreak/>
        <w:t>"vm3"</w:t>
      </w:r>
      <w:r w:rsidRPr="00BA0E9B">
        <w:rPr>
          <w:rFonts w:ascii="Consolas" w:eastAsia="Times New Roman" w:hAnsi="Consolas" w:cs="Times New Roman"/>
          <w:color w:val="D4D4D4"/>
          <w:sz w:val="21"/>
          <w:szCs w:val="21"/>
          <w:lang w:val="en-IN" w:eastAsia="en-IN"/>
        </w:rPr>
        <w:t> = </w:t>
      </w:r>
      <w:proofErr w:type="gramStart"/>
      <w:r w:rsidRPr="00BA0E9B">
        <w:rPr>
          <w:rFonts w:ascii="Consolas" w:eastAsia="Times New Roman" w:hAnsi="Consolas" w:cs="Times New Roman"/>
          <w:color w:val="D4D4D4"/>
          <w:sz w:val="21"/>
          <w:szCs w:val="21"/>
          <w:lang w:val="en-IN" w:eastAsia="en-IN"/>
        </w:rPr>
        <w:t>{ </w:t>
      </w:r>
      <w:proofErr w:type="spellStart"/>
      <w:r w:rsidRPr="00BA0E9B">
        <w:rPr>
          <w:rFonts w:ascii="Consolas" w:eastAsia="Times New Roman" w:hAnsi="Consolas" w:cs="Times New Roman"/>
          <w:color w:val="9CDCFE"/>
          <w:sz w:val="21"/>
          <w:szCs w:val="21"/>
          <w:lang w:val="en-IN" w:eastAsia="en-IN"/>
        </w:rPr>
        <w:t>vm</w:t>
      </w:r>
      <w:proofErr w:type="gramEnd"/>
      <w:r w:rsidRPr="00BA0E9B">
        <w:rPr>
          <w:rFonts w:ascii="Consolas" w:eastAsia="Times New Roman" w:hAnsi="Consolas" w:cs="Times New Roman"/>
          <w:color w:val="9CDCFE"/>
          <w:sz w:val="21"/>
          <w:szCs w:val="21"/>
          <w:lang w:val="en-IN" w:eastAsia="en-IN"/>
        </w:rPr>
        <w:t>_size</w:t>
      </w:r>
      <w:proofErr w:type="spellEnd"/>
      <w:r w:rsidRPr="00BA0E9B">
        <w:rPr>
          <w:rFonts w:ascii="Consolas" w:eastAsia="Times New Roman" w:hAnsi="Consolas" w:cs="Times New Roman"/>
          <w:color w:val="D4D4D4"/>
          <w:sz w:val="21"/>
          <w:szCs w:val="21"/>
          <w:lang w:val="en-IN" w:eastAsia="en-IN"/>
        </w:rPr>
        <w:t> = </w:t>
      </w:r>
      <w:r w:rsidRPr="00BA0E9B">
        <w:rPr>
          <w:rFonts w:ascii="Consolas" w:eastAsia="Times New Roman" w:hAnsi="Consolas" w:cs="Times New Roman"/>
          <w:color w:val="CE9178"/>
          <w:sz w:val="21"/>
          <w:szCs w:val="21"/>
          <w:lang w:val="en-IN" w:eastAsia="en-IN"/>
        </w:rPr>
        <w:t>"f1-micro"</w:t>
      </w:r>
      <w:r w:rsidRPr="00BA0E9B">
        <w:rPr>
          <w:rFonts w:ascii="Consolas" w:eastAsia="Times New Roman" w:hAnsi="Consolas" w:cs="Times New Roman"/>
          <w:color w:val="D4D4D4"/>
          <w:sz w:val="21"/>
          <w:szCs w:val="21"/>
          <w:lang w:val="en-IN" w:eastAsia="en-IN"/>
        </w:rPr>
        <w:t>, </w:t>
      </w:r>
      <w:r w:rsidRPr="00BA0E9B">
        <w:rPr>
          <w:rFonts w:ascii="Consolas" w:eastAsia="Times New Roman" w:hAnsi="Consolas" w:cs="Times New Roman"/>
          <w:color w:val="9CDCFE"/>
          <w:sz w:val="21"/>
          <w:szCs w:val="21"/>
          <w:lang w:val="en-IN" w:eastAsia="en-IN"/>
        </w:rPr>
        <w:t>zone</w:t>
      </w:r>
      <w:r w:rsidRPr="00BA0E9B">
        <w:rPr>
          <w:rFonts w:ascii="Consolas" w:eastAsia="Times New Roman" w:hAnsi="Consolas" w:cs="Times New Roman"/>
          <w:color w:val="D4D4D4"/>
          <w:sz w:val="21"/>
          <w:szCs w:val="21"/>
          <w:lang w:val="en-IN" w:eastAsia="en-IN"/>
        </w:rPr>
        <w:t> = </w:t>
      </w:r>
      <w:r w:rsidRPr="00BA0E9B">
        <w:rPr>
          <w:rFonts w:ascii="Consolas" w:eastAsia="Times New Roman" w:hAnsi="Consolas" w:cs="Times New Roman"/>
          <w:color w:val="CE9178"/>
          <w:sz w:val="21"/>
          <w:szCs w:val="21"/>
          <w:lang w:val="en-IN" w:eastAsia="en-IN"/>
        </w:rPr>
        <w:t>"us-central1-c"</w:t>
      </w:r>
      <w:r w:rsidRPr="00BA0E9B">
        <w:rPr>
          <w:rFonts w:ascii="Consolas" w:eastAsia="Times New Roman" w:hAnsi="Consolas" w:cs="Times New Roman"/>
          <w:color w:val="D4D4D4"/>
          <w:sz w:val="21"/>
          <w:szCs w:val="21"/>
          <w:lang w:val="en-IN" w:eastAsia="en-IN"/>
        </w:rPr>
        <w:t> }</w:t>
      </w:r>
    </w:p>
    <w:p w14:paraId="432AFA8B" w14:textId="77777777" w:rsidR="00BA0E9B" w:rsidRPr="00BA0E9B" w:rsidRDefault="00BA0E9B" w:rsidP="00BA0E9B">
      <w:pPr>
        <w:shd w:val="clear" w:color="auto" w:fill="1E1E1E"/>
        <w:spacing w:line="285" w:lineRule="atLeast"/>
        <w:rPr>
          <w:rFonts w:ascii="Consolas" w:eastAsia="Times New Roman" w:hAnsi="Consolas" w:cs="Times New Roman"/>
          <w:color w:val="D4D4D4"/>
          <w:sz w:val="21"/>
          <w:szCs w:val="21"/>
          <w:lang w:val="en-IN" w:eastAsia="en-IN"/>
        </w:rPr>
      </w:pPr>
      <w:r w:rsidRPr="00BA0E9B">
        <w:rPr>
          <w:rFonts w:ascii="Consolas" w:eastAsia="Times New Roman" w:hAnsi="Consolas" w:cs="Times New Roman"/>
          <w:color w:val="D4D4D4"/>
          <w:sz w:val="21"/>
          <w:szCs w:val="21"/>
          <w:lang w:val="en-IN" w:eastAsia="en-IN"/>
        </w:rPr>
        <w:t> } </w:t>
      </w:r>
    </w:p>
    <w:p w14:paraId="62DA8E45" w14:textId="77777777" w:rsidR="00BA0E9B" w:rsidRPr="00BA0E9B" w:rsidRDefault="00BA0E9B" w:rsidP="00BA0E9B">
      <w:pPr>
        <w:shd w:val="clear" w:color="auto" w:fill="1E1E1E"/>
        <w:spacing w:line="285" w:lineRule="atLeast"/>
        <w:rPr>
          <w:rFonts w:ascii="Consolas" w:eastAsia="Times New Roman" w:hAnsi="Consolas" w:cs="Times New Roman"/>
          <w:color w:val="D4D4D4"/>
          <w:sz w:val="21"/>
          <w:szCs w:val="21"/>
          <w:lang w:val="en-IN" w:eastAsia="en-IN"/>
        </w:rPr>
      </w:pPr>
      <w:r w:rsidRPr="00BA0E9B">
        <w:rPr>
          <w:rFonts w:ascii="Consolas" w:eastAsia="Times New Roman" w:hAnsi="Consolas" w:cs="Times New Roman"/>
          <w:color w:val="9CDCFE"/>
          <w:sz w:val="21"/>
          <w:szCs w:val="21"/>
          <w:lang w:val="en-IN" w:eastAsia="en-IN"/>
        </w:rPr>
        <w:t>name </w:t>
      </w:r>
      <w:r w:rsidRPr="00BA0E9B">
        <w:rPr>
          <w:rFonts w:ascii="Consolas" w:eastAsia="Times New Roman" w:hAnsi="Consolas" w:cs="Times New Roman"/>
          <w:color w:val="D4D4D4"/>
          <w:sz w:val="21"/>
          <w:szCs w:val="21"/>
          <w:lang w:val="en-IN" w:eastAsia="en-IN"/>
        </w:rPr>
        <w:t>=</w:t>
      </w:r>
      <w:r w:rsidRPr="00BA0E9B">
        <w:rPr>
          <w:rFonts w:ascii="Consolas" w:eastAsia="Times New Roman" w:hAnsi="Consolas" w:cs="Times New Roman"/>
          <w:color w:val="9CDCFE"/>
          <w:sz w:val="21"/>
          <w:szCs w:val="21"/>
          <w:lang w:val="en-IN" w:eastAsia="en-IN"/>
        </w:rPr>
        <w:t> </w:t>
      </w:r>
      <w:proofErr w:type="spellStart"/>
      <w:r w:rsidRPr="00BA0E9B">
        <w:rPr>
          <w:rFonts w:ascii="Consolas" w:eastAsia="Times New Roman" w:hAnsi="Consolas" w:cs="Times New Roman"/>
          <w:color w:val="9CDCFE"/>
          <w:sz w:val="21"/>
          <w:szCs w:val="21"/>
          <w:lang w:val="en-IN" w:eastAsia="en-IN"/>
        </w:rPr>
        <w:t>each</w:t>
      </w:r>
      <w:r w:rsidRPr="00BA0E9B">
        <w:rPr>
          <w:rFonts w:ascii="Consolas" w:eastAsia="Times New Roman" w:hAnsi="Consolas" w:cs="Times New Roman"/>
          <w:color w:val="D4D4D4"/>
          <w:sz w:val="21"/>
          <w:szCs w:val="21"/>
          <w:lang w:val="en-IN" w:eastAsia="en-IN"/>
        </w:rPr>
        <w:t>.</w:t>
      </w:r>
      <w:r w:rsidRPr="00BA0E9B">
        <w:rPr>
          <w:rFonts w:ascii="Consolas" w:eastAsia="Times New Roman" w:hAnsi="Consolas" w:cs="Times New Roman"/>
          <w:color w:val="9CDCFE"/>
          <w:sz w:val="21"/>
          <w:szCs w:val="21"/>
          <w:lang w:val="en-IN" w:eastAsia="en-IN"/>
        </w:rPr>
        <w:t>key</w:t>
      </w:r>
      <w:proofErr w:type="spellEnd"/>
    </w:p>
    <w:p w14:paraId="7590DCDB" w14:textId="77777777" w:rsidR="00BA0E9B" w:rsidRPr="00BA0E9B" w:rsidRDefault="00BA0E9B" w:rsidP="00BA0E9B">
      <w:pPr>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BA0E9B">
        <w:rPr>
          <w:rFonts w:ascii="Consolas" w:eastAsia="Times New Roman" w:hAnsi="Consolas" w:cs="Times New Roman"/>
          <w:color w:val="9CDCFE"/>
          <w:sz w:val="21"/>
          <w:szCs w:val="21"/>
          <w:lang w:val="en-IN" w:eastAsia="en-IN"/>
        </w:rPr>
        <w:t>machine_type</w:t>
      </w:r>
      <w:proofErr w:type="spellEnd"/>
      <w:r w:rsidRPr="00BA0E9B">
        <w:rPr>
          <w:rFonts w:ascii="Consolas" w:eastAsia="Times New Roman" w:hAnsi="Consolas" w:cs="Times New Roman"/>
          <w:color w:val="9CDCFE"/>
          <w:sz w:val="21"/>
          <w:szCs w:val="21"/>
          <w:lang w:val="en-IN" w:eastAsia="en-IN"/>
        </w:rPr>
        <w:t> </w:t>
      </w:r>
      <w:r w:rsidRPr="00BA0E9B">
        <w:rPr>
          <w:rFonts w:ascii="Consolas" w:eastAsia="Times New Roman" w:hAnsi="Consolas" w:cs="Times New Roman"/>
          <w:color w:val="D4D4D4"/>
          <w:sz w:val="21"/>
          <w:szCs w:val="21"/>
          <w:lang w:val="en-IN" w:eastAsia="en-IN"/>
        </w:rPr>
        <w:t>=</w:t>
      </w:r>
      <w:r w:rsidRPr="00BA0E9B">
        <w:rPr>
          <w:rFonts w:ascii="Consolas" w:eastAsia="Times New Roman" w:hAnsi="Consolas" w:cs="Times New Roman"/>
          <w:color w:val="9CDCFE"/>
          <w:sz w:val="21"/>
          <w:szCs w:val="21"/>
          <w:lang w:val="en-IN" w:eastAsia="en-IN"/>
        </w:rPr>
        <w:t> </w:t>
      </w:r>
      <w:proofErr w:type="spellStart"/>
      <w:r w:rsidRPr="00BA0E9B">
        <w:rPr>
          <w:rFonts w:ascii="Consolas" w:eastAsia="Times New Roman" w:hAnsi="Consolas" w:cs="Times New Roman"/>
          <w:color w:val="9CDCFE"/>
          <w:sz w:val="21"/>
          <w:szCs w:val="21"/>
          <w:lang w:val="en-IN" w:eastAsia="en-IN"/>
        </w:rPr>
        <w:t>each</w:t>
      </w:r>
      <w:r w:rsidRPr="00BA0E9B">
        <w:rPr>
          <w:rFonts w:ascii="Consolas" w:eastAsia="Times New Roman" w:hAnsi="Consolas" w:cs="Times New Roman"/>
          <w:color w:val="D4D4D4"/>
          <w:sz w:val="21"/>
          <w:szCs w:val="21"/>
          <w:lang w:val="en-IN" w:eastAsia="en-IN"/>
        </w:rPr>
        <w:t>.</w:t>
      </w:r>
      <w:r w:rsidRPr="00BA0E9B">
        <w:rPr>
          <w:rFonts w:ascii="Consolas" w:eastAsia="Times New Roman" w:hAnsi="Consolas" w:cs="Times New Roman"/>
          <w:color w:val="9CDCFE"/>
          <w:sz w:val="21"/>
          <w:szCs w:val="21"/>
          <w:lang w:val="en-IN" w:eastAsia="en-IN"/>
        </w:rPr>
        <w:t>value</w:t>
      </w:r>
      <w:r w:rsidRPr="00BA0E9B">
        <w:rPr>
          <w:rFonts w:ascii="Consolas" w:eastAsia="Times New Roman" w:hAnsi="Consolas" w:cs="Times New Roman"/>
          <w:color w:val="D4D4D4"/>
          <w:sz w:val="21"/>
          <w:szCs w:val="21"/>
          <w:lang w:val="en-IN" w:eastAsia="en-IN"/>
        </w:rPr>
        <w:t>.</w:t>
      </w:r>
      <w:r w:rsidRPr="00BA0E9B">
        <w:rPr>
          <w:rFonts w:ascii="Consolas" w:eastAsia="Times New Roman" w:hAnsi="Consolas" w:cs="Times New Roman"/>
          <w:color w:val="9CDCFE"/>
          <w:sz w:val="21"/>
          <w:szCs w:val="21"/>
          <w:lang w:val="en-IN" w:eastAsia="en-IN"/>
        </w:rPr>
        <w:t>vm_size</w:t>
      </w:r>
      <w:proofErr w:type="spellEnd"/>
    </w:p>
    <w:p w14:paraId="5175BE0F" w14:textId="77777777" w:rsidR="00BA0E9B" w:rsidRPr="00BA0E9B" w:rsidRDefault="00BA0E9B" w:rsidP="00BA0E9B">
      <w:pPr>
        <w:shd w:val="clear" w:color="auto" w:fill="1E1E1E"/>
        <w:spacing w:line="285" w:lineRule="atLeast"/>
        <w:rPr>
          <w:rFonts w:ascii="Consolas" w:eastAsia="Times New Roman" w:hAnsi="Consolas" w:cs="Times New Roman"/>
          <w:color w:val="D4D4D4"/>
          <w:sz w:val="21"/>
          <w:szCs w:val="21"/>
          <w:lang w:val="en-IN" w:eastAsia="en-IN"/>
        </w:rPr>
      </w:pPr>
      <w:r w:rsidRPr="00BA0E9B">
        <w:rPr>
          <w:rFonts w:ascii="Consolas" w:eastAsia="Times New Roman" w:hAnsi="Consolas" w:cs="Times New Roman"/>
          <w:color w:val="9CDCFE"/>
          <w:sz w:val="21"/>
          <w:szCs w:val="21"/>
          <w:lang w:val="en-IN" w:eastAsia="en-IN"/>
        </w:rPr>
        <w:t>zone </w:t>
      </w:r>
      <w:r w:rsidRPr="00BA0E9B">
        <w:rPr>
          <w:rFonts w:ascii="Consolas" w:eastAsia="Times New Roman" w:hAnsi="Consolas" w:cs="Times New Roman"/>
          <w:color w:val="D4D4D4"/>
          <w:sz w:val="21"/>
          <w:szCs w:val="21"/>
          <w:lang w:val="en-IN" w:eastAsia="en-IN"/>
        </w:rPr>
        <w:t>=</w:t>
      </w:r>
      <w:r w:rsidRPr="00BA0E9B">
        <w:rPr>
          <w:rFonts w:ascii="Consolas" w:eastAsia="Times New Roman" w:hAnsi="Consolas" w:cs="Times New Roman"/>
          <w:color w:val="9CDCFE"/>
          <w:sz w:val="21"/>
          <w:szCs w:val="21"/>
          <w:lang w:val="en-IN" w:eastAsia="en-IN"/>
        </w:rPr>
        <w:t> </w:t>
      </w:r>
      <w:proofErr w:type="spellStart"/>
      <w:r w:rsidRPr="00BA0E9B">
        <w:rPr>
          <w:rFonts w:ascii="Consolas" w:eastAsia="Times New Roman" w:hAnsi="Consolas" w:cs="Times New Roman"/>
          <w:color w:val="9CDCFE"/>
          <w:sz w:val="21"/>
          <w:szCs w:val="21"/>
          <w:lang w:val="en-IN" w:eastAsia="en-IN"/>
        </w:rPr>
        <w:t>each</w:t>
      </w:r>
      <w:r w:rsidRPr="00BA0E9B">
        <w:rPr>
          <w:rFonts w:ascii="Consolas" w:eastAsia="Times New Roman" w:hAnsi="Consolas" w:cs="Times New Roman"/>
          <w:color w:val="D4D4D4"/>
          <w:sz w:val="21"/>
          <w:szCs w:val="21"/>
          <w:lang w:val="en-IN" w:eastAsia="en-IN"/>
        </w:rPr>
        <w:t>.</w:t>
      </w:r>
      <w:proofErr w:type="gramStart"/>
      <w:r w:rsidRPr="00BA0E9B">
        <w:rPr>
          <w:rFonts w:ascii="Consolas" w:eastAsia="Times New Roman" w:hAnsi="Consolas" w:cs="Times New Roman"/>
          <w:color w:val="9CDCFE"/>
          <w:sz w:val="21"/>
          <w:szCs w:val="21"/>
          <w:lang w:val="en-IN" w:eastAsia="en-IN"/>
        </w:rPr>
        <w:t>value</w:t>
      </w:r>
      <w:r w:rsidRPr="00BA0E9B">
        <w:rPr>
          <w:rFonts w:ascii="Consolas" w:eastAsia="Times New Roman" w:hAnsi="Consolas" w:cs="Times New Roman"/>
          <w:color w:val="D4D4D4"/>
          <w:sz w:val="21"/>
          <w:szCs w:val="21"/>
          <w:lang w:val="en-IN" w:eastAsia="en-IN"/>
        </w:rPr>
        <w:t>.</w:t>
      </w:r>
      <w:r w:rsidRPr="00BA0E9B">
        <w:rPr>
          <w:rFonts w:ascii="Consolas" w:eastAsia="Times New Roman" w:hAnsi="Consolas" w:cs="Times New Roman"/>
          <w:color w:val="9CDCFE"/>
          <w:sz w:val="21"/>
          <w:szCs w:val="21"/>
          <w:lang w:val="en-IN" w:eastAsia="en-IN"/>
        </w:rPr>
        <w:t>zone</w:t>
      </w:r>
      <w:proofErr w:type="spellEnd"/>
      <w:proofErr w:type="gramEnd"/>
    </w:p>
    <w:p w14:paraId="2D093312" w14:textId="77777777" w:rsidR="00BA0E9B" w:rsidRPr="00BA0E9B" w:rsidRDefault="00BA0E9B" w:rsidP="00BA0E9B">
      <w:pPr>
        <w:shd w:val="clear" w:color="auto" w:fill="1E1E1E"/>
        <w:spacing w:line="285" w:lineRule="atLeast"/>
        <w:rPr>
          <w:rFonts w:ascii="Consolas" w:eastAsia="Times New Roman" w:hAnsi="Consolas" w:cs="Times New Roman"/>
          <w:color w:val="D4D4D4"/>
          <w:sz w:val="21"/>
          <w:szCs w:val="21"/>
          <w:lang w:val="en-IN" w:eastAsia="en-IN"/>
        </w:rPr>
      </w:pPr>
      <w:r w:rsidRPr="00BA0E9B">
        <w:rPr>
          <w:rFonts w:ascii="Consolas" w:eastAsia="Times New Roman" w:hAnsi="Consolas" w:cs="Times New Roman"/>
          <w:color w:val="D4D4D4"/>
          <w:sz w:val="21"/>
          <w:szCs w:val="21"/>
          <w:lang w:val="en-IN" w:eastAsia="en-IN"/>
        </w:rPr>
        <w:t>    </w:t>
      </w:r>
      <w:proofErr w:type="spellStart"/>
      <w:r w:rsidRPr="00BA0E9B">
        <w:rPr>
          <w:rFonts w:ascii="Consolas" w:eastAsia="Times New Roman" w:hAnsi="Consolas" w:cs="Times New Roman"/>
          <w:color w:val="4EC9B0"/>
          <w:sz w:val="21"/>
          <w:szCs w:val="21"/>
          <w:lang w:val="en-IN" w:eastAsia="en-IN"/>
        </w:rPr>
        <w:t>boot_disk</w:t>
      </w:r>
      <w:proofErr w:type="spellEnd"/>
      <w:r w:rsidRPr="00BA0E9B">
        <w:rPr>
          <w:rFonts w:ascii="Consolas" w:eastAsia="Times New Roman" w:hAnsi="Consolas" w:cs="Times New Roman"/>
          <w:color w:val="D4D4D4"/>
          <w:sz w:val="21"/>
          <w:szCs w:val="21"/>
          <w:lang w:val="en-IN" w:eastAsia="en-IN"/>
        </w:rPr>
        <w:t> {</w:t>
      </w:r>
    </w:p>
    <w:p w14:paraId="54F90969" w14:textId="77777777" w:rsidR="00BA0E9B" w:rsidRPr="00BA0E9B" w:rsidRDefault="00BA0E9B" w:rsidP="00BA0E9B">
      <w:pPr>
        <w:shd w:val="clear" w:color="auto" w:fill="1E1E1E"/>
        <w:spacing w:line="285" w:lineRule="atLeast"/>
        <w:rPr>
          <w:rFonts w:ascii="Consolas" w:eastAsia="Times New Roman" w:hAnsi="Consolas" w:cs="Times New Roman"/>
          <w:color w:val="D4D4D4"/>
          <w:sz w:val="21"/>
          <w:szCs w:val="21"/>
          <w:lang w:val="en-IN" w:eastAsia="en-IN"/>
        </w:rPr>
      </w:pPr>
      <w:r w:rsidRPr="00BA0E9B">
        <w:rPr>
          <w:rFonts w:ascii="Consolas" w:eastAsia="Times New Roman" w:hAnsi="Consolas" w:cs="Times New Roman"/>
          <w:color w:val="D4D4D4"/>
          <w:sz w:val="21"/>
          <w:szCs w:val="21"/>
          <w:lang w:val="en-IN" w:eastAsia="en-IN"/>
        </w:rPr>
        <w:t>      </w:t>
      </w:r>
      <w:proofErr w:type="spellStart"/>
      <w:r w:rsidRPr="00BA0E9B">
        <w:rPr>
          <w:rFonts w:ascii="Consolas" w:eastAsia="Times New Roman" w:hAnsi="Consolas" w:cs="Times New Roman"/>
          <w:color w:val="4EC9B0"/>
          <w:sz w:val="21"/>
          <w:szCs w:val="21"/>
          <w:lang w:val="en-IN" w:eastAsia="en-IN"/>
        </w:rPr>
        <w:t>initialize_params</w:t>
      </w:r>
      <w:proofErr w:type="spellEnd"/>
      <w:r w:rsidRPr="00BA0E9B">
        <w:rPr>
          <w:rFonts w:ascii="Consolas" w:eastAsia="Times New Roman" w:hAnsi="Consolas" w:cs="Times New Roman"/>
          <w:color w:val="D4D4D4"/>
          <w:sz w:val="21"/>
          <w:szCs w:val="21"/>
          <w:lang w:val="en-IN" w:eastAsia="en-IN"/>
        </w:rPr>
        <w:t> {</w:t>
      </w:r>
    </w:p>
    <w:p w14:paraId="70EAF31C" w14:textId="77777777" w:rsidR="00BA0E9B" w:rsidRPr="00BA0E9B" w:rsidRDefault="00BA0E9B" w:rsidP="00BA0E9B">
      <w:pPr>
        <w:shd w:val="clear" w:color="auto" w:fill="1E1E1E"/>
        <w:spacing w:line="285" w:lineRule="atLeast"/>
        <w:rPr>
          <w:rFonts w:ascii="Consolas" w:eastAsia="Times New Roman" w:hAnsi="Consolas" w:cs="Times New Roman"/>
          <w:color w:val="D4D4D4"/>
          <w:sz w:val="21"/>
          <w:szCs w:val="21"/>
          <w:lang w:val="en-IN" w:eastAsia="en-IN"/>
        </w:rPr>
      </w:pPr>
      <w:r w:rsidRPr="00BA0E9B">
        <w:rPr>
          <w:rFonts w:ascii="Consolas" w:eastAsia="Times New Roman" w:hAnsi="Consolas" w:cs="Times New Roman"/>
          <w:color w:val="D4D4D4"/>
          <w:sz w:val="21"/>
          <w:szCs w:val="21"/>
          <w:lang w:val="en-IN" w:eastAsia="en-IN"/>
        </w:rPr>
        <w:t>          </w:t>
      </w:r>
      <w:r w:rsidRPr="00BA0E9B">
        <w:rPr>
          <w:rFonts w:ascii="Consolas" w:eastAsia="Times New Roman" w:hAnsi="Consolas" w:cs="Times New Roman"/>
          <w:color w:val="9CDCFE"/>
          <w:sz w:val="21"/>
          <w:szCs w:val="21"/>
          <w:lang w:val="en-IN" w:eastAsia="en-IN"/>
        </w:rPr>
        <w:t>image </w:t>
      </w:r>
      <w:r w:rsidRPr="00BA0E9B">
        <w:rPr>
          <w:rFonts w:ascii="Consolas" w:eastAsia="Times New Roman" w:hAnsi="Consolas" w:cs="Times New Roman"/>
          <w:color w:val="D4D4D4"/>
          <w:sz w:val="21"/>
          <w:szCs w:val="21"/>
          <w:lang w:val="en-IN" w:eastAsia="en-IN"/>
        </w:rPr>
        <w:t>=</w:t>
      </w:r>
      <w:r w:rsidRPr="00BA0E9B">
        <w:rPr>
          <w:rFonts w:ascii="Consolas" w:eastAsia="Times New Roman" w:hAnsi="Consolas" w:cs="Times New Roman"/>
          <w:color w:val="9CDCFE"/>
          <w:sz w:val="21"/>
          <w:szCs w:val="21"/>
          <w:lang w:val="en-IN" w:eastAsia="en-IN"/>
        </w:rPr>
        <w:t> </w:t>
      </w:r>
      <w:r w:rsidRPr="00BA0E9B">
        <w:rPr>
          <w:rFonts w:ascii="Consolas" w:eastAsia="Times New Roman" w:hAnsi="Consolas" w:cs="Times New Roman"/>
          <w:color w:val="CE9178"/>
          <w:sz w:val="21"/>
          <w:szCs w:val="21"/>
          <w:lang w:val="en-IN" w:eastAsia="en-IN"/>
        </w:rPr>
        <w:t>""</w:t>
      </w:r>
    </w:p>
    <w:p w14:paraId="007D5D94" w14:textId="77777777" w:rsidR="00BA0E9B" w:rsidRPr="00BA0E9B" w:rsidRDefault="00BA0E9B" w:rsidP="00BA0E9B">
      <w:pPr>
        <w:shd w:val="clear" w:color="auto" w:fill="1E1E1E"/>
        <w:spacing w:line="285" w:lineRule="atLeast"/>
        <w:rPr>
          <w:rFonts w:ascii="Consolas" w:eastAsia="Times New Roman" w:hAnsi="Consolas" w:cs="Times New Roman"/>
          <w:color w:val="D4D4D4"/>
          <w:sz w:val="21"/>
          <w:szCs w:val="21"/>
          <w:lang w:val="en-IN" w:eastAsia="en-IN"/>
        </w:rPr>
      </w:pPr>
      <w:r w:rsidRPr="00BA0E9B">
        <w:rPr>
          <w:rFonts w:ascii="Consolas" w:eastAsia="Times New Roman" w:hAnsi="Consolas" w:cs="Times New Roman"/>
          <w:color w:val="D4D4D4"/>
          <w:sz w:val="21"/>
          <w:szCs w:val="21"/>
          <w:lang w:val="en-IN" w:eastAsia="en-IN"/>
        </w:rPr>
        <w:t>      }    </w:t>
      </w:r>
    </w:p>
    <w:p w14:paraId="647BB986" w14:textId="77777777" w:rsidR="00BA0E9B" w:rsidRPr="00BA0E9B" w:rsidRDefault="00BA0E9B" w:rsidP="00BA0E9B">
      <w:pPr>
        <w:shd w:val="clear" w:color="auto" w:fill="1E1E1E"/>
        <w:spacing w:line="285" w:lineRule="atLeast"/>
        <w:rPr>
          <w:rFonts w:ascii="Consolas" w:eastAsia="Times New Roman" w:hAnsi="Consolas" w:cs="Times New Roman"/>
          <w:color w:val="D4D4D4"/>
          <w:sz w:val="21"/>
          <w:szCs w:val="21"/>
          <w:lang w:val="en-IN" w:eastAsia="en-IN"/>
        </w:rPr>
      </w:pPr>
      <w:r w:rsidRPr="00BA0E9B">
        <w:rPr>
          <w:rFonts w:ascii="Consolas" w:eastAsia="Times New Roman" w:hAnsi="Consolas" w:cs="Times New Roman"/>
          <w:color w:val="D4D4D4"/>
          <w:sz w:val="21"/>
          <w:szCs w:val="21"/>
          <w:lang w:val="en-IN" w:eastAsia="en-IN"/>
        </w:rPr>
        <w:t>    }</w:t>
      </w:r>
    </w:p>
    <w:p w14:paraId="798943D0" w14:textId="77777777" w:rsidR="00BA0E9B" w:rsidRPr="00BA0E9B" w:rsidRDefault="00BA0E9B" w:rsidP="00BA0E9B">
      <w:pPr>
        <w:shd w:val="clear" w:color="auto" w:fill="1E1E1E"/>
        <w:spacing w:line="285" w:lineRule="atLeast"/>
        <w:rPr>
          <w:rFonts w:ascii="Consolas" w:eastAsia="Times New Roman" w:hAnsi="Consolas" w:cs="Times New Roman"/>
          <w:color w:val="D4D4D4"/>
          <w:sz w:val="21"/>
          <w:szCs w:val="21"/>
          <w:lang w:val="en-IN" w:eastAsia="en-IN"/>
        </w:rPr>
      </w:pPr>
      <w:r w:rsidRPr="00BA0E9B">
        <w:rPr>
          <w:rFonts w:ascii="Consolas" w:eastAsia="Times New Roman" w:hAnsi="Consolas" w:cs="Times New Roman"/>
          <w:color w:val="D4D4D4"/>
          <w:sz w:val="21"/>
          <w:szCs w:val="21"/>
          <w:lang w:val="en-IN" w:eastAsia="en-IN"/>
        </w:rPr>
        <w:t>    </w:t>
      </w:r>
      <w:proofErr w:type="spellStart"/>
      <w:r w:rsidRPr="00BA0E9B">
        <w:rPr>
          <w:rFonts w:ascii="Consolas" w:eastAsia="Times New Roman" w:hAnsi="Consolas" w:cs="Times New Roman"/>
          <w:color w:val="4EC9B0"/>
          <w:sz w:val="21"/>
          <w:szCs w:val="21"/>
          <w:lang w:val="en-IN" w:eastAsia="en-IN"/>
        </w:rPr>
        <w:t>network_interface</w:t>
      </w:r>
      <w:proofErr w:type="spellEnd"/>
      <w:r w:rsidRPr="00BA0E9B">
        <w:rPr>
          <w:rFonts w:ascii="Consolas" w:eastAsia="Times New Roman" w:hAnsi="Consolas" w:cs="Times New Roman"/>
          <w:color w:val="D4D4D4"/>
          <w:sz w:val="21"/>
          <w:szCs w:val="21"/>
          <w:lang w:val="en-IN" w:eastAsia="en-IN"/>
        </w:rPr>
        <w:t> {</w:t>
      </w:r>
    </w:p>
    <w:p w14:paraId="21FB6AB7" w14:textId="77777777" w:rsidR="00BA0E9B" w:rsidRPr="00BA0E9B" w:rsidRDefault="00BA0E9B" w:rsidP="00BA0E9B">
      <w:pPr>
        <w:shd w:val="clear" w:color="auto" w:fill="1E1E1E"/>
        <w:spacing w:line="285" w:lineRule="atLeast"/>
        <w:rPr>
          <w:rFonts w:ascii="Consolas" w:eastAsia="Times New Roman" w:hAnsi="Consolas" w:cs="Times New Roman"/>
          <w:color w:val="D4D4D4"/>
          <w:sz w:val="21"/>
          <w:szCs w:val="21"/>
          <w:lang w:val="en-IN" w:eastAsia="en-IN"/>
        </w:rPr>
      </w:pPr>
      <w:r w:rsidRPr="00BA0E9B">
        <w:rPr>
          <w:rFonts w:ascii="Consolas" w:eastAsia="Times New Roman" w:hAnsi="Consolas" w:cs="Times New Roman"/>
          <w:color w:val="D4D4D4"/>
          <w:sz w:val="21"/>
          <w:szCs w:val="21"/>
          <w:lang w:val="en-IN" w:eastAsia="en-IN"/>
        </w:rPr>
        <w:t>      </w:t>
      </w:r>
      <w:r w:rsidRPr="00BA0E9B">
        <w:rPr>
          <w:rFonts w:ascii="Consolas" w:eastAsia="Times New Roman" w:hAnsi="Consolas" w:cs="Times New Roman"/>
          <w:color w:val="9CDCFE"/>
          <w:sz w:val="21"/>
          <w:szCs w:val="21"/>
          <w:lang w:val="en-IN" w:eastAsia="en-IN"/>
        </w:rPr>
        <w:t>network </w:t>
      </w:r>
      <w:r w:rsidRPr="00BA0E9B">
        <w:rPr>
          <w:rFonts w:ascii="Consolas" w:eastAsia="Times New Roman" w:hAnsi="Consolas" w:cs="Times New Roman"/>
          <w:color w:val="D4D4D4"/>
          <w:sz w:val="21"/>
          <w:szCs w:val="21"/>
          <w:lang w:val="en-IN" w:eastAsia="en-IN"/>
        </w:rPr>
        <w:t>=</w:t>
      </w:r>
      <w:r w:rsidRPr="00BA0E9B">
        <w:rPr>
          <w:rFonts w:ascii="Consolas" w:eastAsia="Times New Roman" w:hAnsi="Consolas" w:cs="Times New Roman"/>
          <w:color w:val="9CDCFE"/>
          <w:sz w:val="21"/>
          <w:szCs w:val="21"/>
          <w:lang w:val="en-IN" w:eastAsia="en-IN"/>
        </w:rPr>
        <w:t> </w:t>
      </w:r>
      <w:r w:rsidRPr="00BA0E9B">
        <w:rPr>
          <w:rFonts w:ascii="Consolas" w:eastAsia="Times New Roman" w:hAnsi="Consolas" w:cs="Times New Roman"/>
          <w:color w:val="CE9178"/>
          <w:sz w:val="21"/>
          <w:szCs w:val="21"/>
          <w:lang w:val="en-IN" w:eastAsia="en-IN"/>
        </w:rPr>
        <w:t>""</w:t>
      </w:r>
    </w:p>
    <w:p w14:paraId="4539B48A" w14:textId="77777777" w:rsidR="00BA0E9B" w:rsidRPr="00BA0E9B" w:rsidRDefault="00BA0E9B" w:rsidP="00BA0E9B">
      <w:pPr>
        <w:shd w:val="clear" w:color="auto" w:fill="1E1E1E"/>
        <w:spacing w:line="285" w:lineRule="atLeast"/>
        <w:rPr>
          <w:rFonts w:ascii="Consolas" w:eastAsia="Times New Roman" w:hAnsi="Consolas" w:cs="Times New Roman"/>
          <w:color w:val="D4D4D4"/>
          <w:sz w:val="21"/>
          <w:szCs w:val="21"/>
          <w:lang w:val="en-IN" w:eastAsia="en-IN"/>
        </w:rPr>
      </w:pPr>
      <w:r w:rsidRPr="00BA0E9B">
        <w:rPr>
          <w:rFonts w:ascii="Consolas" w:eastAsia="Times New Roman" w:hAnsi="Consolas" w:cs="Times New Roman"/>
          <w:color w:val="D4D4D4"/>
          <w:sz w:val="21"/>
          <w:szCs w:val="21"/>
          <w:lang w:val="en-IN" w:eastAsia="en-IN"/>
        </w:rPr>
        <w:t>    }</w:t>
      </w:r>
    </w:p>
    <w:p w14:paraId="51CFE59A" w14:textId="77777777" w:rsidR="00BA0E9B" w:rsidRPr="00BA0E9B" w:rsidRDefault="00BA0E9B" w:rsidP="00BA0E9B">
      <w:pPr>
        <w:shd w:val="clear" w:color="auto" w:fill="1E1E1E"/>
        <w:spacing w:line="285" w:lineRule="atLeast"/>
        <w:rPr>
          <w:rFonts w:ascii="Consolas" w:eastAsia="Times New Roman" w:hAnsi="Consolas" w:cs="Times New Roman"/>
          <w:color w:val="D4D4D4"/>
          <w:sz w:val="21"/>
          <w:szCs w:val="21"/>
          <w:lang w:val="en-IN" w:eastAsia="en-IN"/>
        </w:rPr>
      </w:pPr>
      <w:r w:rsidRPr="00BA0E9B">
        <w:rPr>
          <w:rFonts w:ascii="Consolas" w:eastAsia="Times New Roman" w:hAnsi="Consolas" w:cs="Times New Roman"/>
          <w:color w:val="D4D4D4"/>
          <w:sz w:val="21"/>
          <w:szCs w:val="21"/>
          <w:lang w:val="en-IN" w:eastAsia="en-IN"/>
        </w:rPr>
        <w:t>}</w:t>
      </w:r>
    </w:p>
    <w:p w14:paraId="5489DF0E" w14:textId="77777777" w:rsidR="00BA0E9B" w:rsidRDefault="00BA0E9B" w:rsidP="00BA0E9B"/>
    <w:p w14:paraId="35BF2F61" w14:textId="3C145899" w:rsidR="00BA0E9B" w:rsidRPr="00A50645" w:rsidRDefault="00BA0E9B" w:rsidP="00893FD4">
      <w:pPr>
        <w:pStyle w:val="xmsonormal"/>
        <w:numPr>
          <w:ilvl w:val="0"/>
          <w:numId w:val="10"/>
        </w:numPr>
        <w:rPr>
          <w:rFonts w:eastAsia="Times New Roman"/>
          <w:b/>
          <w:bCs/>
          <w:sz w:val="22"/>
          <w:szCs w:val="22"/>
        </w:rPr>
      </w:pPr>
      <w:r w:rsidRPr="00A50645">
        <w:rPr>
          <w:rFonts w:eastAsia="Times New Roman"/>
          <w:b/>
          <w:bCs/>
          <w:sz w:val="22"/>
          <w:szCs w:val="22"/>
        </w:rPr>
        <w:t xml:space="preserve">What is Terraform </w:t>
      </w:r>
      <w:r w:rsidR="003D1856" w:rsidRPr="00A50645">
        <w:rPr>
          <w:rFonts w:eastAsia="Times New Roman"/>
          <w:b/>
          <w:bCs/>
          <w:sz w:val="22"/>
          <w:szCs w:val="22"/>
        </w:rPr>
        <w:t>taint?</w:t>
      </w:r>
      <w:r w:rsidRPr="00A50645">
        <w:rPr>
          <w:rFonts w:eastAsia="Times New Roman"/>
          <w:b/>
          <w:bCs/>
          <w:sz w:val="22"/>
          <w:szCs w:val="22"/>
        </w:rPr>
        <w:t xml:space="preserve"> When to use it? When would you use terraform state rm vs terraform taint?</w:t>
      </w:r>
    </w:p>
    <w:p w14:paraId="5814594D" w14:textId="41DDFEA2" w:rsidR="00BA0E9B" w:rsidRDefault="00BA0E9B" w:rsidP="00BA0E9B">
      <w:pPr>
        <w:pStyle w:val="xmsonormal"/>
        <w:numPr>
          <w:ilvl w:val="0"/>
          <w:numId w:val="11"/>
        </w:numPr>
        <w:rPr>
          <w:rFonts w:eastAsia="Times New Roman"/>
          <w:sz w:val="22"/>
          <w:szCs w:val="22"/>
        </w:rPr>
      </w:pPr>
      <w:r w:rsidRPr="00BA0E9B">
        <w:rPr>
          <w:rFonts w:eastAsia="Times New Roman"/>
          <w:sz w:val="22"/>
          <w:szCs w:val="22"/>
        </w:rPr>
        <w:t>The terraform taint command will manually mark a Terraform-managed resource as tainted, forcing it to be destroyed and recreated on the next appl</w:t>
      </w:r>
      <w:r>
        <w:rPr>
          <w:rFonts w:eastAsia="Times New Roman"/>
          <w:sz w:val="22"/>
          <w:szCs w:val="22"/>
        </w:rPr>
        <w:t>y command-&gt;</w:t>
      </w:r>
      <w:r w:rsidRPr="00BA0E9B">
        <w:rPr>
          <w:rFonts w:eastAsia="Times New Roman"/>
          <w:sz w:val="22"/>
          <w:szCs w:val="22"/>
        </w:rPr>
        <w:t xml:space="preserve"> </w:t>
      </w:r>
      <w:r w:rsidRPr="003D1856">
        <w:rPr>
          <w:rFonts w:eastAsia="Times New Roman"/>
          <w:b/>
          <w:bCs/>
          <w:sz w:val="22"/>
          <w:szCs w:val="22"/>
        </w:rPr>
        <w:t>terraform taint resource.id</w:t>
      </w:r>
      <w:r w:rsidRPr="003D1856">
        <w:rPr>
          <w:rFonts w:eastAsia="Times New Roman"/>
          <w:sz w:val="22"/>
          <w:szCs w:val="22"/>
        </w:rPr>
        <w:t>.</w:t>
      </w:r>
      <w:r w:rsidRPr="00BA0E9B">
        <w:rPr>
          <w:rFonts w:eastAsia="Times New Roman"/>
          <w:sz w:val="22"/>
          <w:szCs w:val="22"/>
        </w:rPr>
        <w:t xml:space="preserve"> This command will not modify infrastructure but does modify the state file in order to mark a resource as tainted, once a resource is marked as tainted, the next plan will show that the resource will be destroyed and recreated and the next apply will implement this change.</w:t>
      </w:r>
    </w:p>
    <w:p w14:paraId="0063277D" w14:textId="1DC898BB" w:rsidR="00BA0E9B" w:rsidRDefault="00BA0E9B" w:rsidP="00BA0E9B">
      <w:pPr>
        <w:pStyle w:val="xmsonormal"/>
        <w:numPr>
          <w:ilvl w:val="0"/>
          <w:numId w:val="11"/>
        </w:numPr>
        <w:rPr>
          <w:rFonts w:eastAsia="Times New Roman"/>
          <w:sz w:val="22"/>
          <w:szCs w:val="22"/>
        </w:rPr>
      </w:pPr>
      <w:r>
        <w:rPr>
          <w:rFonts w:eastAsia="Times New Roman"/>
          <w:sz w:val="22"/>
          <w:szCs w:val="22"/>
        </w:rPr>
        <w:t xml:space="preserve">The </w:t>
      </w:r>
      <w:r w:rsidRPr="003D1856">
        <w:rPr>
          <w:rFonts w:eastAsia="Times New Roman"/>
          <w:b/>
          <w:bCs/>
          <w:sz w:val="22"/>
          <w:szCs w:val="22"/>
        </w:rPr>
        <w:t xml:space="preserve">terraform state rm </w:t>
      </w:r>
      <w:r w:rsidR="00893FD4" w:rsidRPr="003D1856">
        <w:rPr>
          <w:rFonts w:eastAsia="Times New Roman"/>
          <w:b/>
          <w:bCs/>
          <w:sz w:val="22"/>
          <w:szCs w:val="22"/>
        </w:rPr>
        <w:t>‘resource.id’</w:t>
      </w:r>
      <w:r w:rsidR="00893FD4">
        <w:rPr>
          <w:rFonts w:eastAsia="Times New Roman"/>
          <w:sz w:val="22"/>
          <w:szCs w:val="22"/>
        </w:rPr>
        <w:t xml:space="preserve"> is used to mark the resource as unmanaged from terraform end forget about it and remove any bindings by excluding it from the state file without </w:t>
      </w:r>
      <w:r w:rsidR="003D1856">
        <w:rPr>
          <w:rFonts w:eastAsia="Times New Roman"/>
          <w:sz w:val="22"/>
          <w:szCs w:val="22"/>
        </w:rPr>
        <w:t>destroying</w:t>
      </w:r>
      <w:r w:rsidR="00893FD4">
        <w:rPr>
          <w:rFonts w:eastAsia="Times New Roman"/>
          <w:sz w:val="22"/>
          <w:szCs w:val="22"/>
        </w:rPr>
        <w:t xml:space="preserve"> or deleting the resource.</w:t>
      </w:r>
    </w:p>
    <w:p w14:paraId="202B5A2A" w14:textId="7D1B6EA3" w:rsidR="00893FD4" w:rsidRDefault="00893FD4" w:rsidP="00BA0E9B">
      <w:pPr>
        <w:pStyle w:val="xmsonormal"/>
        <w:numPr>
          <w:ilvl w:val="0"/>
          <w:numId w:val="11"/>
        </w:numPr>
        <w:rPr>
          <w:rFonts w:eastAsia="Times New Roman"/>
          <w:sz w:val="22"/>
          <w:szCs w:val="22"/>
        </w:rPr>
      </w:pPr>
      <w:r>
        <w:rPr>
          <w:rFonts w:eastAsia="Times New Roman"/>
          <w:sz w:val="22"/>
          <w:szCs w:val="22"/>
        </w:rPr>
        <w:t>Terraform state rm will be used when you want resource to be managed through terraform while it continues to exist on cloud console while terraform taint will be used when you want to recreate the resource with the same configuration which usually in cases where the resource is damaged or degraded and then terraform proposes to it replace it in new plan.</w:t>
      </w:r>
    </w:p>
    <w:p w14:paraId="62DBD494" w14:textId="77777777" w:rsidR="00893FD4" w:rsidRPr="00A50645" w:rsidRDefault="00893FD4" w:rsidP="00893FD4">
      <w:pPr>
        <w:pStyle w:val="xmsonormal"/>
        <w:numPr>
          <w:ilvl w:val="0"/>
          <w:numId w:val="10"/>
        </w:numPr>
        <w:rPr>
          <w:rFonts w:eastAsia="Times New Roman"/>
          <w:b/>
          <w:bCs/>
          <w:sz w:val="22"/>
          <w:szCs w:val="22"/>
        </w:rPr>
      </w:pPr>
      <w:r w:rsidRPr="00A50645">
        <w:rPr>
          <w:rFonts w:eastAsia="Times New Roman"/>
          <w:b/>
          <w:bCs/>
          <w:sz w:val="22"/>
          <w:szCs w:val="22"/>
        </w:rPr>
        <w:t xml:space="preserve">How would you show a diagram of all terraform resources in the state file? When is this useful? </w:t>
      </w:r>
    </w:p>
    <w:p w14:paraId="317A92F4" w14:textId="25FCE456" w:rsidR="00893FD4" w:rsidRDefault="00893FD4" w:rsidP="00893FD4">
      <w:pPr>
        <w:pStyle w:val="xmsonormal"/>
        <w:numPr>
          <w:ilvl w:val="0"/>
          <w:numId w:val="16"/>
        </w:numPr>
        <w:rPr>
          <w:rFonts w:eastAsia="Times New Roman"/>
          <w:sz w:val="22"/>
          <w:szCs w:val="22"/>
        </w:rPr>
      </w:pPr>
      <w:r>
        <w:rPr>
          <w:rFonts w:eastAsia="Times New Roman"/>
          <w:sz w:val="22"/>
          <w:szCs w:val="22"/>
        </w:rPr>
        <w:t xml:space="preserve">In order to get a visual representation of the configuration of the resources or plan in the terraform state file we can use </w:t>
      </w:r>
      <w:r w:rsidRPr="003D1856">
        <w:rPr>
          <w:rFonts w:eastAsia="Times New Roman"/>
          <w:b/>
          <w:bCs/>
          <w:sz w:val="22"/>
          <w:szCs w:val="22"/>
        </w:rPr>
        <w:t xml:space="preserve">terraform </w:t>
      </w:r>
      <w:r w:rsidR="003D1856" w:rsidRPr="003D1856">
        <w:rPr>
          <w:rFonts w:eastAsia="Times New Roman"/>
          <w:b/>
          <w:bCs/>
          <w:sz w:val="22"/>
          <w:szCs w:val="22"/>
        </w:rPr>
        <w:t>graph</w:t>
      </w:r>
      <w:r>
        <w:rPr>
          <w:rFonts w:eastAsia="Times New Roman"/>
          <w:sz w:val="22"/>
          <w:szCs w:val="22"/>
        </w:rPr>
        <w:t xml:space="preserve"> </w:t>
      </w:r>
      <w:r w:rsidR="003D1856">
        <w:rPr>
          <w:rFonts w:eastAsia="Times New Roman"/>
          <w:sz w:val="22"/>
          <w:szCs w:val="22"/>
        </w:rPr>
        <w:t>command,</w:t>
      </w:r>
      <w:r>
        <w:rPr>
          <w:rFonts w:eastAsia="Times New Roman"/>
          <w:sz w:val="22"/>
          <w:szCs w:val="22"/>
        </w:rPr>
        <w:t xml:space="preserve"> output is generated in DOT format and </w:t>
      </w:r>
      <w:proofErr w:type="spellStart"/>
      <w:r>
        <w:rPr>
          <w:rFonts w:eastAsia="Times New Roman"/>
          <w:sz w:val="22"/>
          <w:szCs w:val="22"/>
        </w:rPr>
        <w:t>GraphViz</w:t>
      </w:r>
      <w:proofErr w:type="spellEnd"/>
      <w:r>
        <w:rPr>
          <w:rFonts w:eastAsia="Times New Roman"/>
          <w:sz w:val="22"/>
          <w:szCs w:val="22"/>
        </w:rPr>
        <w:t xml:space="preserve"> can be used to generate the charts.</w:t>
      </w:r>
    </w:p>
    <w:p w14:paraId="3CD6D629" w14:textId="721775BC" w:rsidR="00893FD4" w:rsidRPr="00A50645" w:rsidRDefault="00893FD4" w:rsidP="00893FD4">
      <w:pPr>
        <w:pStyle w:val="xmsonormal"/>
        <w:numPr>
          <w:ilvl w:val="0"/>
          <w:numId w:val="10"/>
        </w:numPr>
        <w:rPr>
          <w:rFonts w:eastAsia="Times New Roman"/>
          <w:b/>
          <w:bCs/>
          <w:sz w:val="22"/>
          <w:szCs w:val="22"/>
        </w:rPr>
      </w:pPr>
      <w:r w:rsidRPr="00A50645">
        <w:rPr>
          <w:rFonts w:eastAsia="Times New Roman"/>
          <w:b/>
          <w:bCs/>
          <w:sz w:val="22"/>
          <w:szCs w:val="22"/>
        </w:rPr>
        <w:t xml:space="preserve">Solve this expression: </w:t>
      </w:r>
    </w:p>
    <w:p w14:paraId="18E2B757" w14:textId="77777777" w:rsidR="00893FD4" w:rsidRDefault="00893FD4" w:rsidP="00893FD4">
      <w:pPr>
        <w:pStyle w:val="ListParagraph"/>
        <w:shd w:val="clear" w:color="auto" w:fill="011627"/>
        <w:spacing w:line="270" w:lineRule="atLeast"/>
        <w:rPr>
          <w:rFonts w:ascii="Menlo" w:hAnsi="Menlo"/>
          <w:color w:val="D6DEEB"/>
          <w:sz w:val="18"/>
          <w:szCs w:val="18"/>
        </w:rPr>
      </w:pPr>
      <w:r>
        <w:rPr>
          <w:rFonts w:ascii="Menlo" w:hAnsi="Menlo"/>
          <w:color w:val="C5E478"/>
          <w:sz w:val="18"/>
          <w:szCs w:val="18"/>
        </w:rPr>
        <w:t xml:space="preserve">count                  </w:t>
      </w:r>
      <w:r>
        <w:rPr>
          <w:rFonts w:ascii="Menlo" w:hAnsi="Menlo"/>
          <w:color w:val="C792EA"/>
          <w:sz w:val="18"/>
          <w:szCs w:val="18"/>
        </w:rPr>
        <w:t>=</w:t>
      </w:r>
      <w:r>
        <w:rPr>
          <w:rFonts w:ascii="Menlo" w:hAnsi="Menlo"/>
          <w:color w:val="C5E478"/>
          <w:sz w:val="18"/>
          <w:szCs w:val="18"/>
        </w:rPr>
        <w:t xml:space="preserve"> </w:t>
      </w:r>
      <w:proofErr w:type="spellStart"/>
      <w:r>
        <w:rPr>
          <w:rFonts w:ascii="Menlo" w:hAnsi="Menlo"/>
          <w:color w:val="C5E478"/>
          <w:sz w:val="18"/>
          <w:szCs w:val="18"/>
        </w:rPr>
        <w:t>var</w:t>
      </w:r>
      <w:r>
        <w:rPr>
          <w:rFonts w:ascii="Menlo" w:hAnsi="Menlo"/>
          <w:color w:val="7FDBCA"/>
          <w:sz w:val="18"/>
          <w:szCs w:val="18"/>
        </w:rPr>
        <w:t>.</w:t>
      </w:r>
      <w:r>
        <w:rPr>
          <w:rFonts w:ascii="Menlo" w:hAnsi="Menlo"/>
          <w:color w:val="C5E478"/>
          <w:sz w:val="18"/>
          <w:szCs w:val="18"/>
        </w:rPr>
        <w:t>run_remote_</w:t>
      </w:r>
      <w:proofErr w:type="gramStart"/>
      <w:r>
        <w:rPr>
          <w:rFonts w:ascii="Menlo" w:hAnsi="Menlo"/>
          <w:color w:val="C5E478"/>
          <w:sz w:val="18"/>
          <w:szCs w:val="18"/>
        </w:rPr>
        <w:t>environment</w:t>
      </w:r>
      <w:proofErr w:type="spellEnd"/>
      <w:r>
        <w:rPr>
          <w:rFonts w:ascii="Menlo" w:hAnsi="Menlo"/>
          <w:color w:val="D6DEEB"/>
          <w:sz w:val="18"/>
          <w:szCs w:val="18"/>
        </w:rPr>
        <w:t xml:space="preserve"> </w:t>
      </w:r>
      <w:r>
        <w:rPr>
          <w:rFonts w:ascii="Menlo" w:hAnsi="Menlo"/>
          <w:color w:val="7FDBCA"/>
          <w:sz w:val="18"/>
          <w:szCs w:val="18"/>
        </w:rPr>
        <w:t>?</w:t>
      </w:r>
      <w:proofErr w:type="gramEnd"/>
      <w:r>
        <w:rPr>
          <w:rFonts w:ascii="Menlo" w:hAnsi="Menlo"/>
          <w:color w:val="D6DEEB"/>
          <w:sz w:val="18"/>
          <w:szCs w:val="18"/>
        </w:rPr>
        <w:t xml:space="preserve"> </w:t>
      </w:r>
      <w:proofErr w:type="spellStart"/>
      <w:r>
        <w:rPr>
          <w:rFonts w:ascii="Menlo" w:hAnsi="Menlo"/>
          <w:color w:val="C5E478"/>
          <w:sz w:val="18"/>
          <w:szCs w:val="18"/>
        </w:rPr>
        <w:t>var</w:t>
      </w:r>
      <w:r>
        <w:rPr>
          <w:rFonts w:ascii="Menlo" w:hAnsi="Menlo"/>
          <w:color w:val="7FDBCA"/>
          <w:sz w:val="18"/>
          <w:szCs w:val="18"/>
        </w:rPr>
        <w:t>.</w:t>
      </w:r>
      <w:r>
        <w:rPr>
          <w:rFonts w:ascii="Menlo" w:hAnsi="Menlo"/>
          <w:color w:val="C5E478"/>
          <w:sz w:val="18"/>
          <w:szCs w:val="18"/>
        </w:rPr>
        <w:t>TFC_RUN_ID</w:t>
      </w:r>
      <w:proofErr w:type="spellEnd"/>
      <w:r>
        <w:rPr>
          <w:rFonts w:ascii="Menlo" w:hAnsi="Menlo"/>
          <w:color w:val="C5E478"/>
          <w:sz w:val="18"/>
          <w:szCs w:val="18"/>
        </w:rPr>
        <w:t xml:space="preserve"> !=</w:t>
      </w:r>
      <w:r>
        <w:rPr>
          <w:rFonts w:ascii="Menlo" w:hAnsi="Menlo"/>
          <w:color w:val="82AAFF"/>
          <w:sz w:val="18"/>
          <w:szCs w:val="18"/>
        </w:rPr>
        <w:t>[</w:t>
      </w:r>
      <w:r>
        <w:rPr>
          <w:rFonts w:ascii="Menlo" w:hAnsi="Menlo"/>
          <w:color w:val="D9F5DD"/>
          <w:sz w:val="18"/>
          <w:szCs w:val="18"/>
        </w:rPr>
        <w:t>"</w:t>
      </w:r>
      <w:r>
        <w:rPr>
          <w:rFonts w:ascii="Menlo" w:hAnsi="Menlo"/>
          <w:color w:val="ECC48D"/>
          <w:sz w:val="18"/>
          <w:szCs w:val="18"/>
        </w:rPr>
        <w:t>Yes</w:t>
      </w:r>
      <w:r>
        <w:rPr>
          <w:rFonts w:ascii="Menlo" w:hAnsi="Menlo"/>
          <w:color w:val="D9F5DD"/>
          <w:sz w:val="18"/>
          <w:szCs w:val="18"/>
        </w:rPr>
        <w:t>"</w:t>
      </w:r>
      <w:r>
        <w:rPr>
          <w:rFonts w:ascii="Menlo" w:hAnsi="Menlo"/>
          <w:color w:val="82AAFF"/>
          <w:sz w:val="18"/>
          <w:szCs w:val="18"/>
        </w:rPr>
        <w:t>])</w:t>
      </w:r>
      <w:r>
        <w:rPr>
          <w:rFonts w:ascii="Menlo" w:hAnsi="Menlo"/>
          <w:color w:val="D6DEEB"/>
          <w:sz w:val="18"/>
          <w:szCs w:val="18"/>
        </w:rPr>
        <w:t xml:space="preserve"> : </w:t>
      </w:r>
      <w:r>
        <w:rPr>
          <w:rFonts w:ascii="Menlo" w:hAnsi="Menlo"/>
          <w:color w:val="F78C6C"/>
          <w:sz w:val="18"/>
          <w:szCs w:val="18"/>
        </w:rPr>
        <w:t>null</w:t>
      </w:r>
    </w:p>
    <w:p w14:paraId="6302D35B" w14:textId="77777777" w:rsidR="003E2421" w:rsidRPr="003E2421" w:rsidRDefault="003E2421" w:rsidP="003E2421">
      <w:pPr>
        <w:pStyle w:val="ListParagraph"/>
        <w:numPr>
          <w:ilvl w:val="0"/>
          <w:numId w:val="16"/>
        </w:numPr>
        <w:rPr>
          <w:sz w:val="22"/>
          <w:szCs w:val="22"/>
        </w:rPr>
      </w:pPr>
      <w:r w:rsidRPr="003E2421">
        <w:rPr>
          <w:sz w:val="22"/>
          <w:szCs w:val="22"/>
        </w:rPr>
        <w:t>Set count meta-argument is equal to variable “run_remote_environment” if TFC_RUN_ID variable is not equal to yes, if it is equal to yes set count meta-argument is equal to none.</w:t>
      </w:r>
    </w:p>
    <w:p w14:paraId="3F9DA346" w14:textId="645281DF" w:rsidR="00154F5D" w:rsidRDefault="00154F5D" w:rsidP="00154F5D">
      <w:pPr>
        <w:pStyle w:val="ListParagraph"/>
        <w:numPr>
          <w:ilvl w:val="0"/>
          <w:numId w:val="10"/>
        </w:numPr>
        <w:rPr>
          <w:rFonts w:eastAsia="Times New Roman"/>
          <w:b/>
          <w:bCs/>
          <w:sz w:val="22"/>
          <w:szCs w:val="22"/>
        </w:rPr>
      </w:pPr>
      <w:r w:rsidRPr="00A50645">
        <w:rPr>
          <w:rFonts w:eastAsia="Times New Roman"/>
          <w:b/>
          <w:bCs/>
          <w:sz w:val="22"/>
          <w:szCs w:val="22"/>
        </w:rPr>
        <w:t xml:space="preserve">How would you apply terraform to multiple accounts simultaneously? We want to ensure this follows </w:t>
      </w:r>
      <w:r w:rsidR="003D1856" w:rsidRPr="00A50645">
        <w:rPr>
          <w:rFonts w:eastAsia="Times New Roman"/>
          <w:b/>
          <w:bCs/>
          <w:sz w:val="22"/>
          <w:szCs w:val="22"/>
        </w:rPr>
        <w:t>security</w:t>
      </w:r>
      <w:r w:rsidRPr="00A50645">
        <w:rPr>
          <w:rFonts w:eastAsia="Times New Roman"/>
          <w:b/>
          <w:bCs/>
          <w:sz w:val="22"/>
          <w:szCs w:val="22"/>
        </w:rPr>
        <w:t xml:space="preserve"> best practices. </w:t>
      </w:r>
    </w:p>
    <w:p w14:paraId="48C5EA63" w14:textId="7AFFFD29" w:rsidR="000D0D27" w:rsidRPr="00BE507F" w:rsidRDefault="000D0D27" w:rsidP="000D0D27">
      <w:pPr>
        <w:pStyle w:val="ListParagraph"/>
        <w:numPr>
          <w:ilvl w:val="0"/>
          <w:numId w:val="16"/>
        </w:numPr>
        <w:rPr>
          <w:rFonts w:eastAsia="Times New Roman"/>
          <w:b/>
          <w:bCs/>
          <w:sz w:val="22"/>
          <w:szCs w:val="22"/>
        </w:rPr>
      </w:pPr>
      <w:r w:rsidRPr="000D0D27">
        <w:rPr>
          <w:rFonts w:eastAsia="Times New Roman"/>
          <w:sz w:val="22"/>
          <w:szCs w:val="22"/>
        </w:rPr>
        <w:t xml:space="preserve">If you have two </w:t>
      </w:r>
      <w:proofErr w:type="gramStart"/>
      <w:r w:rsidRPr="000D0D27">
        <w:rPr>
          <w:rFonts w:eastAsia="Times New Roman"/>
          <w:sz w:val="22"/>
          <w:szCs w:val="22"/>
        </w:rPr>
        <w:t>accounts</w:t>
      </w:r>
      <w:proofErr w:type="gramEnd"/>
      <w:r w:rsidRPr="000D0D27">
        <w:rPr>
          <w:rFonts w:eastAsia="Times New Roman"/>
          <w:sz w:val="22"/>
          <w:szCs w:val="22"/>
        </w:rPr>
        <w:t xml:space="preserve"> one is Aws and one in GCP and want </w:t>
      </w:r>
      <w:proofErr w:type="gramStart"/>
      <w:r w:rsidRPr="000D0D27">
        <w:rPr>
          <w:rFonts w:eastAsia="Times New Roman"/>
          <w:sz w:val="22"/>
          <w:szCs w:val="22"/>
        </w:rPr>
        <w:t>to  create</w:t>
      </w:r>
      <w:proofErr w:type="gramEnd"/>
      <w:r w:rsidRPr="000D0D27">
        <w:rPr>
          <w:rFonts w:eastAsia="Times New Roman"/>
          <w:sz w:val="22"/>
          <w:szCs w:val="22"/>
        </w:rPr>
        <w:t xml:space="preserve"> resources in both </w:t>
      </w:r>
      <w:r>
        <w:rPr>
          <w:rFonts w:eastAsia="Times New Roman"/>
          <w:sz w:val="22"/>
          <w:szCs w:val="22"/>
        </w:rPr>
        <w:t>simultaneously then you can define multiple providers in the providers file</w:t>
      </w:r>
      <w:r w:rsidR="00BE507F">
        <w:rPr>
          <w:rFonts w:eastAsia="Times New Roman"/>
          <w:sz w:val="22"/>
          <w:szCs w:val="22"/>
        </w:rPr>
        <w:t xml:space="preserve"> and then define the provider in the resource block as well.</w:t>
      </w:r>
    </w:p>
    <w:p w14:paraId="693FF7D6" w14:textId="77777777" w:rsidR="00BE507F" w:rsidRPr="00BE507F" w:rsidRDefault="00BE507F" w:rsidP="00BE507F">
      <w:pPr>
        <w:pStyle w:val="ListParagraph"/>
        <w:shd w:val="clear" w:color="auto" w:fill="1E1E1E"/>
        <w:spacing w:line="285" w:lineRule="atLeast"/>
        <w:ind w:left="1440"/>
        <w:rPr>
          <w:rFonts w:ascii="Consolas" w:eastAsia="Times New Roman" w:hAnsi="Consolas" w:cs="Times New Roman"/>
          <w:color w:val="D4D4D4"/>
          <w:sz w:val="21"/>
          <w:szCs w:val="21"/>
          <w:lang w:val="en-IN" w:eastAsia="en-IN"/>
        </w:rPr>
      </w:pPr>
      <w:r w:rsidRPr="00BE507F">
        <w:rPr>
          <w:rFonts w:ascii="Consolas" w:eastAsia="Times New Roman" w:hAnsi="Consolas" w:cs="Times New Roman"/>
          <w:color w:val="4EC9B0"/>
          <w:sz w:val="21"/>
          <w:szCs w:val="21"/>
          <w:lang w:val="en-IN" w:eastAsia="en-IN"/>
        </w:rPr>
        <w:t>provider</w:t>
      </w:r>
      <w:r w:rsidRPr="00BE507F">
        <w:rPr>
          <w:rFonts w:ascii="Consolas" w:eastAsia="Times New Roman" w:hAnsi="Consolas" w:cs="Times New Roman"/>
          <w:color w:val="D4D4D4"/>
          <w:sz w:val="21"/>
          <w:szCs w:val="21"/>
          <w:lang w:val="en-IN" w:eastAsia="en-IN"/>
        </w:rPr>
        <w:t> </w:t>
      </w:r>
      <w:proofErr w:type="spellStart"/>
      <w:r w:rsidRPr="00BE507F">
        <w:rPr>
          <w:rFonts w:ascii="Consolas" w:eastAsia="Times New Roman" w:hAnsi="Consolas" w:cs="Times New Roman"/>
          <w:color w:val="4FC1FF"/>
          <w:sz w:val="21"/>
          <w:szCs w:val="21"/>
          <w:lang w:val="en-IN" w:eastAsia="en-IN"/>
        </w:rPr>
        <w:t>aws</w:t>
      </w:r>
      <w:proofErr w:type="spellEnd"/>
      <w:r w:rsidRPr="00BE507F">
        <w:rPr>
          <w:rFonts w:ascii="Consolas" w:eastAsia="Times New Roman" w:hAnsi="Consolas" w:cs="Times New Roman"/>
          <w:color w:val="D4D4D4"/>
          <w:sz w:val="21"/>
          <w:szCs w:val="21"/>
          <w:lang w:val="en-IN" w:eastAsia="en-IN"/>
        </w:rPr>
        <w:t> {</w:t>
      </w:r>
    </w:p>
    <w:p w14:paraId="5613CE71" w14:textId="6ACEB91D" w:rsidR="00BE507F" w:rsidRPr="00BE507F" w:rsidRDefault="00BE507F" w:rsidP="00BE507F">
      <w:pPr>
        <w:pStyle w:val="ListParagraph"/>
        <w:shd w:val="clear" w:color="auto" w:fill="1E1E1E"/>
        <w:spacing w:line="285" w:lineRule="atLeast"/>
        <w:ind w:left="1440"/>
        <w:rPr>
          <w:rFonts w:ascii="Consolas" w:eastAsia="Times New Roman" w:hAnsi="Consolas" w:cs="Times New Roman"/>
          <w:color w:val="D4D4D4"/>
          <w:sz w:val="21"/>
          <w:szCs w:val="21"/>
          <w:lang w:val="en-IN" w:eastAsia="en-IN"/>
        </w:rPr>
      </w:pPr>
      <w:r w:rsidRPr="00BE507F">
        <w:rPr>
          <w:rFonts w:ascii="Consolas" w:eastAsia="Times New Roman" w:hAnsi="Consolas" w:cs="Times New Roman"/>
          <w:color w:val="9CDCFE"/>
          <w:sz w:val="21"/>
          <w:szCs w:val="21"/>
          <w:lang w:val="en-IN" w:eastAsia="en-IN"/>
        </w:rPr>
        <w:t>region </w:t>
      </w:r>
      <w:r w:rsidRPr="00BE507F">
        <w:rPr>
          <w:rFonts w:ascii="Consolas" w:eastAsia="Times New Roman" w:hAnsi="Consolas" w:cs="Times New Roman"/>
          <w:color w:val="D4D4D4"/>
          <w:sz w:val="21"/>
          <w:szCs w:val="21"/>
          <w:lang w:val="en-IN" w:eastAsia="en-IN"/>
        </w:rPr>
        <w:t>=</w:t>
      </w:r>
      <w:r w:rsidRPr="00BE507F">
        <w:rPr>
          <w:rFonts w:ascii="Consolas" w:eastAsia="Times New Roman" w:hAnsi="Consolas" w:cs="Times New Roman"/>
          <w:color w:val="9CDCFE"/>
          <w:sz w:val="21"/>
          <w:szCs w:val="21"/>
          <w:lang w:val="en-IN" w:eastAsia="en-IN"/>
        </w:rPr>
        <w:t> </w:t>
      </w:r>
      <w:proofErr w:type="spellStart"/>
      <w:proofErr w:type="gramStart"/>
      <w:r w:rsidRPr="00BE507F">
        <w:rPr>
          <w:rFonts w:ascii="Consolas" w:eastAsia="Times New Roman" w:hAnsi="Consolas" w:cs="Times New Roman"/>
          <w:color w:val="D4D4D4"/>
          <w:sz w:val="21"/>
          <w:szCs w:val="21"/>
          <w:lang w:val="en-IN" w:eastAsia="en-IN"/>
        </w:rPr>
        <w:t>var.</w:t>
      </w:r>
      <w:r w:rsidRPr="00BE507F">
        <w:rPr>
          <w:rFonts w:ascii="Consolas" w:eastAsia="Times New Roman" w:hAnsi="Consolas" w:cs="Times New Roman"/>
          <w:color w:val="9CDCFE"/>
          <w:sz w:val="21"/>
          <w:szCs w:val="21"/>
          <w:lang w:val="en-IN" w:eastAsia="en-IN"/>
        </w:rPr>
        <w:t>region</w:t>
      </w:r>
      <w:proofErr w:type="spellEnd"/>
      <w:proofErr w:type="gramEnd"/>
    </w:p>
    <w:p w14:paraId="50E3AF00" w14:textId="77777777" w:rsidR="00BE507F" w:rsidRPr="00BE507F" w:rsidRDefault="00BE507F" w:rsidP="00BE507F">
      <w:pPr>
        <w:pStyle w:val="ListParagraph"/>
        <w:shd w:val="clear" w:color="auto" w:fill="1E1E1E"/>
        <w:spacing w:line="285" w:lineRule="atLeast"/>
        <w:ind w:left="1440"/>
        <w:rPr>
          <w:rFonts w:ascii="Consolas" w:eastAsia="Times New Roman" w:hAnsi="Consolas" w:cs="Times New Roman"/>
          <w:color w:val="D4D4D4"/>
          <w:sz w:val="21"/>
          <w:szCs w:val="21"/>
          <w:lang w:val="en-IN" w:eastAsia="en-IN"/>
        </w:rPr>
      </w:pPr>
      <w:r w:rsidRPr="00BE507F">
        <w:rPr>
          <w:rFonts w:ascii="Consolas" w:eastAsia="Times New Roman" w:hAnsi="Consolas" w:cs="Times New Roman"/>
          <w:color w:val="D4D4D4"/>
          <w:sz w:val="21"/>
          <w:szCs w:val="21"/>
          <w:lang w:val="en-IN" w:eastAsia="en-IN"/>
        </w:rPr>
        <w:t>}</w:t>
      </w:r>
    </w:p>
    <w:p w14:paraId="49BD66B2" w14:textId="54468C88" w:rsidR="00BE507F" w:rsidRPr="00BE507F" w:rsidRDefault="00BE507F" w:rsidP="00BE507F">
      <w:pPr>
        <w:pStyle w:val="ListParagraph"/>
        <w:shd w:val="clear" w:color="auto" w:fill="1E1E1E"/>
        <w:spacing w:line="285" w:lineRule="atLeast"/>
        <w:ind w:left="1440"/>
        <w:rPr>
          <w:rFonts w:ascii="Consolas" w:eastAsia="Times New Roman" w:hAnsi="Consolas" w:cs="Times New Roman"/>
          <w:color w:val="D4D4D4"/>
          <w:sz w:val="21"/>
          <w:szCs w:val="21"/>
          <w:lang w:val="en-IN" w:eastAsia="en-IN"/>
        </w:rPr>
      </w:pPr>
      <w:r w:rsidRPr="00BE507F">
        <w:rPr>
          <w:rFonts w:ascii="Consolas" w:eastAsia="Times New Roman" w:hAnsi="Consolas" w:cs="Times New Roman"/>
          <w:color w:val="4EC9B0"/>
          <w:sz w:val="21"/>
          <w:szCs w:val="21"/>
          <w:lang w:val="en-IN" w:eastAsia="en-IN"/>
        </w:rPr>
        <w:t>provider</w:t>
      </w:r>
      <w:r w:rsidRPr="00BE507F">
        <w:rPr>
          <w:rFonts w:ascii="Consolas" w:eastAsia="Times New Roman" w:hAnsi="Consolas" w:cs="Times New Roman"/>
          <w:color w:val="D4D4D4"/>
          <w:sz w:val="21"/>
          <w:szCs w:val="21"/>
          <w:lang w:val="en-IN" w:eastAsia="en-IN"/>
        </w:rPr>
        <w:t> </w:t>
      </w:r>
      <w:r w:rsidR="00611EBD">
        <w:rPr>
          <w:rFonts w:ascii="Consolas" w:eastAsia="Times New Roman" w:hAnsi="Consolas" w:cs="Times New Roman"/>
          <w:color w:val="D4D4D4"/>
          <w:sz w:val="21"/>
          <w:szCs w:val="21"/>
          <w:lang w:val="en-IN" w:eastAsia="en-IN"/>
        </w:rPr>
        <w:t>“</w:t>
      </w:r>
      <w:r w:rsidR="00611EBD">
        <w:rPr>
          <w:rFonts w:ascii="Consolas" w:eastAsia="Times New Roman" w:hAnsi="Consolas" w:cs="Times New Roman"/>
          <w:color w:val="4FC1FF"/>
          <w:sz w:val="21"/>
          <w:szCs w:val="21"/>
          <w:lang w:val="en-IN" w:eastAsia="en-IN"/>
        </w:rPr>
        <w:t>google”</w:t>
      </w:r>
      <w:r w:rsidRPr="00BE507F">
        <w:rPr>
          <w:rFonts w:ascii="Consolas" w:eastAsia="Times New Roman" w:hAnsi="Consolas" w:cs="Times New Roman"/>
          <w:color w:val="D4D4D4"/>
          <w:sz w:val="21"/>
          <w:szCs w:val="21"/>
          <w:lang w:val="en-IN" w:eastAsia="en-IN"/>
        </w:rPr>
        <w:t> {}</w:t>
      </w:r>
    </w:p>
    <w:p w14:paraId="2C502192" w14:textId="55BA5836" w:rsidR="00710A29" w:rsidRPr="00710A29" w:rsidRDefault="00BE507F" w:rsidP="00710A29">
      <w:pPr>
        <w:pStyle w:val="ListParagraph"/>
        <w:numPr>
          <w:ilvl w:val="0"/>
          <w:numId w:val="16"/>
        </w:numPr>
        <w:rPr>
          <w:rFonts w:eastAsia="Times New Roman"/>
          <w:b/>
          <w:bCs/>
          <w:sz w:val="22"/>
          <w:szCs w:val="22"/>
        </w:rPr>
      </w:pPr>
      <w:r>
        <w:rPr>
          <w:rFonts w:eastAsia="Times New Roman"/>
          <w:sz w:val="22"/>
          <w:szCs w:val="22"/>
        </w:rPr>
        <w:lastRenderedPageBreak/>
        <w:t xml:space="preserve">If you would like to create resources simultaneously to two AWS </w:t>
      </w:r>
      <w:r w:rsidR="00727F1D">
        <w:rPr>
          <w:rFonts w:eastAsia="Times New Roman"/>
          <w:sz w:val="22"/>
          <w:szCs w:val="22"/>
        </w:rPr>
        <w:t>accounts,</w:t>
      </w:r>
      <w:r>
        <w:rPr>
          <w:rFonts w:eastAsia="Times New Roman"/>
          <w:sz w:val="22"/>
          <w:szCs w:val="22"/>
        </w:rPr>
        <w:t xml:space="preserve"> you can make use of provider aliases. Create a providers file </w:t>
      </w:r>
      <w:r w:rsidR="00710A29">
        <w:rPr>
          <w:rFonts w:eastAsia="Times New Roman"/>
          <w:sz w:val="22"/>
          <w:szCs w:val="22"/>
        </w:rPr>
        <w:t>and put the providers name in it.</w:t>
      </w:r>
    </w:p>
    <w:p w14:paraId="3F3576E4" w14:textId="77777777" w:rsidR="00727F1D" w:rsidRPr="00727F1D" w:rsidRDefault="00727F1D" w:rsidP="00727F1D">
      <w:pPr>
        <w:pStyle w:val="ListParagraph"/>
        <w:shd w:val="clear" w:color="auto" w:fill="1E1E1E"/>
        <w:spacing w:line="285" w:lineRule="atLeast"/>
        <w:ind w:left="1440"/>
        <w:rPr>
          <w:rFonts w:ascii="Consolas" w:eastAsia="Times New Roman" w:hAnsi="Consolas" w:cs="Times New Roman"/>
          <w:color w:val="D4D4D4"/>
          <w:sz w:val="21"/>
          <w:szCs w:val="21"/>
          <w:lang w:val="en-IN" w:eastAsia="en-IN"/>
        </w:rPr>
      </w:pPr>
      <w:r w:rsidRPr="00727F1D">
        <w:rPr>
          <w:rFonts w:ascii="Consolas" w:eastAsia="Times New Roman" w:hAnsi="Consolas" w:cs="Times New Roman"/>
          <w:color w:val="4EC9B0"/>
          <w:sz w:val="21"/>
          <w:szCs w:val="21"/>
          <w:lang w:val="en-IN" w:eastAsia="en-IN"/>
        </w:rPr>
        <w:t>provider</w:t>
      </w:r>
      <w:r w:rsidRPr="00727F1D">
        <w:rPr>
          <w:rFonts w:ascii="Consolas" w:eastAsia="Times New Roman" w:hAnsi="Consolas" w:cs="Times New Roman"/>
          <w:color w:val="D4D4D4"/>
          <w:sz w:val="21"/>
          <w:szCs w:val="21"/>
          <w:lang w:val="en-IN" w:eastAsia="en-IN"/>
        </w:rPr>
        <w:t> </w:t>
      </w:r>
      <w:proofErr w:type="spellStart"/>
      <w:r w:rsidRPr="00727F1D">
        <w:rPr>
          <w:rFonts w:ascii="Consolas" w:eastAsia="Times New Roman" w:hAnsi="Consolas" w:cs="Times New Roman"/>
          <w:color w:val="4FC1FF"/>
          <w:sz w:val="21"/>
          <w:szCs w:val="21"/>
          <w:lang w:val="en-IN" w:eastAsia="en-IN"/>
        </w:rPr>
        <w:t>aws</w:t>
      </w:r>
      <w:proofErr w:type="spellEnd"/>
      <w:r w:rsidRPr="00727F1D">
        <w:rPr>
          <w:rFonts w:ascii="Consolas" w:eastAsia="Times New Roman" w:hAnsi="Consolas" w:cs="Times New Roman"/>
          <w:color w:val="D4D4D4"/>
          <w:sz w:val="21"/>
          <w:szCs w:val="21"/>
          <w:lang w:val="en-IN" w:eastAsia="en-IN"/>
        </w:rPr>
        <w:t> {</w:t>
      </w:r>
    </w:p>
    <w:p w14:paraId="011ECFCA" w14:textId="0D161E17" w:rsidR="00727F1D" w:rsidRPr="00727F1D" w:rsidRDefault="00727F1D" w:rsidP="00727F1D">
      <w:pPr>
        <w:pStyle w:val="ListParagraph"/>
        <w:shd w:val="clear" w:color="auto" w:fill="1E1E1E"/>
        <w:spacing w:line="285" w:lineRule="atLeast"/>
        <w:ind w:left="1440"/>
        <w:rPr>
          <w:rFonts w:ascii="Consolas" w:eastAsia="Times New Roman" w:hAnsi="Consolas" w:cs="Times New Roman"/>
          <w:color w:val="D4D4D4"/>
          <w:sz w:val="21"/>
          <w:szCs w:val="21"/>
          <w:lang w:val="en-IN" w:eastAsia="en-IN"/>
        </w:rPr>
      </w:pPr>
      <w:r w:rsidRPr="00727F1D">
        <w:rPr>
          <w:rFonts w:ascii="Consolas" w:eastAsia="Times New Roman" w:hAnsi="Consolas" w:cs="Times New Roman"/>
          <w:color w:val="D4D4D4"/>
          <w:sz w:val="21"/>
          <w:szCs w:val="21"/>
          <w:lang w:val="en-IN" w:eastAsia="en-IN"/>
        </w:rPr>
        <w:t>  </w:t>
      </w:r>
      <w:r w:rsidRPr="00727F1D">
        <w:rPr>
          <w:rFonts w:ascii="Consolas" w:eastAsia="Times New Roman" w:hAnsi="Consolas" w:cs="Times New Roman"/>
          <w:color w:val="9CDCFE"/>
          <w:sz w:val="21"/>
          <w:szCs w:val="21"/>
          <w:lang w:val="en-IN" w:eastAsia="en-IN"/>
        </w:rPr>
        <w:t>region </w:t>
      </w:r>
      <w:r w:rsidRPr="00727F1D">
        <w:rPr>
          <w:rFonts w:ascii="Consolas" w:eastAsia="Times New Roman" w:hAnsi="Consolas" w:cs="Times New Roman"/>
          <w:color w:val="D4D4D4"/>
          <w:sz w:val="21"/>
          <w:szCs w:val="21"/>
          <w:lang w:val="en-IN" w:eastAsia="en-IN"/>
        </w:rPr>
        <w:t>=</w:t>
      </w:r>
      <w:r w:rsidRPr="00727F1D">
        <w:rPr>
          <w:rFonts w:ascii="Consolas" w:eastAsia="Times New Roman" w:hAnsi="Consolas" w:cs="Times New Roman"/>
          <w:color w:val="9CDCFE"/>
          <w:sz w:val="21"/>
          <w:szCs w:val="21"/>
          <w:lang w:val="en-IN" w:eastAsia="en-IN"/>
        </w:rPr>
        <w:t> </w:t>
      </w:r>
      <w:proofErr w:type="spellStart"/>
      <w:proofErr w:type="gramStart"/>
      <w:r w:rsidRPr="00727F1D">
        <w:rPr>
          <w:rFonts w:ascii="Consolas" w:eastAsia="Times New Roman" w:hAnsi="Consolas" w:cs="Times New Roman"/>
          <w:color w:val="D4D4D4"/>
          <w:sz w:val="21"/>
          <w:szCs w:val="21"/>
          <w:lang w:val="en-IN" w:eastAsia="en-IN"/>
        </w:rPr>
        <w:t>var.</w:t>
      </w:r>
      <w:r w:rsidRPr="00727F1D">
        <w:rPr>
          <w:rFonts w:ascii="Consolas" w:eastAsia="Times New Roman" w:hAnsi="Consolas" w:cs="Times New Roman"/>
          <w:color w:val="9CDCFE"/>
          <w:sz w:val="21"/>
          <w:szCs w:val="21"/>
          <w:lang w:val="en-IN" w:eastAsia="en-IN"/>
        </w:rPr>
        <w:t>region</w:t>
      </w:r>
      <w:proofErr w:type="spellEnd"/>
      <w:proofErr w:type="gramEnd"/>
    </w:p>
    <w:p w14:paraId="16162C63" w14:textId="77777777" w:rsidR="00727F1D" w:rsidRPr="00727F1D" w:rsidRDefault="00727F1D" w:rsidP="00727F1D">
      <w:pPr>
        <w:pStyle w:val="ListParagraph"/>
        <w:shd w:val="clear" w:color="auto" w:fill="1E1E1E"/>
        <w:spacing w:line="285" w:lineRule="atLeast"/>
        <w:ind w:left="1440"/>
        <w:rPr>
          <w:rFonts w:ascii="Consolas" w:eastAsia="Times New Roman" w:hAnsi="Consolas" w:cs="Times New Roman"/>
          <w:color w:val="D4D4D4"/>
          <w:sz w:val="21"/>
          <w:szCs w:val="21"/>
          <w:lang w:val="en-IN" w:eastAsia="en-IN"/>
        </w:rPr>
      </w:pPr>
      <w:r w:rsidRPr="00727F1D">
        <w:rPr>
          <w:rFonts w:ascii="Consolas" w:eastAsia="Times New Roman" w:hAnsi="Consolas" w:cs="Times New Roman"/>
          <w:color w:val="D4D4D4"/>
          <w:sz w:val="21"/>
          <w:szCs w:val="21"/>
          <w:lang w:val="en-IN" w:eastAsia="en-IN"/>
        </w:rPr>
        <w:t>}</w:t>
      </w:r>
    </w:p>
    <w:p w14:paraId="6BB187B0" w14:textId="77777777" w:rsidR="00727F1D" w:rsidRPr="00727F1D" w:rsidRDefault="00727F1D" w:rsidP="00727F1D">
      <w:pPr>
        <w:pStyle w:val="ListParagraph"/>
        <w:shd w:val="clear" w:color="auto" w:fill="1E1E1E"/>
        <w:spacing w:line="285" w:lineRule="atLeast"/>
        <w:ind w:left="1440"/>
        <w:rPr>
          <w:rFonts w:ascii="Consolas" w:eastAsia="Times New Roman" w:hAnsi="Consolas" w:cs="Times New Roman"/>
          <w:color w:val="D4D4D4"/>
          <w:sz w:val="21"/>
          <w:szCs w:val="21"/>
          <w:lang w:val="en-IN" w:eastAsia="en-IN"/>
        </w:rPr>
      </w:pPr>
      <w:r w:rsidRPr="00727F1D">
        <w:rPr>
          <w:rFonts w:ascii="Consolas" w:eastAsia="Times New Roman" w:hAnsi="Consolas" w:cs="Times New Roman"/>
          <w:color w:val="4EC9B0"/>
          <w:sz w:val="21"/>
          <w:szCs w:val="21"/>
          <w:lang w:val="en-IN" w:eastAsia="en-IN"/>
        </w:rPr>
        <w:t>provider</w:t>
      </w:r>
      <w:r w:rsidRPr="00727F1D">
        <w:rPr>
          <w:rFonts w:ascii="Consolas" w:eastAsia="Times New Roman" w:hAnsi="Consolas" w:cs="Times New Roman"/>
          <w:color w:val="D4D4D4"/>
          <w:sz w:val="21"/>
          <w:szCs w:val="21"/>
          <w:lang w:val="en-IN" w:eastAsia="en-IN"/>
        </w:rPr>
        <w:t> </w:t>
      </w:r>
      <w:proofErr w:type="spellStart"/>
      <w:r w:rsidRPr="00727F1D">
        <w:rPr>
          <w:rFonts w:ascii="Consolas" w:eastAsia="Times New Roman" w:hAnsi="Consolas" w:cs="Times New Roman"/>
          <w:color w:val="4FC1FF"/>
          <w:sz w:val="21"/>
          <w:szCs w:val="21"/>
          <w:lang w:val="en-IN" w:eastAsia="en-IN"/>
        </w:rPr>
        <w:t>aws</w:t>
      </w:r>
      <w:proofErr w:type="spellEnd"/>
      <w:r w:rsidRPr="00727F1D">
        <w:rPr>
          <w:rFonts w:ascii="Consolas" w:eastAsia="Times New Roman" w:hAnsi="Consolas" w:cs="Times New Roman"/>
          <w:color w:val="D4D4D4"/>
          <w:sz w:val="21"/>
          <w:szCs w:val="21"/>
          <w:lang w:val="en-IN" w:eastAsia="en-IN"/>
        </w:rPr>
        <w:t> {</w:t>
      </w:r>
    </w:p>
    <w:p w14:paraId="14AF5959" w14:textId="77777777" w:rsidR="00727F1D" w:rsidRPr="00727F1D" w:rsidRDefault="00727F1D" w:rsidP="00727F1D">
      <w:pPr>
        <w:pStyle w:val="ListParagraph"/>
        <w:shd w:val="clear" w:color="auto" w:fill="1E1E1E"/>
        <w:spacing w:line="285" w:lineRule="atLeast"/>
        <w:ind w:left="1440"/>
        <w:rPr>
          <w:rFonts w:ascii="Consolas" w:eastAsia="Times New Roman" w:hAnsi="Consolas" w:cs="Times New Roman"/>
          <w:color w:val="D4D4D4"/>
          <w:sz w:val="21"/>
          <w:szCs w:val="21"/>
          <w:lang w:val="en-IN" w:eastAsia="en-IN"/>
        </w:rPr>
      </w:pPr>
      <w:r w:rsidRPr="00727F1D">
        <w:rPr>
          <w:rFonts w:ascii="Consolas" w:eastAsia="Times New Roman" w:hAnsi="Consolas" w:cs="Times New Roman"/>
          <w:color w:val="D4D4D4"/>
          <w:sz w:val="21"/>
          <w:szCs w:val="21"/>
          <w:lang w:val="en-IN" w:eastAsia="en-IN"/>
        </w:rPr>
        <w:t>  </w:t>
      </w:r>
      <w:r w:rsidRPr="00727F1D">
        <w:rPr>
          <w:rFonts w:ascii="Consolas" w:eastAsia="Times New Roman" w:hAnsi="Consolas" w:cs="Times New Roman"/>
          <w:color w:val="9CDCFE"/>
          <w:sz w:val="21"/>
          <w:szCs w:val="21"/>
          <w:lang w:val="en-IN" w:eastAsia="en-IN"/>
        </w:rPr>
        <w:t>alias </w:t>
      </w:r>
      <w:r w:rsidRPr="00727F1D">
        <w:rPr>
          <w:rFonts w:ascii="Consolas" w:eastAsia="Times New Roman" w:hAnsi="Consolas" w:cs="Times New Roman"/>
          <w:color w:val="D4D4D4"/>
          <w:sz w:val="21"/>
          <w:szCs w:val="21"/>
          <w:lang w:val="en-IN" w:eastAsia="en-IN"/>
        </w:rPr>
        <w:t>=</w:t>
      </w:r>
      <w:r w:rsidRPr="00727F1D">
        <w:rPr>
          <w:rFonts w:ascii="Consolas" w:eastAsia="Times New Roman" w:hAnsi="Consolas" w:cs="Times New Roman"/>
          <w:color w:val="9CDCFE"/>
          <w:sz w:val="21"/>
          <w:szCs w:val="21"/>
          <w:lang w:val="en-IN" w:eastAsia="en-IN"/>
        </w:rPr>
        <w:t> </w:t>
      </w:r>
      <w:r w:rsidRPr="00727F1D">
        <w:rPr>
          <w:rFonts w:ascii="Consolas" w:eastAsia="Times New Roman" w:hAnsi="Consolas" w:cs="Times New Roman"/>
          <w:color w:val="CE9178"/>
          <w:sz w:val="21"/>
          <w:szCs w:val="21"/>
          <w:lang w:val="en-IN" w:eastAsia="en-IN"/>
        </w:rPr>
        <w:t>"aws_02"</w:t>
      </w:r>
    </w:p>
    <w:p w14:paraId="26036481" w14:textId="77777777" w:rsidR="00727F1D" w:rsidRPr="00727F1D" w:rsidRDefault="00727F1D" w:rsidP="00727F1D">
      <w:pPr>
        <w:pStyle w:val="ListParagraph"/>
        <w:shd w:val="clear" w:color="auto" w:fill="1E1E1E"/>
        <w:spacing w:line="285" w:lineRule="atLeast"/>
        <w:ind w:left="1440"/>
        <w:rPr>
          <w:rFonts w:ascii="Consolas" w:eastAsia="Times New Roman" w:hAnsi="Consolas" w:cs="Times New Roman"/>
          <w:color w:val="D4D4D4"/>
          <w:sz w:val="21"/>
          <w:szCs w:val="21"/>
          <w:lang w:val="en-IN" w:eastAsia="en-IN"/>
        </w:rPr>
      </w:pPr>
      <w:r w:rsidRPr="00727F1D">
        <w:rPr>
          <w:rFonts w:ascii="Consolas" w:eastAsia="Times New Roman" w:hAnsi="Consolas" w:cs="Times New Roman"/>
          <w:color w:val="D4D4D4"/>
          <w:sz w:val="21"/>
          <w:szCs w:val="21"/>
          <w:lang w:val="en-IN" w:eastAsia="en-IN"/>
        </w:rPr>
        <w:t>  </w:t>
      </w:r>
      <w:r w:rsidRPr="00727F1D">
        <w:rPr>
          <w:rFonts w:ascii="Consolas" w:eastAsia="Times New Roman" w:hAnsi="Consolas" w:cs="Times New Roman"/>
          <w:color w:val="9CDCFE"/>
          <w:sz w:val="21"/>
          <w:szCs w:val="21"/>
          <w:lang w:val="en-IN" w:eastAsia="en-IN"/>
        </w:rPr>
        <w:t>region </w:t>
      </w:r>
      <w:r w:rsidRPr="00727F1D">
        <w:rPr>
          <w:rFonts w:ascii="Consolas" w:eastAsia="Times New Roman" w:hAnsi="Consolas" w:cs="Times New Roman"/>
          <w:color w:val="D4D4D4"/>
          <w:sz w:val="21"/>
          <w:szCs w:val="21"/>
          <w:lang w:val="en-IN" w:eastAsia="en-IN"/>
        </w:rPr>
        <w:t>=</w:t>
      </w:r>
      <w:r w:rsidRPr="00727F1D">
        <w:rPr>
          <w:rFonts w:ascii="Consolas" w:eastAsia="Times New Roman" w:hAnsi="Consolas" w:cs="Times New Roman"/>
          <w:color w:val="9CDCFE"/>
          <w:sz w:val="21"/>
          <w:szCs w:val="21"/>
          <w:lang w:val="en-IN" w:eastAsia="en-IN"/>
        </w:rPr>
        <w:t> </w:t>
      </w:r>
      <w:proofErr w:type="spellStart"/>
      <w:proofErr w:type="gramStart"/>
      <w:r w:rsidRPr="00727F1D">
        <w:rPr>
          <w:rFonts w:ascii="Consolas" w:eastAsia="Times New Roman" w:hAnsi="Consolas" w:cs="Times New Roman"/>
          <w:color w:val="D4D4D4"/>
          <w:sz w:val="21"/>
          <w:szCs w:val="21"/>
          <w:lang w:val="en-IN" w:eastAsia="en-IN"/>
        </w:rPr>
        <w:t>var.</w:t>
      </w:r>
      <w:r w:rsidRPr="00727F1D">
        <w:rPr>
          <w:rFonts w:ascii="Consolas" w:eastAsia="Times New Roman" w:hAnsi="Consolas" w:cs="Times New Roman"/>
          <w:color w:val="9CDCFE"/>
          <w:sz w:val="21"/>
          <w:szCs w:val="21"/>
          <w:lang w:val="en-IN" w:eastAsia="en-IN"/>
        </w:rPr>
        <w:t>region</w:t>
      </w:r>
      <w:proofErr w:type="spellEnd"/>
      <w:proofErr w:type="gramEnd"/>
    </w:p>
    <w:p w14:paraId="6B33730A" w14:textId="69927841" w:rsidR="00727F1D" w:rsidRPr="00727F1D" w:rsidRDefault="00727F1D" w:rsidP="00727F1D">
      <w:pPr>
        <w:pStyle w:val="ListParagraph"/>
        <w:shd w:val="clear" w:color="auto" w:fill="1E1E1E"/>
        <w:spacing w:line="285" w:lineRule="atLeast"/>
        <w:ind w:left="1440"/>
        <w:rPr>
          <w:rFonts w:ascii="Consolas" w:eastAsia="Times New Roman" w:hAnsi="Consolas" w:cs="Times New Roman"/>
          <w:color w:val="D4D4D4"/>
          <w:sz w:val="21"/>
          <w:szCs w:val="21"/>
          <w:lang w:val="en-IN" w:eastAsia="en-IN"/>
        </w:rPr>
      </w:pPr>
      <w:r w:rsidRPr="00727F1D">
        <w:rPr>
          <w:rFonts w:ascii="Consolas" w:eastAsia="Times New Roman" w:hAnsi="Consolas" w:cs="Times New Roman"/>
          <w:color w:val="D4D4D4"/>
          <w:sz w:val="21"/>
          <w:szCs w:val="21"/>
          <w:lang w:val="en-IN" w:eastAsia="en-IN"/>
        </w:rPr>
        <w:t>  </w:t>
      </w:r>
      <w:r w:rsidRPr="00727F1D">
        <w:rPr>
          <w:rFonts w:ascii="Consolas" w:eastAsia="Times New Roman" w:hAnsi="Consolas" w:cs="Times New Roman"/>
          <w:color w:val="9CDCFE"/>
          <w:sz w:val="21"/>
          <w:szCs w:val="21"/>
          <w:lang w:val="en-IN" w:eastAsia="en-IN"/>
        </w:rPr>
        <w:t>profile </w:t>
      </w:r>
      <w:r w:rsidRPr="00727F1D">
        <w:rPr>
          <w:rFonts w:ascii="Consolas" w:eastAsia="Times New Roman" w:hAnsi="Consolas" w:cs="Times New Roman"/>
          <w:color w:val="D4D4D4"/>
          <w:sz w:val="21"/>
          <w:szCs w:val="21"/>
          <w:lang w:val="en-IN" w:eastAsia="en-IN"/>
        </w:rPr>
        <w:t>=</w:t>
      </w:r>
      <w:r w:rsidRPr="00727F1D">
        <w:rPr>
          <w:rFonts w:ascii="Consolas" w:eastAsia="Times New Roman" w:hAnsi="Consolas" w:cs="Times New Roman"/>
          <w:color w:val="9CDCFE"/>
          <w:sz w:val="21"/>
          <w:szCs w:val="21"/>
          <w:lang w:val="en-IN" w:eastAsia="en-IN"/>
        </w:rPr>
        <w:t> </w:t>
      </w:r>
      <w:r w:rsidRPr="00727F1D">
        <w:rPr>
          <w:rFonts w:ascii="Consolas" w:eastAsia="Times New Roman" w:hAnsi="Consolas" w:cs="Times New Roman"/>
          <w:color w:val="CE9178"/>
          <w:sz w:val="21"/>
          <w:szCs w:val="21"/>
          <w:lang w:val="en-IN" w:eastAsia="en-IN"/>
        </w:rPr>
        <w:t>"aws_profile"</w:t>
      </w:r>
      <w:r w:rsidRPr="00727F1D">
        <w:rPr>
          <w:rFonts w:ascii="Consolas" w:eastAsia="Times New Roman" w:hAnsi="Consolas" w:cs="Times New Roman"/>
          <w:color w:val="D4D4D4"/>
          <w:sz w:val="21"/>
          <w:szCs w:val="21"/>
          <w:lang w:val="en-IN" w:eastAsia="en-IN"/>
        </w:rPr>
        <w:t> </w:t>
      </w:r>
      <w:r w:rsidRPr="00727F1D">
        <w:rPr>
          <w:rFonts w:ascii="Consolas" w:eastAsia="Times New Roman" w:hAnsi="Consolas" w:cs="Times New Roman"/>
          <w:color w:val="6A9955"/>
          <w:sz w:val="21"/>
          <w:szCs w:val="21"/>
          <w:lang w:val="en-IN" w:eastAsia="en-IN"/>
        </w:rPr>
        <w:t>#this shoul</w:t>
      </w:r>
      <w:r w:rsidR="00711523">
        <w:rPr>
          <w:rFonts w:ascii="Consolas" w:eastAsia="Times New Roman" w:hAnsi="Consolas" w:cs="Times New Roman"/>
          <w:color w:val="6A9955"/>
          <w:sz w:val="21"/>
          <w:szCs w:val="21"/>
          <w:lang w:val="en-IN" w:eastAsia="en-IN"/>
        </w:rPr>
        <w:t>d</w:t>
      </w:r>
      <w:r w:rsidRPr="00727F1D">
        <w:rPr>
          <w:rFonts w:ascii="Consolas" w:eastAsia="Times New Roman" w:hAnsi="Consolas" w:cs="Times New Roman"/>
          <w:color w:val="6A9955"/>
          <w:sz w:val="21"/>
          <w:szCs w:val="21"/>
          <w:lang w:val="en-IN" w:eastAsia="en-IN"/>
        </w:rPr>
        <w:t> be same name of profile as in AWS cr</w:t>
      </w:r>
      <w:r w:rsidR="00711523">
        <w:rPr>
          <w:rFonts w:ascii="Consolas" w:eastAsia="Times New Roman" w:hAnsi="Consolas" w:cs="Times New Roman"/>
          <w:color w:val="6A9955"/>
          <w:sz w:val="21"/>
          <w:szCs w:val="21"/>
          <w:lang w:val="en-IN" w:eastAsia="en-IN"/>
        </w:rPr>
        <w:t>e</w:t>
      </w:r>
      <w:r w:rsidRPr="00727F1D">
        <w:rPr>
          <w:rFonts w:ascii="Consolas" w:eastAsia="Times New Roman" w:hAnsi="Consolas" w:cs="Times New Roman"/>
          <w:color w:val="6A9955"/>
          <w:sz w:val="21"/>
          <w:szCs w:val="21"/>
          <w:lang w:val="en-IN" w:eastAsia="en-IN"/>
        </w:rPr>
        <w:t>dential file.</w:t>
      </w:r>
    </w:p>
    <w:p w14:paraId="2FD14018" w14:textId="77777777" w:rsidR="00727F1D" w:rsidRPr="00727F1D" w:rsidRDefault="00727F1D" w:rsidP="00727F1D">
      <w:pPr>
        <w:pStyle w:val="ListParagraph"/>
        <w:shd w:val="clear" w:color="auto" w:fill="1E1E1E"/>
        <w:spacing w:line="285" w:lineRule="atLeast"/>
        <w:ind w:left="1440"/>
        <w:rPr>
          <w:rFonts w:ascii="Consolas" w:eastAsia="Times New Roman" w:hAnsi="Consolas" w:cs="Times New Roman"/>
          <w:color w:val="D4D4D4"/>
          <w:sz w:val="21"/>
          <w:szCs w:val="21"/>
          <w:lang w:val="en-IN" w:eastAsia="en-IN"/>
        </w:rPr>
      </w:pPr>
      <w:r w:rsidRPr="00727F1D">
        <w:rPr>
          <w:rFonts w:ascii="Consolas" w:eastAsia="Times New Roman" w:hAnsi="Consolas" w:cs="Times New Roman"/>
          <w:color w:val="D4D4D4"/>
          <w:sz w:val="21"/>
          <w:szCs w:val="21"/>
          <w:lang w:val="en-IN" w:eastAsia="en-IN"/>
        </w:rPr>
        <w:t>}</w:t>
      </w:r>
    </w:p>
    <w:p w14:paraId="09949D22" w14:textId="77777777" w:rsidR="00727F1D" w:rsidRPr="00727F1D" w:rsidRDefault="00727F1D" w:rsidP="00727F1D">
      <w:pPr>
        <w:pStyle w:val="ListParagraph"/>
        <w:shd w:val="clear" w:color="auto" w:fill="1E1E1E"/>
        <w:spacing w:line="285" w:lineRule="atLeast"/>
        <w:ind w:left="1440"/>
        <w:rPr>
          <w:rFonts w:ascii="Consolas" w:eastAsia="Times New Roman" w:hAnsi="Consolas" w:cs="Times New Roman"/>
          <w:color w:val="D4D4D4"/>
          <w:sz w:val="21"/>
          <w:szCs w:val="21"/>
          <w:lang w:val="en-IN" w:eastAsia="en-IN"/>
        </w:rPr>
      </w:pPr>
      <w:r w:rsidRPr="00727F1D">
        <w:rPr>
          <w:rFonts w:ascii="Consolas" w:eastAsia="Times New Roman" w:hAnsi="Consolas" w:cs="Times New Roman"/>
          <w:color w:val="D4D4D4"/>
          <w:sz w:val="21"/>
          <w:szCs w:val="21"/>
          <w:lang w:val="en-IN" w:eastAsia="en-IN"/>
        </w:rPr>
        <w:t> </w:t>
      </w:r>
      <w:proofErr w:type="spellStart"/>
      <w:r w:rsidRPr="00727F1D">
        <w:rPr>
          <w:rFonts w:ascii="Consolas" w:eastAsia="Times New Roman" w:hAnsi="Consolas" w:cs="Times New Roman"/>
          <w:color w:val="D4D4D4"/>
          <w:sz w:val="21"/>
          <w:szCs w:val="21"/>
          <w:lang w:val="en-IN" w:eastAsia="en-IN"/>
        </w:rPr>
        <w:t>refrencing</w:t>
      </w:r>
      <w:proofErr w:type="spellEnd"/>
      <w:r w:rsidRPr="00727F1D">
        <w:rPr>
          <w:rFonts w:ascii="Consolas" w:eastAsia="Times New Roman" w:hAnsi="Consolas" w:cs="Times New Roman"/>
          <w:color w:val="D4D4D4"/>
          <w:sz w:val="21"/>
          <w:szCs w:val="21"/>
          <w:lang w:val="en-IN" w:eastAsia="en-IN"/>
        </w:rPr>
        <w:t> the provider in resource blocks</w:t>
      </w:r>
    </w:p>
    <w:p w14:paraId="255CCE9C" w14:textId="77777777" w:rsidR="00727F1D" w:rsidRPr="00727F1D" w:rsidRDefault="00727F1D" w:rsidP="00727F1D">
      <w:pPr>
        <w:pStyle w:val="ListParagraph"/>
        <w:shd w:val="clear" w:color="auto" w:fill="1E1E1E"/>
        <w:spacing w:line="285" w:lineRule="atLeast"/>
        <w:ind w:left="1440"/>
        <w:rPr>
          <w:rFonts w:ascii="Consolas" w:eastAsia="Times New Roman" w:hAnsi="Consolas" w:cs="Times New Roman"/>
          <w:color w:val="D4D4D4"/>
          <w:sz w:val="21"/>
          <w:szCs w:val="21"/>
          <w:lang w:val="en-IN" w:eastAsia="en-IN"/>
        </w:rPr>
      </w:pPr>
      <w:r w:rsidRPr="00727F1D">
        <w:rPr>
          <w:rFonts w:ascii="Consolas" w:eastAsia="Times New Roman" w:hAnsi="Consolas" w:cs="Times New Roman"/>
          <w:color w:val="D4D4D4"/>
          <w:sz w:val="21"/>
          <w:szCs w:val="21"/>
          <w:lang w:val="en-IN" w:eastAsia="en-IN"/>
        </w:rPr>
        <w:t> </w:t>
      </w:r>
      <w:r w:rsidRPr="00727F1D">
        <w:rPr>
          <w:rFonts w:ascii="Consolas" w:eastAsia="Times New Roman" w:hAnsi="Consolas" w:cs="Times New Roman"/>
          <w:color w:val="4EC9B0"/>
          <w:sz w:val="21"/>
          <w:szCs w:val="21"/>
          <w:lang w:val="en-IN" w:eastAsia="en-IN"/>
        </w:rPr>
        <w:t>resource</w:t>
      </w:r>
      <w:r w:rsidRPr="00727F1D">
        <w:rPr>
          <w:rFonts w:ascii="Consolas" w:eastAsia="Times New Roman" w:hAnsi="Consolas" w:cs="Times New Roman"/>
          <w:color w:val="D4D4D4"/>
          <w:sz w:val="21"/>
          <w:szCs w:val="21"/>
          <w:lang w:val="en-IN" w:eastAsia="en-IN"/>
        </w:rPr>
        <w:t> </w:t>
      </w:r>
      <w:r w:rsidRPr="00727F1D">
        <w:rPr>
          <w:rFonts w:ascii="Consolas" w:eastAsia="Times New Roman" w:hAnsi="Consolas" w:cs="Times New Roman"/>
          <w:color w:val="4FC1FF"/>
          <w:sz w:val="21"/>
          <w:szCs w:val="21"/>
          <w:lang w:val="en-IN" w:eastAsia="en-IN"/>
        </w:rPr>
        <w:t>"</w:t>
      </w:r>
      <w:proofErr w:type="spellStart"/>
      <w:r w:rsidRPr="00727F1D">
        <w:rPr>
          <w:rFonts w:ascii="Consolas" w:eastAsia="Times New Roman" w:hAnsi="Consolas" w:cs="Times New Roman"/>
          <w:color w:val="4FC1FF"/>
          <w:sz w:val="21"/>
          <w:szCs w:val="21"/>
          <w:lang w:val="en-IN" w:eastAsia="en-IN"/>
        </w:rPr>
        <w:t>aws_instance</w:t>
      </w:r>
      <w:proofErr w:type="spellEnd"/>
      <w:r w:rsidRPr="00727F1D">
        <w:rPr>
          <w:rFonts w:ascii="Consolas" w:eastAsia="Times New Roman" w:hAnsi="Consolas" w:cs="Times New Roman"/>
          <w:color w:val="4FC1FF"/>
          <w:sz w:val="21"/>
          <w:szCs w:val="21"/>
          <w:lang w:val="en-IN" w:eastAsia="en-IN"/>
        </w:rPr>
        <w:t>"</w:t>
      </w:r>
      <w:r w:rsidRPr="00727F1D">
        <w:rPr>
          <w:rFonts w:ascii="Consolas" w:eastAsia="Times New Roman" w:hAnsi="Consolas" w:cs="Times New Roman"/>
          <w:color w:val="D4D4D4"/>
          <w:sz w:val="21"/>
          <w:szCs w:val="21"/>
          <w:lang w:val="en-IN" w:eastAsia="en-IN"/>
        </w:rPr>
        <w:t> </w:t>
      </w:r>
      <w:r w:rsidRPr="00727F1D">
        <w:rPr>
          <w:rFonts w:ascii="Consolas" w:eastAsia="Times New Roman" w:hAnsi="Consolas" w:cs="Times New Roman"/>
          <w:color w:val="4FC1FF"/>
          <w:sz w:val="21"/>
          <w:szCs w:val="21"/>
          <w:lang w:val="en-IN" w:eastAsia="en-IN"/>
        </w:rPr>
        <w:t>"server"</w:t>
      </w:r>
      <w:r w:rsidRPr="00727F1D">
        <w:rPr>
          <w:rFonts w:ascii="Consolas" w:eastAsia="Times New Roman" w:hAnsi="Consolas" w:cs="Times New Roman"/>
          <w:color w:val="D4D4D4"/>
          <w:sz w:val="21"/>
          <w:szCs w:val="21"/>
          <w:lang w:val="en-IN" w:eastAsia="en-IN"/>
        </w:rPr>
        <w:t> {</w:t>
      </w:r>
    </w:p>
    <w:p w14:paraId="746F056B" w14:textId="77777777" w:rsidR="00727F1D" w:rsidRPr="00727F1D" w:rsidRDefault="00727F1D" w:rsidP="00727F1D">
      <w:pPr>
        <w:pStyle w:val="ListParagraph"/>
        <w:shd w:val="clear" w:color="auto" w:fill="1E1E1E"/>
        <w:spacing w:line="285" w:lineRule="atLeast"/>
        <w:ind w:left="1440"/>
        <w:rPr>
          <w:rFonts w:ascii="Consolas" w:eastAsia="Times New Roman" w:hAnsi="Consolas" w:cs="Times New Roman"/>
          <w:color w:val="D4D4D4"/>
          <w:sz w:val="21"/>
          <w:szCs w:val="21"/>
          <w:lang w:val="en-IN" w:eastAsia="en-IN"/>
        </w:rPr>
      </w:pPr>
      <w:r w:rsidRPr="00727F1D">
        <w:rPr>
          <w:rFonts w:ascii="Consolas" w:eastAsia="Times New Roman" w:hAnsi="Consolas" w:cs="Times New Roman"/>
          <w:color w:val="D4D4D4"/>
          <w:sz w:val="21"/>
          <w:szCs w:val="21"/>
          <w:lang w:val="en-IN" w:eastAsia="en-IN"/>
        </w:rPr>
        <w:t>   </w:t>
      </w:r>
      <w:r w:rsidRPr="00727F1D">
        <w:rPr>
          <w:rFonts w:ascii="Consolas" w:eastAsia="Times New Roman" w:hAnsi="Consolas" w:cs="Times New Roman"/>
          <w:color w:val="9CDCFE"/>
          <w:sz w:val="21"/>
          <w:szCs w:val="21"/>
          <w:lang w:val="en-IN" w:eastAsia="en-IN"/>
        </w:rPr>
        <w:t>provider </w:t>
      </w:r>
      <w:r w:rsidRPr="00727F1D">
        <w:rPr>
          <w:rFonts w:ascii="Consolas" w:eastAsia="Times New Roman" w:hAnsi="Consolas" w:cs="Times New Roman"/>
          <w:color w:val="D4D4D4"/>
          <w:sz w:val="21"/>
          <w:szCs w:val="21"/>
          <w:lang w:val="en-IN" w:eastAsia="en-IN"/>
        </w:rPr>
        <w:t>=</w:t>
      </w:r>
      <w:r w:rsidRPr="00727F1D">
        <w:rPr>
          <w:rFonts w:ascii="Consolas" w:eastAsia="Times New Roman" w:hAnsi="Consolas" w:cs="Times New Roman"/>
          <w:color w:val="9CDCFE"/>
          <w:sz w:val="21"/>
          <w:szCs w:val="21"/>
          <w:lang w:val="en-IN" w:eastAsia="en-IN"/>
        </w:rPr>
        <w:t> </w:t>
      </w:r>
      <w:r w:rsidRPr="00727F1D">
        <w:rPr>
          <w:rFonts w:ascii="Consolas" w:eastAsia="Times New Roman" w:hAnsi="Consolas" w:cs="Times New Roman"/>
          <w:color w:val="CE9178"/>
          <w:sz w:val="21"/>
          <w:szCs w:val="21"/>
          <w:lang w:val="en-IN" w:eastAsia="en-IN"/>
        </w:rPr>
        <w:t>"</w:t>
      </w:r>
      <w:proofErr w:type="spellStart"/>
      <w:r w:rsidRPr="00727F1D">
        <w:rPr>
          <w:rFonts w:ascii="Consolas" w:eastAsia="Times New Roman" w:hAnsi="Consolas" w:cs="Times New Roman"/>
          <w:color w:val="CE9178"/>
          <w:sz w:val="21"/>
          <w:szCs w:val="21"/>
          <w:lang w:val="en-IN" w:eastAsia="en-IN"/>
        </w:rPr>
        <w:t>aws</w:t>
      </w:r>
      <w:proofErr w:type="spellEnd"/>
      <w:r w:rsidRPr="00727F1D">
        <w:rPr>
          <w:rFonts w:ascii="Consolas" w:eastAsia="Times New Roman" w:hAnsi="Consolas" w:cs="Times New Roman"/>
          <w:color w:val="CE9178"/>
          <w:sz w:val="21"/>
          <w:szCs w:val="21"/>
          <w:lang w:val="en-IN" w:eastAsia="en-IN"/>
        </w:rPr>
        <w:t>"</w:t>
      </w:r>
    </w:p>
    <w:p w14:paraId="622FD666" w14:textId="77777777" w:rsidR="00727F1D" w:rsidRPr="00727F1D" w:rsidRDefault="00727F1D" w:rsidP="00727F1D">
      <w:pPr>
        <w:pStyle w:val="ListParagraph"/>
        <w:shd w:val="clear" w:color="auto" w:fill="1E1E1E"/>
        <w:spacing w:line="285" w:lineRule="atLeast"/>
        <w:ind w:left="1440"/>
        <w:rPr>
          <w:rFonts w:ascii="Consolas" w:eastAsia="Times New Roman" w:hAnsi="Consolas" w:cs="Times New Roman"/>
          <w:color w:val="D4D4D4"/>
          <w:sz w:val="21"/>
          <w:szCs w:val="21"/>
          <w:lang w:val="en-IN" w:eastAsia="en-IN"/>
        </w:rPr>
      </w:pPr>
      <w:r w:rsidRPr="00727F1D">
        <w:rPr>
          <w:rFonts w:ascii="Consolas" w:eastAsia="Times New Roman" w:hAnsi="Consolas" w:cs="Times New Roman"/>
          <w:color w:val="D4D4D4"/>
          <w:sz w:val="21"/>
          <w:szCs w:val="21"/>
          <w:lang w:val="en-IN" w:eastAsia="en-IN"/>
        </w:rPr>
        <w:t> }</w:t>
      </w:r>
    </w:p>
    <w:p w14:paraId="6041030F" w14:textId="77777777" w:rsidR="00727F1D" w:rsidRPr="00727F1D" w:rsidRDefault="00727F1D" w:rsidP="00727F1D">
      <w:pPr>
        <w:pStyle w:val="ListParagraph"/>
        <w:shd w:val="clear" w:color="auto" w:fill="1E1E1E"/>
        <w:spacing w:line="285" w:lineRule="atLeast"/>
        <w:ind w:left="1440"/>
        <w:rPr>
          <w:rFonts w:ascii="Consolas" w:eastAsia="Times New Roman" w:hAnsi="Consolas" w:cs="Times New Roman"/>
          <w:color w:val="D4D4D4"/>
          <w:sz w:val="21"/>
          <w:szCs w:val="21"/>
          <w:lang w:val="en-IN" w:eastAsia="en-IN"/>
        </w:rPr>
      </w:pPr>
      <w:r w:rsidRPr="00727F1D">
        <w:rPr>
          <w:rFonts w:ascii="Consolas" w:eastAsia="Times New Roman" w:hAnsi="Consolas" w:cs="Times New Roman"/>
          <w:color w:val="D4D4D4"/>
          <w:sz w:val="21"/>
          <w:szCs w:val="21"/>
          <w:lang w:val="en-IN" w:eastAsia="en-IN"/>
        </w:rPr>
        <w:t> </w:t>
      </w:r>
      <w:r w:rsidRPr="00727F1D">
        <w:rPr>
          <w:rFonts w:ascii="Consolas" w:eastAsia="Times New Roman" w:hAnsi="Consolas" w:cs="Times New Roman"/>
          <w:color w:val="4EC9B0"/>
          <w:sz w:val="21"/>
          <w:szCs w:val="21"/>
          <w:lang w:val="en-IN" w:eastAsia="en-IN"/>
        </w:rPr>
        <w:t>resource</w:t>
      </w:r>
      <w:r w:rsidRPr="00727F1D">
        <w:rPr>
          <w:rFonts w:ascii="Consolas" w:eastAsia="Times New Roman" w:hAnsi="Consolas" w:cs="Times New Roman"/>
          <w:color w:val="D4D4D4"/>
          <w:sz w:val="21"/>
          <w:szCs w:val="21"/>
          <w:lang w:val="en-IN" w:eastAsia="en-IN"/>
        </w:rPr>
        <w:t> </w:t>
      </w:r>
      <w:r w:rsidRPr="00727F1D">
        <w:rPr>
          <w:rFonts w:ascii="Consolas" w:eastAsia="Times New Roman" w:hAnsi="Consolas" w:cs="Times New Roman"/>
          <w:color w:val="4FC1FF"/>
          <w:sz w:val="21"/>
          <w:szCs w:val="21"/>
          <w:lang w:val="en-IN" w:eastAsia="en-IN"/>
        </w:rPr>
        <w:t>"</w:t>
      </w:r>
      <w:proofErr w:type="spellStart"/>
      <w:r w:rsidRPr="00727F1D">
        <w:rPr>
          <w:rFonts w:ascii="Consolas" w:eastAsia="Times New Roman" w:hAnsi="Consolas" w:cs="Times New Roman"/>
          <w:color w:val="4FC1FF"/>
          <w:sz w:val="21"/>
          <w:szCs w:val="21"/>
          <w:lang w:val="en-IN" w:eastAsia="en-IN"/>
        </w:rPr>
        <w:t>aws_instance</w:t>
      </w:r>
      <w:proofErr w:type="spellEnd"/>
      <w:r w:rsidRPr="00727F1D">
        <w:rPr>
          <w:rFonts w:ascii="Consolas" w:eastAsia="Times New Roman" w:hAnsi="Consolas" w:cs="Times New Roman"/>
          <w:color w:val="4FC1FF"/>
          <w:sz w:val="21"/>
          <w:szCs w:val="21"/>
          <w:lang w:val="en-IN" w:eastAsia="en-IN"/>
        </w:rPr>
        <w:t>"</w:t>
      </w:r>
      <w:r w:rsidRPr="00727F1D">
        <w:rPr>
          <w:rFonts w:ascii="Consolas" w:eastAsia="Times New Roman" w:hAnsi="Consolas" w:cs="Times New Roman"/>
          <w:color w:val="D4D4D4"/>
          <w:sz w:val="21"/>
          <w:szCs w:val="21"/>
          <w:lang w:val="en-IN" w:eastAsia="en-IN"/>
        </w:rPr>
        <w:t> </w:t>
      </w:r>
      <w:r w:rsidRPr="00727F1D">
        <w:rPr>
          <w:rFonts w:ascii="Consolas" w:eastAsia="Times New Roman" w:hAnsi="Consolas" w:cs="Times New Roman"/>
          <w:color w:val="4FC1FF"/>
          <w:sz w:val="21"/>
          <w:szCs w:val="21"/>
          <w:lang w:val="en-IN" w:eastAsia="en-IN"/>
        </w:rPr>
        <w:t>"server"</w:t>
      </w:r>
      <w:r w:rsidRPr="00727F1D">
        <w:rPr>
          <w:rFonts w:ascii="Consolas" w:eastAsia="Times New Roman" w:hAnsi="Consolas" w:cs="Times New Roman"/>
          <w:color w:val="D4D4D4"/>
          <w:sz w:val="21"/>
          <w:szCs w:val="21"/>
          <w:lang w:val="en-IN" w:eastAsia="en-IN"/>
        </w:rPr>
        <w:t> {</w:t>
      </w:r>
    </w:p>
    <w:p w14:paraId="391F47E4" w14:textId="3725FDCD" w:rsidR="00727F1D" w:rsidRPr="00727F1D" w:rsidRDefault="00727F1D" w:rsidP="00727F1D">
      <w:pPr>
        <w:pStyle w:val="ListParagraph"/>
        <w:shd w:val="clear" w:color="auto" w:fill="1E1E1E"/>
        <w:spacing w:line="285" w:lineRule="atLeast"/>
        <w:ind w:left="1440"/>
        <w:rPr>
          <w:rFonts w:ascii="Consolas" w:eastAsia="Times New Roman" w:hAnsi="Consolas" w:cs="Times New Roman"/>
          <w:color w:val="D4D4D4"/>
          <w:sz w:val="21"/>
          <w:szCs w:val="21"/>
          <w:lang w:val="en-IN" w:eastAsia="en-IN"/>
        </w:rPr>
      </w:pPr>
      <w:r w:rsidRPr="00727F1D">
        <w:rPr>
          <w:rFonts w:ascii="Consolas" w:eastAsia="Times New Roman" w:hAnsi="Consolas" w:cs="Times New Roman"/>
          <w:color w:val="D4D4D4"/>
          <w:sz w:val="21"/>
          <w:szCs w:val="21"/>
          <w:lang w:val="en-IN" w:eastAsia="en-IN"/>
        </w:rPr>
        <w:t>   </w:t>
      </w:r>
      <w:r w:rsidRPr="00727F1D">
        <w:rPr>
          <w:rFonts w:ascii="Consolas" w:eastAsia="Times New Roman" w:hAnsi="Consolas" w:cs="Times New Roman"/>
          <w:color w:val="9CDCFE"/>
          <w:sz w:val="21"/>
          <w:szCs w:val="21"/>
          <w:lang w:val="en-IN" w:eastAsia="en-IN"/>
        </w:rPr>
        <w:t>provider </w:t>
      </w:r>
      <w:r w:rsidRPr="00727F1D">
        <w:rPr>
          <w:rFonts w:ascii="Consolas" w:eastAsia="Times New Roman" w:hAnsi="Consolas" w:cs="Times New Roman"/>
          <w:color w:val="D4D4D4"/>
          <w:sz w:val="21"/>
          <w:szCs w:val="21"/>
          <w:lang w:val="en-IN" w:eastAsia="en-IN"/>
        </w:rPr>
        <w:t>=</w:t>
      </w:r>
      <w:r w:rsidRPr="00727F1D">
        <w:rPr>
          <w:rFonts w:ascii="Consolas" w:eastAsia="Times New Roman" w:hAnsi="Consolas" w:cs="Times New Roman"/>
          <w:color w:val="9CDCFE"/>
          <w:sz w:val="21"/>
          <w:szCs w:val="21"/>
          <w:lang w:val="en-IN" w:eastAsia="en-IN"/>
        </w:rPr>
        <w:t> </w:t>
      </w:r>
      <w:r w:rsidRPr="00727F1D">
        <w:rPr>
          <w:rFonts w:ascii="Consolas" w:eastAsia="Times New Roman" w:hAnsi="Consolas" w:cs="Times New Roman"/>
          <w:color w:val="CE9178"/>
          <w:sz w:val="21"/>
          <w:szCs w:val="21"/>
          <w:lang w:val="en-IN" w:eastAsia="en-IN"/>
        </w:rPr>
        <w:t>"aws.aws_02"</w:t>
      </w:r>
    </w:p>
    <w:p w14:paraId="0015CFD2" w14:textId="77777777" w:rsidR="00727F1D" w:rsidRPr="00727F1D" w:rsidRDefault="00727F1D" w:rsidP="00727F1D">
      <w:pPr>
        <w:pStyle w:val="ListParagraph"/>
        <w:shd w:val="clear" w:color="auto" w:fill="1E1E1E"/>
        <w:spacing w:line="285" w:lineRule="atLeast"/>
        <w:ind w:left="1440"/>
        <w:rPr>
          <w:rFonts w:ascii="Consolas" w:eastAsia="Times New Roman" w:hAnsi="Consolas" w:cs="Times New Roman"/>
          <w:color w:val="D4D4D4"/>
          <w:sz w:val="21"/>
          <w:szCs w:val="21"/>
          <w:lang w:val="en-IN" w:eastAsia="en-IN"/>
        </w:rPr>
      </w:pPr>
      <w:r w:rsidRPr="00727F1D">
        <w:rPr>
          <w:rFonts w:ascii="Consolas" w:eastAsia="Times New Roman" w:hAnsi="Consolas" w:cs="Times New Roman"/>
          <w:color w:val="D4D4D4"/>
          <w:sz w:val="21"/>
          <w:szCs w:val="21"/>
          <w:lang w:val="en-IN" w:eastAsia="en-IN"/>
        </w:rPr>
        <w:t> }</w:t>
      </w:r>
    </w:p>
    <w:p w14:paraId="5789C07A" w14:textId="77777777" w:rsidR="00710A29" w:rsidRPr="00710A29" w:rsidRDefault="00710A29" w:rsidP="00710A29">
      <w:pPr>
        <w:pStyle w:val="ListParagraph"/>
        <w:ind w:left="1440"/>
        <w:rPr>
          <w:rFonts w:eastAsia="Times New Roman"/>
          <w:b/>
          <w:bCs/>
          <w:sz w:val="22"/>
          <w:szCs w:val="22"/>
        </w:rPr>
      </w:pPr>
    </w:p>
    <w:p w14:paraId="2BDE279A" w14:textId="77777777" w:rsidR="000D0D27" w:rsidRPr="000D0D27" w:rsidRDefault="000D0D27" w:rsidP="000D0D27">
      <w:pPr>
        <w:pStyle w:val="ListParagraph"/>
        <w:ind w:left="1440"/>
        <w:rPr>
          <w:rFonts w:eastAsia="Times New Roman"/>
          <w:sz w:val="22"/>
          <w:szCs w:val="22"/>
        </w:rPr>
      </w:pPr>
    </w:p>
    <w:p w14:paraId="70D752AB" w14:textId="77777777" w:rsidR="00154F5D" w:rsidRDefault="00154F5D" w:rsidP="00D32C08">
      <w:pPr>
        <w:rPr>
          <w:rFonts w:eastAsia="Times New Roman"/>
          <w:sz w:val="22"/>
          <w:szCs w:val="22"/>
        </w:rPr>
      </w:pPr>
    </w:p>
    <w:p w14:paraId="78D38F0B" w14:textId="77777777" w:rsidR="00D32C08" w:rsidRDefault="00D32C08" w:rsidP="00D32C08">
      <w:pPr>
        <w:rPr>
          <w:rFonts w:eastAsia="Times New Roman"/>
          <w:sz w:val="22"/>
          <w:szCs w:val="22"/>
        </w:rPr>
      </w:pPr>
    </w:p>
    <w:p w14:paraId="5B01138D" w14:textId="77777777" w:rsidR="00D32C08" w:rsidRDefault="00D32C08" w:rsidP="00D32C08">
      <w:pPr>
        <w:rPr>
          <w:rFonts w:eastAsia="Times New Roman"/>
          <w:sz w:val="22"/>
          <w:szCs w:val="22"/>
        </w:rPr>
      </w:pPr>
    </w:p>
    <w:p w14:paraId="6DCA6E82" w14:textId="574E1767" w:rsidR="00D32C08" w:rsidRPr="00BE010F" w:rsidRDefault="00D32C08" w:rsidP="00D32C08">
      <w:pPr>
        <w:pStyle w:val="Heading1"/>
        <w:rPr>
          <w:rFonts w:eastAsia="Times New Roman"/>
          <w:b/>
          <w:bCs/>
        </w:rPr>
      </w:pPr>
      <w:bookmarkStart w:id="2" w:name="_Toc135226056"/>
      <w:r w:rsidRPr="00BE010F">
        <w:rPr>
          <w:rFonts w:eastAsia="Times New Roman"/>
          <w:b/>
          <w:bCs/>
        </w:rPr>
        <w:t>Section 3-b</w:t>
      </w:r>
      <w:r w:rsidR="00BE010F">
        <w:rPr>
          <w:rFonts w:eastAsia="Times New Roman"/>
          <w:b/>
          <w:bCs/>
        </w:rPr>
        <w:t xml:space="preserve">: </w:t>
      </w:r>
      <w:r w:rsidRPr="00BE010F">
        <w:rPr>
          <w:rFonts w:eastAsia="Times New Roman"/>
          <w:b/>
          <w:bCs/>
        </w:rPr>
        <w:t>GCP</w:t>
      </w:r>
      <w:bookmarkEnd w:id="2"/>
    </w:p>
    <w:p w14:paraId="3814E369" w14:textId="77777777" w:rsidR="00D32C08" w:rsidRDefault="00D32C08" w:rsidP="00D32C08"/>
    <w:p w14:paraId="0B857BC1" w14:textId="004AF6B2" w:rsidR="00D32C08" w:rsidRPr="00A50645" w:rsidRDefault="00D32C08" w:rsidP="00D32C08">
      <w:pPr>
        <w:pStyle w:val="ListParagraph"/>
        <w:numPr>
          <w:ilvl w:val="0"/>
          <w:numId w:val="18"/>
        </w:numPr>
        <w:contextualSpacing w:val="0"/>
        <w:rPr>
          <w:rFonts w:eastAsia="Times New Roman"/>
          <w:b/>
          <w:bCs/>
          <w:sz w:val="22"/>
          <w:szCs w:val="22"/>
        </w:rPr>
      </w:pPr>
      <w:r w:rsidRPr="00A50645">
        <w:rPr>
          <w:rFonts w:eastAsia="Times New Roman"/>
          <w:b/>
          <w:bCs/>
          <w:sz w:val="22"/>
          <w:szCs w:val="22"/>
        </w:rPr>
        <w:t xml:space="preserve">What are different network connectivity options to connect from On-prem or another cloud to </w:t>
      </w:r>
      <w:r w:rsidR="00E106BD" w:rsidRPr="00A50645">
        <w:rPr>
          <w:rFonts w:eastAsia="Times New Roman"/>
          <w:b/>
          <w:bCs/>
          <w:sz w:val="22"/>
          <w:szCs w:val="22"/>
        </w:rPr>
        <w:t>GCP?</w:t>
      </w:r>
    </w:p>
    <w:p w14:paraId="7FD5FD93" w14:textId="637F594C" w:rsidR="00D32C08" w:rsidRPr="00E106BD" w:rsidRDefault="00D32C08" w:rsidP="00D32C08">
      <w:pPr>
        <w:pStyle w:val="ListParagraph"/>
        <w:numPr>
          <w:ilvl w:val="0"/>
          <w:numId w:val="16"/>
        </w:numPr>
        <w:rPr>
          <w:sz w:val="22"/>
          <w:szCs w:val="22"/>
        </w:rPr>
      </w:pPr>
      <w:r w:rsidRPr="00E106BD">
        <w:rPr>
          <w:sz w:val="22"/>
          <w:szCs w:val="22"/>
        </w:rPr>
        <w:t>We can connect to GCP from On-prem or another clous through Cloud VPN, Cloud Interconnect and Cloud Router.</w:t>
      </w:r>
    </w:p>
    <w:p w14:paraId="186F6326" w14:textId="6E5B2E44" w:rsidR="00D32C08" w:rsidRPr="00E106BD" w:rsidRDefault="00D32C08" w:rsidP="00D32C08">
      <w:pPr>
        <w:pStyle w:val="ListParagraph"/>
        <w:numPr>
          <w:ilvl w:val="0"/>
          <w:numId w:val="16"/>
        </w:numPr>
        <w:rPr>
          <w:sz w:val="22"/>
          <w:szCs w:val="22"/>
        </w:rPr>
      </w:pPr>
      <w:r w:rsidRPr="00E106BD">
        <w:rPr>
          <w:sz w:val="22"/>
          <w:szCs w:val="22"/>
        </w:rPr>
        <w:t xml:space="preserve">Cloud VPN allows you </w:t>
      </w:r>
      <w:r w:rsidR="00E106BD" w:rsidRPr="00E106BD">
        <w:rPr>
          <w:sz w:val="22"/>
          <w:szCs w:val="22"/>
        </w:rPr>
        <w:t>to establish</w:t>
      </w:r>
      <w:r w:rsidRPr="00E106BD">
        <w:rPr>
          <w:sz w:val="22"/>
          <w:szCs w:val="22"/>
        </w:rPr>
        <w:t xml:space="preserve"> an </w:t>
      </w:r>
      <w:r w:rsidR="00E106BD" w:rsidRPr="00E106BD">
        <w:rPr>
          <w:sz w:val="22"/>
          <w:szCs w:val="22"/>
        </w:rPr>
        <w:t>encrypted IPsec</w:t>
      </w:r>
      <w:r w:rsidRPr="00E106BD">
        <w:rPr>
          <w:sz w:val="22"/>
          <w:szCs w:val="22"/>
        </w:rPr>
        <w:t xml:space="preserve"> VPN tunnel between your on-prem and VPC network in cloud in a single region.</w:t>
      </w:r>
    </w:p>
    <w:p w14:paraId="7362FE99" w14:textId="784FA2A9" w:rsidR="00A90BA1" w:rsidRPr="00E106BD" w:rsidRDefault="00D32C08" w:rsidP="00A90BA1">
      <w:pPr>
        <w:pStyle w:val="ListParagraph"/>
        <w:numPr>
          <w:ilvl w:val="0"/>
          <w:numId w:val="16"/>
        </w:numPr>
        <w:rPr>
          <w:sz w:val="22"/>
          <w:szCs w:val="22"/>
        </w:rPr>
      </w:pPr>
      <w:r w:rsidRPr="00E106BD">
        <w:rPr>
          <w:sz w:val="22"/>
          <w:szCs w:val="22"/>
        </w:rPr>
        <w:t xml:space="preserve">Cloud Interconnect has two options Dedicated Interconnect and Partner Interconnect, in dedicated interconnect there is a direct connection to google, we can choose </w:t>
      </w:r>
      <w:r w:rsidR="00A90BA1" w:rsidRPr="00E106BD">
        <w:rPr>
          <w:sz w:val="22"/>
          <w:szCs w:val="22"/>
        </w:rPr>
        <w:t>from</w:t>
      </w:r>
      <w:r w:rsidRPr="00E106BD">
        <w:rPr>
          <w:sz w:val="22"/>
          <w:szCs w:val="22"/>
        </w:rPr>
        <w:t xml:space="preserve"> 10 GBPs or GBPs circuits with flexible VL</w:t>
      </w:r>
      <w:r w:rsidR="00E106BD">
        <w:rPr>
          <w:sz w:val="22"/>
          <w:szCs w:val="22"/>
        </w:rPr>
        <w:t>AN</w:t>
      </w:r>
      <w:r w:rsidRPr="00E106BD">
        <w:rPr>
          <w:sz w:val="22"/>
          <w:szCs w:val="22"/>
        </w:rPr>
        <w:t xml:space="preserve"> attachments</w:t>
      </w:r>
      <w:r w:rsidR="00A90BA1" w:rsidRPr="00E106BD">
        <w:rPr>
          <w:sz w:val="22"/>
          <w:szCs w:val="22"/>
        </w:rPr>
        <w:t xml:space="preserve"> capacities from 50 mbps to 50 gbps, in partner interconnect instead of direct connection you connect through one of the </w:t>
      </w:r>
      <w:r w:rsidR="00E106BD" w:rsidRPr="00E106BD">
        <w:rPr>
          <w:sz w:val="22"/>
          <w:szCs w:val="22"/>
        </w:rPr>
        <w:t>Google’s</w:t>
      </w:r>
      <w:r w:rsidR="00A90BA1" w:rsidRPr="00E106BD">
        <w:rPr>
          <w:sz w:val="22"/>
          <w:szCs w:val="22"/>
        </w:rPr>
        <w:t xml:space="preserve"> service providers, traffic flows through a service provider not on the public internet, flexible capacity from 50mbps to 50gbps.</w:t>
      </w:r>
    </w:p>
    <w:p w14:paraId="18A97D19" w14:textId="2C3B4F0C" w:rsidR="00A90BA1" w:rsidRPr="00E106BD" w:rsidRDefault="00A90BA1" w:rsidP="00A90BA1">
      <w:pPr>
        <w:pStyle w:val="ListParagraph"/>
        <w:numPr>
          <w:ilvl w:val="0"/>
          <w:numId w:val="16"/>
        </w:numPr>
        <w:rPr>
          <w:sz w:val="22"/>
          <w:szCs w:val="22"/>
        </w:rPr>
      </w:pPr>
      <w:r w:rsidRPr="00E106BD">
        <w:rPr>
          <w:sz w:val="22"/>
          <w:szCs w:val="22"/>
        </w:rPr>
        <w:t>To connect other cloud providers to GCP we can also use Managed VPN services with both A</w:t>
      </w:r>
      <w:r w:rsidR="00E106BD">
        <w:rPr>
          <w:sz w:val="22"/>
          <w:szCs w:val="22"/>
        </w:rPr>
        <w:t>WS</w:t>
      </w:r>
      <w:r w:rsidRPr="00E106BD">
        <w:rPr>
          <w:sz w:val="22"/>
          <w:szCs w:val="22"/>
        </w:rPr>
        <w:t xml:space="preserve"> and Azure to have an encrypted channel between VPCs in both cloud environments to transfer data only using private IP addresses.</w:t>
      </w:r>
    </w:p>
    <w:p w14:paraId="289786C0" w14:textId="4C47C58E" w:rsidR="00A90BA1" w:rsidRPr="00E106BD" w:rsidRDefault="00A90BA1" w:rsidP="00A90BA1">
      <w:pPr>
        <w:pStyle w:val="ListParagraph"/>
        <w:numPr>
          <w:ilvl w:val="0"/>
          <w:numId w:val="16"/>
        </w:numPr>
        <w:rPr>
          <w:sz w:val="22"/>
          <w:szCs w:val="22"/>
        </w:rPr>
      </w:pPr>
      <w:r w:rsidRPr="00E106BD">
        <w:rPr>
          <w:sz w:val="22"/>
          <w:szCs w:val="22"/>
        </w:rPr>
        <w:t>Partner interconnect also lets you connect a GCP VPC to other cloud providers networks through the network of select partners who provide direct multi cloud solutions.</w:t>
      </w:r>
    </w:p>
    <w:p w14:paraId="63EBC8FE" w14:textId="0911AF66" w:rsidR="00A90BA1" w:rsidRPr="00E106BD" w:rsidRDefault="00A90BA1" w:rsidP="00A90BA1">
      <w:pPr>
        <w:pStyle w:val="ListParagraph"/>
        <w:numPr>
          <w:ilvl w:val="0"/>
          <w:numId w:val="16"/>
        </w:numPr>
        <w:rPr>
          <w:sz w:val="22"/>
          <w:szCs w:val="22"/>
        </w:rPr>
      </w:pPr>
      <w:r w:rsidRPr="00E106BD">
        <w:rPr>
          <w:sz w:val="22"/>
          <w:szCs w:val="22"/>
        </w:rPr>
        <w:t>You can also connect AWS and A</w:t>
      </w:r>
      <w:r w:rsidR="00586DA2" w:rsidRPr="00E106BD">
        <w:rPr>
          <w:sz w:val="22"/>
          <w:szCs w:val="22"/>
        </w:rPr>
        <w:t xml:space="preserve">zure </w:t>
      </w:r>
      <w:r w:rsidRPr="00E106BD">
        <w:rPr>
          <w:sz w:val="22"/>
          <w:szCs w:val="22"/>
        </w:rPr>
        <w:t xml:space="preserve">using dedicated interconnect by using one or more physical routing devices at a common facility between google cloud and other cloud providers. </w:t>
      </w:r>
    </w:p>
    <w:p w14:paraId="2F1D1163" w14:textId="19F96651" w:rsidR="00A90BA1" w:rsidRPr="00A50645" w:rsidRDefault="00A90BA1" w:rsidP="00A90BA1">
      <w:pPr>
        <w:pStyle w:val="ListParagraph"/>
        <w:numPr>
          <w:ilvl w:val="0"/>
          <w:numId w:val="18"/>
        </w:numPr>
        <w:rPr>
          <w:rFonts w:eastAsia="Times New Roman"/>
          <w:b/>
          <w:bCs/>
          <w:sz w:val="22"/>
          <w:szCs w:val="22"/>
        </w:rPr>
      </w:pPr>
      <w:r w:rsidRPr="00A50645">
        <w:rPr>
          <w:rFonts w:eastAsia="Times New Roman"/>
          <w:b/>
          <w:bCs/>
          <w:sz w:val="22"/>
          <w:szCs w:val="22"/>
        </w:rPr>
        <w:t xml:space="preserve">Where &amp; how </w:t>
      </w:r>
      <w:r w:rsidR="003E2421" w:rsidRPr="00A50645">
        <w:rPr>
          <w:rFonts w:eastAsia="Times New Roman"/>
          <w:b/>
          <w:bCs/>
          <w:sz w:val="22"/>
          <w:szCs w:val="22"/>
        </w:rPr>
        <w:t>are the</w:t>
      </w:r>
      <w:r w:rsidRPr="00A50645">
        <w:rPr>
          <w:rFonts w:eastAsia="Times New Roman"/>
          <w:b/>
          <w:bCs/>
          <w:sz w:val="22"/>
          <w:szCs w:val="22"/>
        </w:rPr>
        <w:t xml:space="preserve"> FW rules </w:t>
      </w:r>
      <w:r w:rsidR="003E2421" w:rsidRPr="00A50645">
        <w:rPr>
          <w:rFonts w:eastAsia="Times New Roman"/>
          <w:b/>
          <w:bCs/>
          <w:sz w:val="22"/>
          <w:szCs w:val="22"/>
        </w:rPr>
        <w:t>managed</w:t>
      </w:r>
      <w:r w:rsidRPr="00A50645">
        <w:rPr>
          <w:rFonts w:eastAsia="Times New Roman"/>
          <w:b/>
          <w:bCs/>
          <w:sz w:val="22"/>
          <w:szCs w:val="22"/>
        </w:rPr>
        <w:t xml:space="preserve"> in GCP when using shared VPC </w:t>
      </w:r>
      <w:proofErr w:type="gramStart"/>
      <w:r w:rsidRPr="00A50645">
        <w:rPr>
          <w:rFonts w:eastAsia="Times New Roman"/>
          <w:b/>
          <w:bCs/>
          <w:sz w:val="22"/>
          <w:szCs w:val="22"/>
        </w:rPr>
        <w:t>architecture ?</w:t>
      </w:r>
      <w:proofErr w:type="gramEnd"/>
    </w:p>
    <w:p w14:paraId="130A22F7" w14:textId="1F081D8F" w:rsidR="00A90BA1" w:rsidRDefault="00A06753" w:rsidP="00A90BA1">
      <w:pPr>
        <w:pStyle w:val="ListParagraph"/>
        <w:numPr>
          <w:ilvl w:val="0"/>
          <w:numId w:val="20"/>
        </w:numPr>
        <w:rPr>
          <w:rFonts w:eastAsia="Times New Roman"/>
          <w:sz w:val="22"/>
          <w:szCs w:val="22"/>
        </w:rPr>
      </w:pPr>
      <w:r>
        <w:rPr>
          <w:rFonts w:eastAsia="Times New Roman"/>
          <w:sz w:val="22"/>
          <w:szCs w:val="22"/>
        </w:rPr>
        <w:lastRenderedPageBreak/>
        <w:t>Firewall rules are managed in host project in shared VP</w:t>
      </w:r>
      <w:r w:rsidR="00586DA2">
        <w:rPr>
          <w:rFonts w:eastAsia="Times New Roman"/>
          <w:sz w:val="22"/>
          <w:szCs w:val="22"/>
        </w:rPr>
        <w:t>C</w:t>
      </w:r>
      <w:r>
        <w:rPr>
          <w:rFonts w:eastAsia="Times New Roman"/>
          <w:sz w:val="22"/>
          <w:szCs w:val="22"/>
        </w:rPr>
        <w:t xml:space="preserve"> architecture since firewall rules at defined at network level and all the firewall rules defined in host project will be </w:t>
      </w:r>
      <w:r w:rsidR="00586DA2">
        <w:rPr>
          <w:rFonts w:eastAsia="Times New Roman"/>
          <w:sz w:val="22"/>
          <w:szCs w:val="22"/>
        </w:rPr>
        <w:t>applicable</w:t>
      </w:r>
      <w:r>
        <w:rPr>
          <w:rFonts w:eastAsia="Times New Roman"/>
          <w:sz w:val="22"/>
          <w:szCs w:val="22"/>
        </w:rPr>
        <w:t xml:space="preserve"> </w:t>
      </w:r>
      <w:r w:rsidR="00586DA2">
        <w:rPr>
          <w:rFonts w:eastAsia="Times New Roman"/>
          <w:sz w:val="22"/>
          <w:szCs w:val="22"/>
        </w:rPr>
        <w:t>in-service</w:t>
      </w:r>
      <w:r>
        <w:rPr>
          <w:rFonts w:eastAsia="Times New Roman"/>
          <w:sz w:val="22"/>
          <w:szCs w:val="22"/>
        </w:rPr>
        <w:t xml:space="preserve"> projects as well.</w:t>
      </w:r>
    </w:p>
    <w:p w14:paraId="47A682D5" w14:textId="1DD5FC3E" w:rsidR="00A06753" w:rsidRDefault="00A06753" w:rsidP="00A06753">
      <w:pPr>
        <w:pStyle w:val="ListParagraph"/>
        <w:numPr>
          <w:ilvl w:val="0"/>
          <w:numId w:val="18"/>
        </w:numPr>
        <w:rPr>
          <w:rFonts w:eastAsia="Times New Roman"/>
          <w:b/>
          <w:bCs/>
          <w:sz w:val="22"/>
          <w:szCs w:val="22"/>
        </w:rPr>
      </w:pPr>
      <w:r w:rsidRPr="00A50645">
        <w:rPr>
          <w:rFonts w:eastAsia="Times New Roman"/>
          <w:b/>
          <w:bCs/>
          <w:sz w:val="22"/>
          <w:szCs w:val="22"/>
        </w:rPr>
        <w:t xml:space="preserve">How do you connect to GKE cluster from GCP </w:t>
      </w:r>
      <w:r w:rsidR="003E2421" w:rsidRPr="00A50645">
        <w:rPr>
          <w:rFonts w:eastAsia="Times New Roman"/>
          <w:b/>
          <w:bCs/>
          <w:sz w:val="22"/>
          <w:szCs w:val="22"/>
        </w:rPr>
        <w:t>cloud shell?</w:t>
      </w:r>
    </w:p>
    <w:p w14:paraId="2262801E" w14:textId="3EA5DEFC" w:rsidR="00586DA2" w:rsidRPr="00A50645" w:rsidRDefault="00586DA2" w:rsidP="00586DA2">
      <w:pPr>
        <w:pStyle w:val="ListParagraph"/>
        <w:numPr>
          <w:ilvl w:val="0"/>
          <w:numId w:val="20"/>
        </w:numPr>
        <w:rPr>
          <w:rFonts w:eastAsia="Times New Roman"/>
          <w:b/>
          <w:bCs/>
          <w:sz w:val="22"/>
          <w:szCs w:val="22"/>
        </w:rPr>
      </w:pPr>
      <w:r>
        <w:rPr>
          <w:rFonts w:eastAsia="Times New Roman"/>
          <w:sz w:val="22"/>
          <w:szCs w:val="22"/>
        </w:rPr>
        <w:t xml:space="preserve">If you are using </w:t>
      </w:r>
      <w:r w:rsidR="003E2421">
        <w:rPr>
          <w:rFonts w:eastAsia="Times New Roman"/>
          <w:sz w:val="22"/>
          <w:szCs w:val="22"/>
        </w:rPr>
        <w:t>a public</w:t>
      </w:r>
      <w:r>
        <w:rPr>
          <w:rFonts w:eastAsia="Times New Roman"/>
          <w:sz w:val="22"/>
          <w:szCs w:val="22"/>
        </w:rPr>
        <w:t xml:space="preserve"> GKE cluster, then follow the below steps, and for private GKE cluster you will not be able to connect to GKE via cloud </w:t>
      </w:r>
      <w:r w:rsidR="003E2421">
        <w:rPr>
          <w:rFonts w:eastAsia="Times New Roman"/>
          <w:sz w:val="22"/>
          <w:szCs w:val="22"/>
        </w:rPr>
        <w:t>shell.</w:t>
      </w:r>
    </w:p>
    <w:p w14:paraId="0BF71834" w14:textId="226DEC6F" w:rsidR="00A06753" w:rsidRDefault="00A06753" w:rsidP="00A06753">
      <w:pPr>
        <w:pStyle w:val="ListParagraph"/>
        <w:numPr>
          <w:ilvl w:val="0"/>
          <w:numId w:val="20"/>
        </w:numPr>
        <w:rPr>
          <w:rFonts w:eastAsia="Times New Roman"/>
          <w:sz w:val="22"/>
          <w:szCs w:val="22"/>
        </w:rPr>
      </w:pPr>
      <w:r>
        <w:rPr>
          <w:rFonts w:eastAsia="Times New Roman"/>
          <w:sz w:val="22"/>
          <w:szCs w:val="22"/>
        </w:rPr>
        <w:t xml:space="preserve">Open the </w:t>
      </w:r>
      <w:r w:rsidR="003E2421">
        <w:rPr>
          <w:rFonts w:eastAsia="Times New Roman"/>
          <w:sz w:val="22"/>
          <w:szCs w:val="22"/>
        </w:rPr>
        <w:t>G</w:t>
      </w:r>
      <w:r>
        <w:rPr>
          <w:rFonts w:eastAsia="Times New Roman"/>
          <w:sz w:val="22"/>
          <w:szCs w:val="22"/>
        </w:rPr>
        <w:t>oogle console-&gt;Cloud Shell</w:t>
      </w:r>
    </w:p>
    <w:p w14:paraId="7284BB5D" w14:textId="42F2D334" w:rsidR="00A06753" w:rsidRDefault="00A06753" w:rsidP="00A06753">
      <w:pPr>
        <w:pStyle w:val="ListParagraph"/>
        <w:numPr>
          <w:ilvl w:val="0"/>
          <w:numId w:val="20"/>
        </w:numPr>
        <w:rPr>
          <w:rFonts w:eastAsia="Times New Roman"/>
          <w:sz w:val="22"/>
          <w:szCs w:val="22"/>
        </w:rPr>
      </w:pPr>
      <w:r>
        <w:rPr>
          <w:rFonts w:eastAsia="Times New Roman"/>
          <w:sz w:val="22"/>
          <w:szCs w:val="22"/>
        </w:rPr>
        <w:t xml:space="preserve">Set your project if </w:t>
      </w:r>
      <w:r w:rsidR="00586DA2">
        <w:rPr>
          <w:rFonts w:eastAsia="Times New Roman"/>
          <w:sz w:val="22"/>
          <w:szCs w:val="22"/>
        </w:rPr>
        <w:t>Kubernetes</w:t>
      </w:r>
      <w:r>
        <w:rPr>
          <w:rFonts w:eastAsia="Times New Roman"/>
          <w:sz w:val="22"/>
          <w:szCs w:val="22"/>
        </w:rPr>
        <w:t xml:space="preserve"> cluster you are trying to access is in a specific project.</w:t>
      </w:r>
    </w:p>
    <w:p w14:paraId="5C79DBE9" w14:textId="55D4155C" w:rsidR="00A06753" w:rsidRPr="003E2421" w:rsidRDefault="00A06753" w:rsidP="00A06753">
      <w:pPr>
        <w:pStyle w:val="ListParagraph"/>
        <w:numPr>
          <w:ilvl w:val="0"/>
          <w:numId w:val="20"/>
        </w:numPr>
        <w:rPr>
          <w:rFonts w:eastAsia="Times New Roman"/>
          <w:b/>
          <w:bCs/>
          <w:sz w:val="22"/>
          <w:szCs w:val="22"/>
        </w:rPr>
      </w:pPr>
      <w:r>
        <w:rPr>
          <w:rFonts w:eastAsia="Times New Roman"/>
          <w:sz w:val="22"/>
          <w:szCs w:val="22"/>
        </w:rPr>
        <w:t xml:space="preserve">Retrieve the cluster </w:t>
      </w:r>
      <w:r w:rsidR="00586DA2">
        <w:rPr>
          <w:rFonts w:eastAsia="Times New Roman"/>
          <w:sz w:val="22"/>
          <w:szCs w:val="22"/>
        </w:rPr>
        <w:t>credentials</w:t>
      </w:r>
      <w:r>
        <w:rPr>
          <w:rFonts w:eastAsia="Times New Roman"/>
          <w:sz w:val="22"/>
          <w:szCs w:val="22"/>
        </w:rPr>
        <w:t xml:space="preserve"> with following command -&gt; </w:t>
      </w:r>
      <w:proofErr w:type="spellStart"/>
      <w:r w:rsidR="003E2421" w:rsidRPr="003E2421">
        <w:rPr>
          <w:rFonts w:eastAsia="Times New Roman"/>
          <w:b/>
          <w:bCs/>
          <w:sz w:val="22"/>
          <w:szCs w:val="22"/>
        </w:rPr>
        <w:t>gcloud</w:t>
      </w:r>
      <w:proofErr w:type="spellEnd"/>
      <w:r w:rsidRPr="003E2421">
        <w:rPr>
          <w:rFonts w:eastAsia="Times New Roman"/>
          <w:b/>
          <w:bCs/>
          <w:sz w:val="22"/>
          <w:szCs w:val="22"/>
        </w:rPr>
        <w:t xml:space="preserve"> container clusters get-credentials [CLUSTER_NAME]</w:t>
      </w:r>
      <w:r w:rsidR="00D0659B" w:rsidRPr="003E2421">
        <w:rPr>
          <w:rFonts w:eastAsia="Times New Roman"/>
          <w:b/>
          <w:bCs/>
          <w:sz w:val="22"/>
          <w:szCs w:val="22"/>
        </w:rPr>
        <w:t xml:space="preserve"> –zone [ZONE or REGION]</w:t>
      </w:r>
    </w:p>
    <w:p w14:paraId="4CA50600" w14:textId="71DF275F" w:rsidR="00D0659B" w:rsidRDefault="00D0659B" w:rsidP="00A06753">
      <w:pPr>
        <w:pStyle w:val="ListParagraph"/>
        <w:numPr>
          <w:ilvl w:val="0"/>
          <w:numId w:val="20"/>
        </w:numPr>
        <w:rPr>
          <w:rFonts w:eastAsia="Times New Roman"/>
          <w:sz w:val="22"/>
          <w:szCs w:val="22"/>
        </w:rPr>
      </w:pPr>
      <w:r>
        <w:rPr>
          <w:rFonts w:eastAsia="Times New Roman"/>
          <w:sz w:val="22"/>
          <w:szCs w:val="22"/>
        </w:rPr>
        <w:t xml:space="preserve">Verify the connection -&gt; </w:t>
      </w:r>
      <w:r w:rsidRPr="003E2421">
        <w:rPr>
          <w:rFonts w:eastAsia="Times New Roman"/>
          <w:b/>
          <w:bCs/>
          <w:sz w:val="22"/>
          <w:szCs w:val="22"/>
        </w:rPr>
        <w:t>kubectl cluster-info</w:t>
      </w:r>
    </w:p>
    <w:p w14:paraId="3DA583DE" w14:textId="506FBA57" w:rsidR="00D0659B" w:rsidRDefault="00D0659B" w:rsidP="00A06753">
      <w:pPr>
        <w:pStyle w:val="ListParagraph"/>
        <w:numPr>
          <w:ilvl w:val="0"/>
          <w:numId w:val="20"/>
        </w:numPr>
        <w:rPr>
          <w:rFonts w:eastAsia="Times New Roman"/>
          <w:sz w:val="22"/>
          <w:szCs w:val="22"/>
        </w:rPr>
      </w:pPr>
      <w:r>
        <w:rPr>
          <w:rFonts w:eastAsia="Times New Roman"/>
          <w:sz w:val="22"/>
          <w:szCs w:val="22"/>
        </w:rPr>
        <w:t>Once you have connected to Kubernetes cluster through cloud shell, you can interact with cluster using kubectl commands.</w:t>
      </w:r>
    </w:p>
    <w:p w14:paraId="79ABFF2D" w14:textId="0D348AE6" w:rsidR="00D0659B" w:rsidRPr="00A50645" w:rsidRDefault="00D0659B" w:rsidP="00D0659B">
      <w:pPr>
        <w:pStyle w:val="ListParagraph"/>
        <w:numPr>
          <w:ilvl w:val="0"/>
          <w:numId w:val="18"/>
        </w:numPr>
        <w:rPr>
          <w:rFonts w:eastAsia="Times New Roman"/>
          <w:b/>
          <w:bCs/>
          <w:sz w:val="22"/>
          <w:szCs w:val="22"/>
        </w:rPr>
      </w:pPr>
      <w:r w:rsidRPr="00A50645">
        <w:rPr>
          <w:rFonts w:eastAsia="Times New Roman"/>
          <w:b/>
          <w:bCs/>
          <w:sz w:val="22"/>
          <w:szCs w:val="22"/>
        </w:rPr>
        <w:t xml:space="preserve">How is GCP VPC </w:t>
      </w:r>
      <w:r w:rsidR="00586DA2" w:rsidRPr="00A50645">
        <w:rPr>
          <w:rFonts w:eastAsia="Times New Roman"/>
          <w:b/>
          <w:bCs/>
          <w:sz w:val="22"/>
          <w:szCs w:val="22"/>
        </w:rPr>
        <w:t>networking</w:t>
      </w:r>
      <w:r w:rsidRPr="00A50645">
        <w:rPr>
          <w:rFonts w:eastAsia="Times New Roman"/>
          <w:b/>
          <w:bCs/>
          <w:sz w:val="22"/>
          <w:szCs w:val="22"/>
        </w:rPr>
        <w:t xml:space="preserve"> different than AWS VPC </w:t>
      </w:r>
      <w:r w:rsidR="003E2421" w:rsidRPr="00A50645">
        <w:rPr>
          <w:rFonts w:eastAsia="Times New Roman"/>
          <w:b/>
          <w:bCs/>
          <w:sz w:val="22"/>
          <w:szCs w:val="22"/>
        </w:rPr>
        <w:t>networking?</w:t>
      </w:r>
    </w:p>
    <w:tbl>
      <w:tblPr>
        <w:tblStyle w:val="TableGrid"/>
        <w:tblW w:w="0" w:type="auto"/>
        <w:tblInd w:w="720" w:type="dxa"/>
        <w:tblLook w:val="04A0" w:firstRow="1" w:lastRow="0" w:firstColumn="1" w:lastColumn="0" w:noHBand="0" w:noVBand="1"/>
      </w:tblPr>
      <w:tblGrid>
        <w:gridCol w:w="4157"/>
        <w:gridCol w:w="4139"/>
      </w:tblGrid>
      <w:tr w:rsidR="00D0659B" w14:paraId="369FC39D" w14:textId="77777777" w:rsidTr="00D0659B">
        <w:tc>
          <w:tcPr>
            <w:tcW w:w="4508" w:type="dxa"/>
          </w:tcPr>
          <w:p w14:paraId="01C45C12" w14:textId="58B7DF29" w:rsidR="00D0659B" w:rsidRPr="003E2421" w:rsidRDefault="00D0659B" w:rsidP="00D0659B">
            <w:pPr>
              <w:pStyle w:val="ListParagraph"/>
              <w:ind w:left="0"/>
              <w:rPr>
                <w:rFonts w:eastAsia="Times New Roman"/>
                <w:b/>
                <w:bCs/>
                <w:sz w:val="22"/>
                <w:szCs w:val="22"/>
              </w:rPr>
            </w:pPr>
            <w:r w:rsidRPr="003E2421">
              <w:rPr>
                <w:rFonts w:eastAsia="Times New Roman"/>
                <w:b/>
                <w:bCs/>
                <w:sz w:val="22"/>
                <w:szCs w:val="22"/>
              </w:rPr>
              <w:t>GCP</w:t>
            </w:r>
          </w:p>
        </w:tc>
        <w:tc>
          <w:tcPr>
            <w:tcW w:w="4508" w:type="dxa"/>
          </w:tcPr>
          <w:p w14:paraId="650CC99F" w14:textId="0FAC82A8" w:rsidR="00D0659B" w:rsidRPr="003E2421" w:rsidRDefault="00D0659B" w:rsidP="00D0659B">
            <w:pPr>
              <w:pStyle w:val="ListParagraph"/>
              <w:ind w:left="0"/>
              <w:rPr>
                <w:rFonts w:eastAsia="Times New Roman"/>
                <w:b/>
                <w:bCs/>
                <w:sz w:val="22"/>
                <w:szCs w:val="22"/>
              </w:rPr>
            </w:pPr>
            <w:r w:rsidRPr="003E2421">
              <w:rPr>
                <w:rFonts w:eastAsia="Times New Roman"/>
                <w:b/>
                <w:bCs/>
                <w:sz w:val="22"/>
                <w:szCs w:val="22"/>
              </w:rPr>
              <w:t>AWS</w:t>
            </w:r>
          </w:p>
        </w:tc>
      </w:tr>
      <w:tr w:rsidR="00D0659B" w14:paraId="42DE2312" w14:textId="77777777" w:rsidTr="00D0659B">
        <w:tc>
          <w:tcPr>
            <w:tcW w:w="4508" w:type="dxa"/>
          </w:tcPr>
          <w:p w14:paraId="2A202944" w14:textId="53FCEDD6" w:rsidR="00D0659B" w:rsidRDefault="00D0659B" w:rsidP="00D0659B">
            <w:pPr>
              <w:pStyle w:val="ListParagraph"/>
              <w:ind w:left="0"/>
              <w:rPr>
                <w:rFonts w:eastAsia="Times New Roman"/>
                <w:sz w:val="22"/>
                <w:szCs w:val="22"/>
              </w:rPr>
            </w:pPr>
            <w:r>
              <w:rPr>
                <w:rFonts w:eastAsia="Times New Roman"/>
                <w:sz w:val="22"/>
                <w:szCs w:val="22"/>
              </w:rPr>
              <w:t>VPC is a global resource, routing traffic between regions is automatic.</w:t>
            </w:r>
          </w:p>
        </w:tc>
        <w:tc>
          <w:tcPr>
            <w:tcW w:w="4508" w:type="dxa"/>
          </w:tcPr>
          <w:p w14:paraId="2EDBD744" w14:textId="311B63E3" w:rsidR="00D0659B" w:rsidRDefault="00D0659B" w:rsidP="00D0659B">
            <w:pPr>
              <w:pStyle w:val="ListParagraph"/>
              <w:ind w:left="0"/>
              <w:rPr>
                <w:rFonts w:eastAsia="Times New Roman"/>
                <w:sz w:val="22"/>
                <w:szCs w:val="22"/>
              </w:rPr>
            </w:pPr>
            <w:r w:rsidRPr="00D0659B">
              <w:rPr>
                <w:rFonts w:eastAsia="Times New Roman"/>
                <w:sz w:val="22"/>
                <w:szCs w:val="22"/>
              </w:rPr>
              <w:t>VPCs are regional resources; one has to add additional resources to route traffic between regions, e.g., </w:t>
            </w:r>
            <w:proofErr w:type="spellStart"/>
            <w:r w:rsidRPr="00D0659B">
              <w:rPr>
                <w:rFonts w:eastAsia="Times New Roman"/>
                <w:sz w:val="22"/>
                <w:szCs w:val="22"/>
              </w:rPr>
              <w:fldChar w:fldCharType="begin"/>
            </w:r>
            <w:r w:rsidRPr="00D0659B">
              <w:rPr>
                <w:rFonts w:eastAsia="Times New Roman"/>
                <w:sz w:val="22"/>
                <w:szCs w:val="22"/>
              </w:rPr>
              <w:instrText xml:space="preserve"> HYPERLINK "https://docs.aws.amazon.com/vpc/latest/peering/what-is-vpc-peering.html" \t "_blank" </w:instrText>
            </w:r>
            <w:r w:rsidRPr="00D0659B">
              <w:rPr>
                <w:rFonts w:eastAsia="Times New Roman"/>
                <w:sz w:val="22"/>
                <w:szCs w:val="22"/>
              </w:rPr>
            </w:r>
            <w:r w:rsidRPr="00D0659B">
              <w:rPr>
                <w:rFonts w:eastAsia="Times New Roman"/>
                <w:sz w:val="22"/>
                <w:szCs w:val="22"/>
              </w:rPr>
              <w:fldChar w:fldCharType="separate"/>
            </w:r>
            <w:r w:rsidRPr="00D0659B">
              <w:rPr>
                <w:rFonts w:eastAsia="Times New Roman"/>
                <w:sz w:val="22"/>
                <w:szCs w:val="22"/>
              </w:rPr>
              <w:t>vpc</w:t>
            </w:r>
            <w:proofErr w:type="spellEnd"/>
            <w:r w:rsidRPr="00D0659B">
              <w:rPr>
                <w:rFonts w:eastAsia="Times New Roman"/>
                <w:sz w:val="22"/>
                <w:szCs w:val="22"/>
              </w:rPr>
              <w:t xml:space="preserve"> peering</w:t>
            </w:r>
            <w:r w:rsidRPr="00D0659B">
              <w:rPr>
                <w:rFonts w:eastAsia="Times New Roman"/>
                <w:sz w:val="22"/>
                <w:szCs w:val="22"/>
              </w:rPr>
              <w:fldChar w:fldCharType="end"/>
            </w:r>
          </w:p>
        </w:tc>
      </w:tr>
      <w:tr w:rsidR="00D0659B" w14:paraId="3A9338A0" w14:textId="77777777" w:rsidTr="00D0659B">
        <w:tc>
          <w:tcPr>
            <w:tcW w:w="4508" w:type="dxa"/>
          </w:tcPr>
          <w:p w14:paraId="5EF43B6F" w14:textId="023FAA4E" w:rsidR="00D0659B" w:rsidRDefault="00D0659B" w:rsidP="00D0659B">
            <w:pPr>
              <w:pStyle w:val="ListParagraph"/>
              <w:ind w:left="0"/>
              <w:rPr>
                <w:rFonts w:eastAsia="Times New Roman"/>
                <w:sz w:val="22"/>
                <w:szCs w:val="22"/>
              </w:rPr>
            </w:pPr>
            <w:r>
              <w:rPr>
                <w:rFonts w:eastAsia="Times New Roman"/>
                <w:sz w:val="22"/>
                <w:szCs w:val="22"/>
              </w:rPr>
              <w:t>Subnets are regional resources.</w:t>
            </w:r>
          </w:p>
        </w:tc>
        <w:tc>
          <w:tcPr>
            <w:tcW w:w="4508" w:type="dxa"/>
          </w:tcPr>
          <w:p w14:paraId="5A98FF9E" w14:textId="363B7E93" w:rsidR="00D0659B" w:rsidRDefault="00D0659B" w:rsidP="00D0659B">
            <w:pPr>
              <w:pStyle w:val="ListParagraph"/>
              <w:ind w:left="0"/>
              <w:rPr>
                <w:rFonts w:eastAsia="Times New Roman"/>
                <w:sz w:val="22"/>
                <w:szCs w:val="22"/>
              </w:rPr>
            </w:pPr>
            <w:r>
              <w:rPr>
                <w:rFonts w:eastAsia="Times New Roman"/>
                <w:sz w:val="22"/>
                <w:szCs w:val="22"/>
              </w:rPr>
              <w:t>Subnets are zonal.</w:t>
            </w:r>
          </w:p>
        </w:tc>
      </w:tr>
      <w:tr w:rsidR="00D0659B" w14:paraId="198FDDBA" w14:textId="77777777" w:rsidTr="00D0659B">
        <w:tc>
          <w:tcPr>
            <w:tcW w:w="4508" w:type="dxa"/>
          </w:tcPr>
          <w:p w14:paraId="3CF01F00" w14:textId="0C22AC01" w:rsidR="00D0659B" w:rsidRDefault="00D0659B" w:rsidP="00D0659B">
            <w:pPr>
              <w:pStyle w:val="ListParagraph"/>
              <w:ind w:left="0"/>
              <w:rPr>
                <w:rFonts w:eastAsia="Times New Roman"/>
                <w:sz w:val="22"/>
                <w:szCs w:val="22"/>
              </w:rPr>
            </w:pPr>
            <w:r w:rsidRPr="00D0659B">
              <w:rPr>
                <w:rFonts w:eastAsia="Times New Roman"/>
                <w:sz w:val="22"/>
                <w:szCs w:val="22"/>
              </w:rPr>
              <w:t>Routes are associated with the VPC. They can be restricted to instances via instance tags (or service accounts)</w:t>
            </w:r>
          </w:p>
        </w:tc>
        <w:tc>
          <w:tcPr>
            <w:tcW w:w="4508" w:type="dxa"/>
          </w:tcPr>
          <w:p w14:paraId="62E22AC6" w14:textId="08696487" w:rsidR="00D0659B" w:rsidRDefault="00D0659B" w:rsidP="00D0659B">
            <w:pPr>
              <w:pStyle w:val="ListParagraph"/>
              <w:ind w:left="0"/>
              <w:rPr>
                <w:rFonts w:eastAsia="Times New Roman"/>
                <w:sz w:val="22"/>
                <w:szCs w:val="22"/>
              </w:rPr>
            </w:pPr>
            <w:r w:rsidRPr="00D0659B">
              <w:rPr>
                <w:rFonts w:eastAsia="Times New Roman"/>
                <w:sz w:val="22"/>
                <w:szCs w:val="22"/>
              </w:rPr>
              <w:t>Routes reside in a subnet’s routing table. Controlling the routing of an instance’s traffic involves placing it in the appropriate subnet</w:t>
            </w:r>
          </w:p>
        </w:tc>
      </w:tr>
      <w:tr w:rsidR="00D0659B" w14:paraId="43FEFB6C" w14:textId="77777777" w:rsidTr="00D0659B">
        <w:tc>
          <w:tcPr>
            <w:tcW w:w="4508" w:type="dxa"/>
          </w:tcPr>
          <w:p w14:paraId="4103960E" w14:textId="45DF5D2E" w:rsidR="00D0659B" w:rsidRPr="00D0659B" w:rsidRDefault="003E2421" w:rsidP="00D0659B">
            <w:pPr>
              <w:pStyle w:val="ListParagraph"/>
              <w:ind w:left="0"/>
              <w:rPr>
                <w:rFonts w:eastAsia="Times New Roman"/>
                <w:sz w:val="22"/>
                <w:szCs w:val="22"/>
              </w:rPr>
            </w:pPr>
            <w:r>
              <w:rPr>
                <w:rFonts w:eastAsia="Times New Roman"/>
                <w:sz w:val="22"/>
                <w:szCs w:val="22"/>
              </w:rPr>
              <w:t>F</w:t>
            </w:r>
            <w:r w:rsidR="00D0659B" w:rsidRPr="00D0659B">
              <w:rPr>
                <w:rFonts w:eastAsia="Times New Roman"/>
                <w:sz w:val="22"/>
                <w:szCs w:val="22"/>
              </w:rPr>
              <w:t>irewall rules can have both allow and deny rules</w:t>
            </w:r>
          </w:p>
        </w:tc>
        <w:tc>
          <w:tcPr>
            <w:tcW w:w="4508" w:type="dxa"/>
          </w:tcPr>
          <w:p w14:paraId="41A076EB" w14:textId="1A9DD31B" w:rsidR="00D0659B" w:rsidRPr="00D0659B" w:rsidRDefault="003E2421" w:rsidP="00D0659B">
            <w:pPr>
              <w:pStyle w:val="ListParagraph"/>
              <w:ind w:left="0"/>
              <w:rPr>
                <w:rFonts w:eastAsia="Times New Roman"/>
                <w:sz w:val="22"/>
                <w:szCs w:val="22"/>
              </w:rPr>
            </w:pPr>
            <w:r>
              <w:rPr>
                <w:rFonts w:eastAsia="Times New Roman"/>
                <w:sz w:val="22"/>
                <w:szCs w:val="22"/>
              </w:rPr>
              <w:t>S</w:t>
            </w:r>
            <w:r w:rsidR="00D0659B" w:rsidRPr="00D0659B">
              <w:rPr>
                <w:rFonts w:eastAsia="Times New Roman"/>
                <w:sz w:val="22"/>
                <w:szCs w:val="22"/>
              </w:rPr>
              <w:t>ecurity groups have only allow rules. Network access control lists (NACL) associated with subnets have both allow and deny rules. Also, unlike the GCP firewall rules and AWS security groups, NACLs are stateless firewalls.</w:t>
            </w:r>
          </w:p>
        </w:tc>
      </w:tr>
      <w:tr w:rsidR="00D0659B" w14:paraId="34FEF4DA" w14:textId="77777777" w:rsidTr="00D0659B">
        <w:tc>
          <w:tcPr>
            <w:tcW w:w="4508" w:type="dxa"/>
          </w:tcPr>
          <w:p w14:paraId="4149AADA" w14:textId="3AF69D9F" w:rsidR="00D0659B" w:rsidRPr="00D0659B" w:rsidRDefault="00D0659B" w:rsidP="00D0659B">
            <w:pPr>
              <w:pStyle w:val="ListParagraph"/>
              <w:ind w:left="0"/>
              <w:rPr>
                <w:rFonts w:eastAsia="Times New Roman"/>
                <w:sz w:val="22"/>
                <w:szCs w:val="22"/>
              </w:rPr>
            </w:pPr>
            <w:r w:rsidRPr="00D0659B">
              <w:rPr>
                <w:rFonts w:eastAsia="Times New Roman"/>
                <w:sz w:val="22"/>
                <w:szCs w:val="22"/>
              </w:rPr>
              <w:t>Firewall rules can be automatically applied to all instances</w:t>
            </w:r>
            <w:r w:rsidR="00586DA2">
              <w:rPr>
                <w:rFonts w:eastAsia="Times New Roman"/>
                <w:sz w:val="22"/>
                <w:szCs w:val="22"/>
              </w:rPr>
              <w:t xml:space="preserve"> via network tags</w:t>
            </w:r>
            <w:r w:rsidRPr="00D0659B">
              <w:rPr>
                <w:rFonts w:eastAsia="Times New Roman"/>
                <w:sz w:val="22"/>
                <w:szCs w:val="22"/>
              </w:rPr>
              <w:t>. Also, there is an implied egress firewall rule to allow all egress traffic to all destinations. Likewise, there is an implied ingress firewall rule to deny all ingress traffic from all sources</w:t>
            </w:r>
          </w:p>
        </w:tc>
        <w:tc>
          <w:tcPr>
            <w:tcW w:w="4508" w:type="dxa"/>
          </w:tcPr>
          <w:p w14:paraId="422C3520" w14:textId="1044DDF7" w:rsidR="00D0659B" w:rsidRPr="00D0659B" w:rsidRDefault="00D0659B" w:rsidP="00D0659B">
            <w:pPr>
              <w:pStyle w:val="ListParagraph"/>
              <w:ind w:left="0"/>
              <w:rPr>
                <w:rFonts w:eastAsia="Times New Roman"/>
                <w:sz w:val="22"/>
                <w:szCs w:val="22"/>
              </w:rPr>
            </w:pPr>
            <w:r w:rsidRPr="00D0659B">
              <w:rPr>
                <w:rFonts w:eastAsia="Times New Roman"/>
                <w:sz w:val="22"/>
                <w:szCs w:val="22"/>
              </w:rPr>
              <w:t>Security groups must be associated with an instance to take effect</w:t>
            </w:r>
          </w:p>
        </w:tc>
      </w:tr>
    </w:tbl>
    <w:p w14:paraId="4588DA91" w14:textId="77777777" w:rsidR="00D0659B" w:rsidRDefault="00D0659B" w:rsidP="00D0659B">
      <w:pPr>
        <w:pStyle w:val="ListParagraph"/>
        <w:rPr>
          <w:rFonts w:eastAsia="Times New Roman"/>
          <w:sz w:val="22"/>
          <w:szCs w:val="22"/>
        </w:rPr>
      </w:pPr>
    </w:p>
    <w:p w14:paraId="4E2A734B" w14:textId="07AD50D6" w:rsidR="00D0659B" w:rsidRPr="00A50645" w:rsidRDefault="00D0659B" w:rsidP="00D0659B">
      <w:pPr>
        <w:pStyle w:val="ListParagraph"/>
        <w:numPr>
          <w:ilvl w:val="0"/>
          <w:numId w:val="18"/>
        </w:numPr>
        <w:rPr>
          <w:rFonts w:eastAsia="Times New Roman"/>
          <w:b/>
          <w:bCs/>
          <w:sz w:val="22"/>
          <w:szCs w:val="22"/>
        </w:rPr>
      </w:pPr>
      <w:r w:rsidRPr="00A50645">
        <w:rPr>
          <w:rFonts w:eastAsia="Times New Roman"/>
          <w:b/>
          <w:bCs/>
          <w:sz w:val="22"/>
          <w:szCs w:val="22"/>
        </w:rPr>
        <w:t xml:space="preserve">Explain high level steps to create a service project in GCP org with Shared VPC </w:t>
      </w:r>
      <w:r w:rsidR="003E2421" w:rsidRPr="00A50645">
        <w:rPr>
          <w:rFonts w:eastAsia="Times New Roman"/>
          <w:b/>
          <w:bCs/>
          <w:sz w:val="22"/>
          <w:szCs w:val="22"/>
        </w:rPr>
        <w:t>enabled?</w:t>
      </w:r>
      <w:r w:rsidRPr="00A50645">
        <w:rPr>
          <w:rFonts w:eastAsia="Times New Roman"/>
          <w:b/>
          <w:bCs/>
          <w:sz w:val="22"/>
          <w:szCs w:val="22"/>
        </w:rPr>
        <w:t xml:space="preserve"> </w:t>
      </w:r>
    </w:p>
    <w:p w14:paraId="72377E04" w14:textId="65979D30" w:rsidR="00BE3A73" w:rsidRDefault="00BE3A73" w:rsidP="00E9764B">
      <w:pPr>
        <w:pStyle w:val="ListParagraph"/>
        <w:numPr>
          <w:ilvl w:val="0"/>
          <w:numId w:val="22"/>
        </w:numPr>
        <w:rPr>
          <w:rFonts w:eastAsia="Times New Roman"/>
          <w:sz w:val="22"/>
          <w:szCs w:val="22"/>
        </w:rPr>
      </w:pPr>
      <w:r>
        <w:rPr>
          <w:rFonts w:eastAsia="Times New Roman"/>
          <w:sz w:val="22"/>
          <w:szCs w:val="22"/>
        </w:rPr>
        <w:t xml:space="preserve">Shared VPC architecture is where single VPC is shared amongst multiple </w:t>
      </w:r>
      <w:r w:rsidR="00586DA2">
        <w:rPr>
          <w:rFonts w:eastAsia="Times New Roman"/>
          <w:sz w:val="22"/>
          <w:szCs w:val="22"/>
        </w:rPr>
        <w:t>projects</w:t>
      </w:r>
      <w:r>
        <w:rPr>
          <w:rFonts w:eastAsia="Times New Roman"/>
          <w:sz w:val="22"/>
          <w:szCs w:val="22"/>
        </w:rPr>
        <w:t xml:space="preserve"> and the project where VP</w:t>
      </w:r>
      <w:r w:rsidR="00A50645">
        <w:rPr>
          <w:rFonts w:eastAsia="Times New Roman"/>
          <w:sz w:val="22"/>
          <w:szCs w:val="22"/>
        </w:rPr>
        <w:t>C</w:t>
      </w:r>
      <w:r>
        <w:rPr>
          <w:rFonts w:eastAsia="Times New Roman"/>
          <w:sz w:val="22"/>
          <w:szCs w:val="22"/>
        </w:rPr>
        <w:t xml:space="preserve"> resides is called host project and project which are using the VPC are called as service projects.</w:t>
      </w:r>
    </w:p>
    <w:p w14:paraId="11D48B5A" w14:textId="64BBDBB9" w:rsidR="00BE3A73" w:rsidRDefault="004928B2" w:rsidP="00E9764B">
      <w:pPr>
        <w:pStyle w:val="ListParagraph"/>
        <w:numPr>
          <w:ilvl w:val="0"/>
          <w:numId w:val="22"/>
        </w:numPr>
        <w:rPr>
          <w:rFonts w:eastAsia="Times New Roman"/>
          <w:sz w:val="22"/>
          <w:szCs w:val="22"/>
        </w:rPr>
      </w:pPr>
      <w:r>
        <w:rPr>
          <w:rFonts w:eastAsia="Times New Roman"/>
          <w:sz w:val="22"/>
          <w:szCs w:val="22"/>
        </w:rPr>
        <w:t>In order to create service projects, got to IAM</w:t>
      </w:r>
      <w:r w:rsidR="00586DA2">
        <w:rPr>
          <w:rFonts w:eastAsia="Times New Roman"/>
          <w:sz w:val="22"/>
          <w:szCs w:val="22"/>
        </w:rPr>
        <w:t xml:space="preserve"> </w:t>
      </w:r>
      <w:r w:rsidR="00916CD3">
        <w:rPr>
          <w:rFonts w:eastAsia="Times New Roman"/>
          <w:sz w:val="22"/>
          <w:szCs w:val="22"/>
        </w:rPr>
        <w:t>&amp;</w:t>
      </w:r>
      <w:r w:rsidR="00586DA2">
        <w:rPr>
          <w:rFonts w:eastAsia="Times New Roman"/>
          <w:sz w:val="22"/>
          <w:szCs w:val="22"/>
        </w:rPr>
        <w:t xml:space="preserve"> </w:t>
      </w:r>
      <w:r w:rsidR="00916CD3">
        <w:rPr>
          <w:rFonts w:eastAsia="Times New Roman"/>
          <w:sz w:val="22"/>
          <w:szCs w:val="22"/>
        </w:rPr>
        <w:t xml:space="preserve">ADMIN </w:t>
      </w:r>
      <w:r w:rsidR="00586DA2">
        <w:rPr>
          <w:rFonts w:eastAsia="Times New Roman"/>
          <w:sz w:val="22"/>
          <w:szCs w:val="22"/>
        </w:rPr>
        <w:t>section</w:t>
      </w:r>
      <w:r w:rsidR="00916CD3">
        <w:rPr>
          <w:rFonts w:eastAsia="Times New Roman"/>
          <w:sz w:val="22"/>
          <w:szCs w:val="22"/>
        </w:rPr>
        <w:t>-&gt; Create a project.</w:t>
      </w:r>
    </w:p>
    <w:p w14:paraId="74BF4E3C" w14:textId="1CCAE0DB" w:rsidR="00916CD3" w:rsidRDefault="00916CD3" w:rsidP="00E9764B">
      <w:pPr>
        <w:pStyle w:val="ListParagraph"/>
        <w:numPr>
          <w:ilvl w:val="0"/>
          <w:numId w:val="22"/>
        </w:numPr>
        <w:rPr>
          <w:rFonts w:eastAsia="Times New Roman"/>
          <w:sz w:val="22"/>
          <w:szCs w:val="22"/>
        </w:rPr>
      </w:pPr>
      <w:r>
        <w:rPr>
          <w:rFonts w:eastAsia="Times New Roman"/>
          <w:sz w:val="22"/>
          <w:szCs w:val="22"/>
        </w:rPr>
        <w:t xml:space="preserve">Provide </w:t>
      </w:r>
      <w:r w:rsidR="00586DA2">
        <w:rPr>
          <w:rFonts w:eastAsia="Times New Roman"/>
          <w:sz w:val="22"/>
          <w:szCs w:val="22"/>
        </w:rPr>
        <w:t>the project</w:t>
      </w:r>
      <w:r>
        <w:rPr>
          <w:rFonts w:eastAsia="Times New Roman"/>
          <w:sz w:val="22"/>
          <w:szCs w:val="22"/>
        </w:rPr>
        <w:t xml:space="preserve"> </w:t>
      </w:r>
      <w:r w:rsidR="00586DA2">
        <w:rPr>
          <w:rFonts w:eastAsia="Times New Roman"/>
          <w:sz w:val="22"/>
          <w:szCs w:val="22"/>
        </w:rPr>
        <w:t>name,</w:t>
      </w:r>
      <w:r>
        <w:rPr>
          <w:rFonts w:eastAsia="Times New Roman"/>
          <w:sz w:val="22"/>
          <w:szCs w:val="22"/>
        </w:rPr>
        <w:t xml:space="preserve"> </w:t>
      </w:r>
      <w:r w:rsidR="009346FB">
        <w:rPr>
          <w:rFonts w:eastAsia="Times New Roman"/>
          <w:sz w:val="22"/>
          <w:szCs w:val="22"/>
        </w:rPr>
        <w:t xml:space="preserve">enter a description and click on create. </w:t>
      </w:r>
    </w:p>
    <w:p w14:paraId="479FF011" w14:textId="33E09A4D" w:rsidR="009346FB" w:rsidRDefault="009346FB" w:rsidP="00557BB1">
      <w:pPr>
        <w:pStyle w:val="ListParagraph"/>
        <w:numPr>
          <w:ilvl w:val="0"/>
          <w:numId w:val="22"/>
        </w:numPr>
        <w:rPr>
          <w:rFonts w:eastAsia="Times New Roman"/>
          <w:sz w:val="22"/>
          <w:szCs w:val="22"/>
        </w:rPr>
      </w:pPr>
      <w:r w:rsidRPr="009346FB">
        <w:rPr>
          <w:rFonts w:eastAsia="Times New Roman"/>
          <w:sz w:val="22"/>
          <w:szCs w:val="22"/>
        </w:rPr>
        <w:t xml:space="preserve">Once you have created the host project </w:t>
      </w:r>
      <w:r w:rsidR="00363339">
        <w:rPr>
          <w:rFonts w:eastAsia="Times New Roman"/>
          <w:sz w:val="22"/>
          <w:szCs w:val="22"/>
        </w:rPr>
        <w:t>and shared</w:t>
      </w:r>
      <w:r w:rsidR="003E2421">
        <w:rPr>
          <w:rFonts w:eastAsia="Times New Roman"/>
          <w:sz w:val="22"/>
          <w:szCs w:val="22"/>
        </w:rPr>
        <w:t xml:space="preserve"> </w:t>
      </w:r>
      <w:r>
        <w:rPr>
          <w:rFonts w:eastAsia="Times New Roman"/>
          <w:sz w:val="22"/>
          <w:szCs w:val="22"/>
        </w:rPr>
        <w:t xml:space="preserve">VPC in the VPC section go to </w:t>
      </w:r>
      <w:r w:rsidR="00694426" w:rsidRPr="003E2421">
        <w:rPr>
          <w:rFonts w:eastAsia="Times New Roman"/>
          <w:b/>
          <w:bCs/>
          <w:sz w:val="22"/>
          <w:szCs w:val="22"/>
        </w:rPr>
        <w:t>give permission</w:t>
      </w:r>
      <w:r w:rsidR="00694426">
        <w:rPr>
          <w:rFonts w:eastAsia="Times New Roman"/>
          <w:sz w:val="22"/>
          <w:szCs w:val="22"/>
        </w:rPr>
        <w:t xml:space="preserve"> </w:t>
      </w:r>
      <w:r w:rsidR="00586DA2">
        <w:rPr>
          <w:rFonts w:eastAsia="Times New Roman"/>
          <w:sz w:val="22"/>
          <w:szCs w:val="22"/>
        </w:rPr>
        <w:t>section</w:t>
      </w:r>
      <w:r w:rsidR="003E2421">
        <w:rPr>
          <w:rFonts w:eastAsia="Times New Roman"/>
          <w:sz w:val="22"/>
          <w:szCs w:val="22"/>
        </w:rPr>
        <w:t xml:space="preserve"> of VPC</w:t>
      </w:r>
      <w:r w:rsidR="00586DA2">
        <w:rPr>
          <w:rFonts w:eastAsia="Times New Roman"/>
          <w:sz w:val="22"/>
          <w:szCs w:val="22"/>
        </w:rPr>
        <w:t xml:space="preserve"> and</w:t>
      </w:r>
      <w:r w:rsidR="00694426">
        <w:rPr>
          <w:rFonts w:eastAsia="Times New Roman"/>
          <w:sz w:val="22"/>
          <w:szCs w:val="22"/>
        </w:rPr>
        <w:t xml:space="preserve"> select the project that you have created to attach as the service project</w:t>
      </w:r>
      <w:r w:rsidR="00CC2F13">
        <w:rPr>
          <w:rFonts w:eastAsia="Times New Roman"/>
          <w:sz w:val="22"/>
          <w:szCs w:val="22"/>
        </w:rPr>
        <w:t xml:space="preserve"> and </w:t>
      </w:r>
      <w:r w:rsidR="007B3BA4" w:rsidRPr="007B3BA4">
        <w:rPr>
          <w:rFonts w:eastAsia="Times New Roman"/>
          <w:sz w:val="22"/>
          <w:szCs w:val="22"/>
        </w:rPr>
        <w:t>In the </w:t>
      </w:r>
      <w:r w:rsidR="007B3BA4" w:rsidRPr="007B3BA4">
        <w:rPr>
          <w:rFonts w:eastAsia="Times New Roman"/>
          <w:b/>
          <w:bCs/>
          <w:sz w:val="22"/>
          <w:szCs w:val="22"/>
        </w:rPr>
        <w:t>Select users by role</w:t>
      </w:r>
      <w:r w:rsidR="007B3BA4" w:rsidRPr="007B3BA4">
        <w:rPr>
          <w:rFonts w:eastAsia="Times New Roman"/>
          <w:sz w:val="22"/>
          <w:szCs w:val="22"/>
        </w:rPr>
        <w:t> section, add Service Project Admins. These users will be granted the IAM role of </w:t>
      </w:r>
      <w:r w:rsidR="00A50645">
        <w:rPr>
          <w:rFonts w:eastAsia="Times New Roman"/>
          <w:sz w:val="22"/>
          <w:szCs w:val="22"/>
        </w:rPr>
        <w:t>“</w:t>
      </w:r>
      <w:proofErr w:type="gramStart"/>
      <w:r w:rsidR="007B3BA4" w:rsidRPr="007B3BA4">
        <w:rPr>
          <w:rFonts w:eastAsia="Times New Roman"/>
          <w:sz w:val="22"/>
          <w:szCs w:val="22"/>
        </w:rPr>
        <w:t>compute.networkUser</w:t>
      </w:r>
      <w:proofErr w:type="gramEnd"/>
      <w:r w:rsidR="00A50645">
        <w:rPr>
          <w:rFonts w:eastAsia="Times New Roman"/>
          <w:sz w:val="22"/>
          <w:szCs w:val="22"/>
        </w:rPr>
        <w:t>”</w:t>
      </w:r>
      <w:r w:rsidR="007B3BA4" w:rsidRPr="007B3BA4">
        <w:rPr>
          <w:rFonts w:eastAsia="Times New Roman"/>
          <w:sz w:val="22"/>
          <w:szCs w:val="22"/>
        </w:rPr>
        <w:t> for the shared subnets</w:t>
      </w:r>
    </w:p>
    <w:p w14:paraId="529C0CB2" w14:textId="56FAA222" w:rsidR="009346FB" w:rsidRPr="007B3BA4" w:rsidRDefault="007B3BA4" w:rsidP="007B3BA4">
      <w:pPr>
        <w:pStyle w:val="ListParagraph"/>
        <w:numPr>
          <w:ilvl w:val="0"/>
          <w:numId w:val="22"/>
        </w:numPr>
        <w:rPr>
          <w:rFonts w:eastAsia="Times New Roman"/>
          <w:sz w:val="22"/>
          <w:szCs w:val="22"/>
        </w:rPr>
      </w:pPr>
      <w:r>
        <w:rPr>
          <w:rFonts w:eastAsia="Times New Roman"/>
          <w:sz w:val="22"/>
          <w:szCs w:val="22"/>
        </w:rPr>
        <w:t>Click on Save.</w:t>
      </w:r>
    </w:p>
    <w:p w14:paraId="33EC577A" w14:textId="77777777" w:rsidR="00D0659B" w:rsidRPr="00D0659B" w:rsidRDefault="00D0659B" w:rsidP="00D0659B">
      <w:pPr>
        <w:rPr>
          <w:rFonts w:eastAsia="Times New Roman"/>
          <w:sz w:val="22"/>
          <w:szCs w:val="22"/>
        </w:rPr>
      </w:pPr>
    </w:p>
    <w:sectPr w:rsidR="00D0659B" w:rsidRPr="00D06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enlo">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A537E"/>
    <w:multiLevelType w:val="hybridMultilevel"/>
    <w:tmpl w:val="E0C69C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2F6616"/>
    <w:multiLevelType w:val="hybridMultilevel"/>
    <w:tmpl w:val="0010D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0B1E45"/>
    <w:multiLevelType w:val="hybridMultilevel"/>
    <w:tmpl w:val="40623C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415212B"/>
    <w:multiLevelType w:val="hybridMultilevel"/>
    <w:tmpl w:val="6AD037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5D831CA"/>
    <w:multiLevelType w:val="hybridMultilevel"/>
    <w:tmpl w:val="9A5A12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1BB24094"/>
    <w:multiLevelType w:val="hybridMultilevel"/>
    <w:tmpl w:val="061818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CE0725B"/>
    <w:multiLevelType w:val="multilevel"/>
    <w:tmpl w:val="DA5A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5A2704"/>
    <w:multiLevelType w:val="hybridMultilevel"/>
    <w:tmpl w:val="84C4DCBC"/>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8" w15:restartNumberingAfterBreak="0">
    <w:nsid w:val="328719F9"/>
    <w:multiLevelType w:val="hybridMultilevel"/>
    <w:tmpl w:val="438473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3B15B9D"/>
    <w:multiLevelType w:val="hybridMultilevel"/>
    <w:tmpl w:val="E13A2B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8862B26"/>
    <w:multiLevelType w:val="hybridMultilevel"/>
    <w:tmpl w:val="99EC65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0773EB"/>
    <w:multiLevelType w:val="hybridMultilevel"/>
    <w:tmpl w:val="B15476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BAB1CCB"/>
    <w:multiLevelType w:val="hybridMultilevel"/>
    <w:tmpl w:val="9A5A12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63249C4"/>
    <w:multiLevelType w:val="hybridMultilevel"/>
    <w:tmpl w:val="543CE70A"/>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4" w15:restartNumberingAfterBreak="0">
    <w:nsid w:val="67A32A96"/>
    <w:multiLevelType w:val="hybridMultilevel"/>
    <w:tmpl w:val="D2C683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949614D"/>
    <w:multiLevelType w:val="hybridMultilevel"/>
    <w:tmpl w:val="36E453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A150650"/>
    <w:multiLevelType w:val="hybridMultilevel"/>
    <w:tmpl w:val="A1107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51444CD"/>
    <w:multiLevelType w:val="hybridMultilevel"/>
    <w:tmpl w:val="84C4DCBC"/>
    <w:lvl w:ilvl="0" w:tplc="04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8" w15:restartNumberingAfterBreak="0">
    <w:nsid w:val="774D0C8E"/>
    <w:multiLevelType w:val="multilevel"/>
    <w:tmpl w:val="945E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CC03C0"/>
    <w:multiLevelType w:val="hybridMultilevel"/>
    <w:tmpl w:val="236A24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66948517">
    <w:abstractNumId w:val="0"/>
  </w:num>
  <w:num w:numId="2" w16cid:durableId="1665932363">
    <w:abstractNumId w:val="5"/>
  </w:num>
  <w:num w:numId="3" w16cid:durableId="132601275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02539745">
    <w:abstractNumId w:val="3"/>
  </w:num>
  <w:num w:numId="5" w16cid:durableId="2109349345">
    <w:abstractNumId w:val="13"/>
  </w:num>
  <w:num w:numId="6" w16cid:durableId="1235816040">
    <w:abstractNumId w:val="14"/>
  </w:num>
  <w:num w:numId="7" w16cid:durableId="1941832845">
    <w:abstractNumId w:val="11"/>
  </w:num>
  <w:num w:numId="8" w16cid:durableId="574323868">
    <w:abstractNumId w:val="8"/>
  </w:num>
  <w:num w:numId="9" w16cid:durableId="18436563">
    <w:abstractNumId w:val="10"/>
  </w:num>
  <w:num w:numId="10" w16cid:durableId="1218475791">
    <w:abstractNumId w:val="17"/>
    <w:lvlOverride w:ilvl="0">
      <w:startOverride w:val="1"/>
    </w:lvlOverride>
    <w:lvlOverride w:ilvl="1"/>
    <w:lvlOverride w:ilvl="2"/>
    <w:lvlOverride w:ilvl="3"/>
    <w:lvlOverride w:ilvl="4"/>
    <w:lvlOverride w:ilvl="5"/>
    <w:lvlOverride w:ilvl="6"/>
    <w:lvlOverride w:ilvl="7"/>
    <w:lvlOverride w:ilvl="8"/>
  </w:num>
  <w:num w:numId="11" w16cid:durableId="468090730">
    <w:abstractNumId w:val="15"/>
  </w:num>
  <w:num w:numId="12" w16cid:durableId="1042360157">
    <w:abstractNumId w:val="16"/>
  </w:num>
  <w:num w:numId="13" w16cid:durableId="139273860">
    <w:abstractNumId w:val="7"/>
  </w:num>
  <w:num w:numId="14" w16cid:durableId="730034231">
    <w:abstractNumId w:val="6"/>
  </w:num>
  <w:num w:numId="15" w16cid:durableId="1184515863">
    <w:abstractNumId w:val="18"/>
  </w:num>
  <w:num w:numId="16" w16cid:durableId="1336617666">
    <w:abstractNumId w:val="2"/>
  </w:num>
  <w:num w:numId="17" w16cid:durableId="1132285823">
    <w:abstractNumId w:val="1"/>
  </w:num>
  <w:num w:numId="18" w16cid:durableId="861191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41871081">
    <w:abstractNumId w:val="12"/>
  </w:num>
  <w:num w:numId="20" w16cid:durableId="944188878">
    <w:abstractNumId w:val="19"/>
  </w:num>
  <w:num w:numId="21" w16cid:durableId="1154905628">
    <w:abstractNumId w:val="4"/>
  </w:num>
  <w:num w:numId="22" w16cid:durableId="5932489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28E"/>
    <w:rsid w:val="00035DB1"/>
    <w:rsid w:val="000C6F44"/>
    <w:rsid w:val="000C728E"/>
    <w:rsid w:val="000D0D27"/>
    <w:rsid w:val="000D1234"/>
    <w:rsid w:val="000F618D"/>
    <w:rsid w:val="00112864"/>
    <w:rsid w:val="001243F9"/>
    <w:rsid w:val="00154F5D"/>
    <w:rsid w:val="00161DD6"/>
    <w:rsid w:val="00174AAC"/>
    <w:rsid w:val="001D43C6"/>
    <w:rsid w:val="002E4031"/>
    <w:rsid w:val="003131EA"/>
    <w:rsid w:val="00355905"/>
    <w:rsid w:val="00363339"/>
    <w:rsid w:val="00377E56"/>
    <w:rsid w:val="00387B15"/>
    <w:rsid w:val="003B728E"/>
    <w:rsid w:val="003C1633"/>
    <w:rsid w:val="003D1856"/>
    <w:rsid w:val="003E2421"/>
    <w:rsid w:val="00426CE9"/>
    <w:rsid w:val="004928B2"/>
    <w:rsid w:val="004B7EC5"/>
    <w:rsid w:val="005518B2"/>
    <w:rsid w:val="00557C8A"/>
    <w:rsid w:val="005614CB"/>
    <w:rsid w:val="00586DA2"/>
    <w:rsid w:val="005E2E96"/>
    <w:rsid w:val="005F15A1"/>
    <w:rsid w:val="00611EBD"/>
    <w:rsid w:val="006817E8"/>
    <w:rsid w:val="00694426"/>
    <w:rsid w:val="00710A29"/>
    <w:rsid w:val="00711523"/>
    <w:rsid w:val="007143E9"/>
    <w:rsid w:val="00727F1D"/>
    <w:rsid w:val="007B3BA4"/>
    <w:rsid w:val="007E6CEB"/>
    <w:rsid w:val="0087060C"/>
    <w:rsid w:val="00893FD4"/>
    <w:rsid w:val="008C0C51"/>
    <w:rsid w:val="00916CD3"/>
    <w:rsid w:val="009346FB"/>
    <w:rsid w:val="009449A2"/>
    <w:rsid w:val="009702F9"/>
    <w:rsid w:val="00A0092D"/>
    <w:rsid w:val="00A06753"/>
    <w:rsid w:val="00A47E42"/>
    <w:rsid w:val="00A50645"/>
    <w:rsid w:val="00A6325C"/>
    <w:rsid w:val="00A63ADA"/>
    <w:rsid w:val="00A90BA1"/>
    <w:rsid w:val="00AE7935"/>
    <w:rsid w:val="00B12C10"/>
    <w:rsid w:val="00BA0E9B"/>
    <w:rsid w:val="00BC38BF"/>
    <w:rsid w:val="00BC4ADF"/>
    <w:rsid w:val="00BE010F"/>
    <w:rsid w:val="00BE3A73"/>
    <w:rsid w:val="00BE507F"/>
    <w:rsid w:val="00C70F92"/>
    <w:rsid w:val="00CC2F13"/>
    <w:rsid w:val="00CF1214"/>
    <w:rsid w:val="00CF210D"/>
    <w:rsid w:val="00CF3DD5"/>
    <w:rsid w:val="00D0659B"/>
    <w:rsid w:val="00D20BD3"/>
    <w:rsid w:val="00D32C08"/>
    <w:rsid w:val="00D93048"/>
    <w:rsid w:val="00DA6548"/>
    <w:rsid w:val="00DC634D"/>
    <w:rsid w:val="00E106BD"/>
    <w:rsid w:val="00E16E8B"/>
    <w:rsid w:val="00E9764B"/>
    <w:rsid w:val="00ED7D14"/>
    <w:rsid w:val="00FD28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AEA2E"/>
  <w15:chartTrackingRefBased/>
  <w15:docId w15:val="{E7F86EE2-BDDC-45D8-94C8-B03BB9AC7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28E"/>
    <w:pPr>
      <w:spacing w:after="0" w:line="240" w:lineRule="auto"/>
    </w:pPr>
    <w:rPr>
      <w:rFonts w:ascii="Calibri" w:hAnsi="Calibri" w:cs="Calibri"/>
      <w:sz w:val="20"/>
      <w:szCs w:val="20"/>
      <w:lang w:val="en-US"/>
    </w:rPr>
  </w:style>
  <w:style w:type="paragraph" w:styleId="Heading1">
    <w:name w:val="heading 1"/>
    <w:basedOn w:val="Normal"/>
    <w:next w:val="Normal"/>
    <w:link w:val="Heading1Char"/>
    <w:uiPriority w:val="9"/>
    <w:qFormat/>
    <w:rsid w:val="005E2E9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28E"/>
    <w:pPr>
      <w:ind w:left="720"/>
      <w:contextualSpacing/>
    </w:pPr>
  </w:style>
  <w:style w:type="paragraph" w:customStyle="1" w:styleId="xmsonormal">
    <w:name w:val="x_msonormal"/>
    <w:basedOn w:val="Normal"/>
    <w:rsid w:val="00CF210D"/>
  </w:style>
  <w:style w:type="character" w:customStyle="1" w:styleId="Heading1Char">
    <w:name w:val="Heading 1 Char"/>
    <w:basedOn w:val="DefaultParagraphFont"/>
    <w:link w:val="Heading1"/>
    <w:uiPriority w:val="9"/>
    <w:rsid w:val="005E2E96"/>
    <w:rPr>
      <w:rFonts w:asciiTheme="majorHAnsi" w:eastAsiaTheme="majorEastAsia" w:hAnsiTheme="majorHAnsi" w:cstheme="majorBidi"/>
      <w:color w:val="2F5496" w:themeColor="accent1" w:themeShade="BF"/>
      <w:sz w:val="32"/>
      <w:szCs w:val="32"/>
      <w:lang w:val="en-US"/>
    </w:rPr>
  </w:style>
  <w:style w:type="table" w:styleId="TableGrid">
    <w:name w:val="Table Grid"/>
    <w:basedOn w:val="TableNormal"/>
    <w:uiPriority w:val="39"/>
    <w:rsid w:val="00D065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659B"/>
    <w:rPr>
      <w:color w:val="0000FF"/>
      <w:u w:val="single"/>
    </w:rPr>
  </w:style>
  <w:style w:type="character" w:styleId="Strong">
    <w:name w:val="Strong"/>
    <w:basedOn w:val="DefaultParagraphFont"/>
    <w:uiPriority w:val="22"/>
    <w:qFormat/>
    <w:rsid w:val="007B3BA4"/>
    <w:rPr>
      <w:b/>
      <w:bCs/>
    </w:rPr>
  </w:style>
  <w:style w:type="character" w:styleId="HTMLCode">
    <w:name w:val="HTML Code"/>
    <w:basedOn w:val="DefaultParagraphFont"/>
    <w:uiPriority w:val="99"/>
    <w:semiHidden/>
    <w:unhideWhenUsed/>
    <w:rsid w:val="007B3BA4"/>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BE010F"/>
    <w:pPr>
      <w:spacing w:line="259" w:lineRule="auto"/>
      <w:outlineLvl w:val="9"/>
    </w:pPr>
  </w:style>
  <w:style w:type="paragraph" w:styleId="TOC1">
    <w:name w:val="toc 1"/>
    <w:basedOn w:val="Normal"/>
    <w:next w:val="Normal"/>
    <w:autoRedefine/>
    <w:uiPriority w:val="39"/>
    <w:unhideWhenUsed/>
    <w:rsid w:val="00BE010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52202">
      <w:bodyDiv w:val="1"/>
      <w:marLeft w:val="0"/>
      <w:marRight w:val="0"/>
      <w:marTop w:val="0"/>
      <w:marBottom w:val="0"/>
      <w:divBdr>
        <w:top w:val="none" w:sz="0" w:space="0" w:color="auto"/>
        <w:left w:val="none" w:sz="0" w:space="0" w:color="auto"/>
        <w:bottom w:val="none" w:sz="0" w:space="0" w:color="auto"/>
        <w:right w:val="none" w:sz="0" w:space="0" w:color="auto"/>
      </w:divBdr>
      <w:divsChild>
        <w:div w:id="582296095">
          <w:marLeft w:val="0"/>
          <w:marRight w:val="0"/>
          <w:marTop w:val="0"/>
          <w:marBottom w:val="0"/>
          <w:divBdr>
            <w:top w:val="none" w:sz="0" w:space="0" w:color="auto"/>
            <w:left w:val="none" w:sz="0" w:space="0" w:color="auto"/>
            <w:bottom w:val="none" w:sz="0" w:space="0" w:color="auto"/>
            <w:right w:val="none" w:sz="0" w:space="0" w:color="auto"/>
          </w:divBdr>
          <w:divsChild>
            <w:div w:id="2107847804">
              <w:marLeft w:val="0"/>
              <w:marRight w:val="0"/>
              <w:marTop w:val="0"/>
              <w:marBottom w:val="0"/>
              <w:divBdr>
                <w:top w:val="none" w:sz="0" w:space="0" w:color="auto"/>
                <w:left w:val="none" w:sz="0" w:space="0" w:color="auto"/>
                <w:bottom w:val="none" w:sz="0" w:space="0" w:color="auto"/>
                <w:right w:val="none" w:sz="0" w:space="0" w:color="auto"/>
              </w:divBdr>
            </w:div>
            <w:div w:id="560334338">
              <w:marLeft w:val="0"/>
              <w:marRight w:val="0"/>
              <w:marTop w:val="0"/>
              <w:marBottom w:val="0"/>
              <w:divBdr>
                <w:top w:val="none" w:sz="0" w:space="0" w:color="auto"/>
                <w:left w:val="none" w:sz="0" w:space="0" w:color="auto"/>
                <w:bottom w:val="none" w:sz="0" w:space="0" w:color="auto"/>
                <w:right w:val="none" w:sz="0" w:space="0" w:color="auto"/>
              </w:divBdr>
            </w:div>
            <w:div w:id="325790759">
              <w:marLeft w:val="0"/>
              <w:marRight w:val="0"/>
              <w:marTop w:val="0"/>
              <w:marBottom w:val="0"/>
              <w:divBdr>
                <w:top w:val="none" w:sz="0" w:space="0" w:color="auto"/>
                <w:left w:val="none" w:sz="0" w:space="0" w:color="auto"/>
                <w:bottom w:val="none" w:sz="0" w:space="0" w:color="auto"/>
                <w:right w:val="none" w:sz="0" w:space="0" w:color="auto"/>
              </w:divBdr>
            </w:div>
            <w:div w:id="145983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5361">
      <w:bodyDiv w:val="1"/>
      <w:marLeft w:val="0"/>
      <w:marRight w:val="0"/>
      <w:marTop w:val="0"/>
      <w:marBottom w:val="0"/>
      <w:divBdr>
        <w:top w:val="none" w:sz="0" w:space="0" w:color="auto"/>
        <w:left w:val="none" w:sz="0" w:space="0" w:color="auto"/>
        <w:bottom w:val="none" w:sz="0" w:space="0" w:color="auto"/>
        <w:right w:val="none" w:sz="0" w:space="0" w:color="auto"/>
      </w:divBdr>
      <w:divsChild>
        <w:div w:id="1279140333">
          <w:marLeft w:val="0"/>
          <w:marRight w:val="0"/>
          <w:marTop w:val="0"/>
          <w:marBottom w:val="0"/>
          <w:divBdr>
            <w:top w:val="none" w:sz="0" w:space="0" w:color="auto"/>
            <w:left w:val="none" w:sz="0" w:space="0" w:color="auto"/>
            <w:bottom w:val="none" w:sz="0" w:space="0" w:color="auto"/>
            <w:right w:val="none" w:sz="0" w:space="0" w:color="auto"/>
          </w:divBdr>
          <w:divsChild>
            <w:div w:id="738669215">
              <w:marLeft w:val="0"/>
              <w:marRight w:val="0"/>
              <w:marTop w:val="0"/>
              <w:marBottom w:val="0"/>
              <w:divBdr>
                <w:top w:val="none" w:sz="0" w:space="0" w:color="auto"/>
                <w:left w:val="none" w:sz="0" w:space="0" w:color="auto"/>
                <w:bottom w:val="none" w:sz="0" w:space="0" w:color="auto"/>
                <w:right w:val="none" w:sz="0" w:space="0" w:color="auto"/>
              </w:divBdr>
            </w:div>
            <w:div w:id="281419388">
              <w:marLeft w:val="0"/>
              <w:marRight w:val="0"/>
              <w:marTop w:val="0"/>
              <w:marBottom w:val="0"/>
              <w:divBdr>
                <w:top w:val="none" w:sz="0" w:space="0" w:color="auto"/>
                <w:left w:val="none" w:sz="0" w:space="0" w:color="auto"/>
                <w:bottom w:val="none" w:sz="0" w:space="0" w:color="auto"/>
                <w:right w:val="none" w:sz="0" w:space="0" w:color="auto"/>
              </w:divBdr>
            </w:div>
            <w:div w:id="128519332">
              <w:marLeft w:val="0"/>
              <w:marRight w:val="0"/>
              <w:marTop w:val="0"/>
              <w:marBottom w:val="0"/>
              <w:divBdr>
                <w:top w:val="none" w:sz="0" w:space="0" w:color="auto"/>
                <w:left w:val="none" w:sz="0" w:space="0" w:color="auto"/>
                <w:bottom w:val="none" w:sz="0" w:space="0" w:color="auto"/>
                <w:right w:val="none" w:sz="0" w:space="0" w:color="auto"/>
              </w:divBdr>
            </w:div>
            <w:div w:id="196281847">
              <w:marLeft w:val="0"/>
              <w:marRight w:val="0"/>
              <w:marTop w:val="0"/>
              <w:marBottom w:val="0"/>
              <w:divBdr>
                <w:top w:val="none" w:sz="0" w:space="0" w:color="auto"/>
                <w:left w:val="none" w:sz="0" w:space="0" w:color="auto"/>
                <w:bottom w:val="none" w:sz="0" w:space="0" w:color="auto"/>
                <w:right w:val="none" w:sz="0" w:space="0" w:color="auto"/>
              </w:divBdr>
            </w:div>
            <w:div w:id="1438058733">
              <w:marLeft w:val="0"/>
              <w:marRight w:val="0"/>
              <w:marTop w:val="0"/>
              <w:marBottom w:val="0"/>
              <w:divBdr>
                <w:top w:val="none" w:sz="0" w:space="0" w:color="auto"/>
                <w:left w:val="none" w:sz="0" w:space="0" w:color="auto"/>
                <w:bottom w:val="none" w:sz="0" w:space="0" w:color="auto"/>
                <w:right w:val="none" w:sz="0" w:space="0" w:color="auto"/>
              </w:divBdr>
            </w:div>
            <w:div w:id="1766804607">
              <w:marLeft w:val="0"/>
              <w:marRight w:val="0"/>
              <w:marTop w:val="0"/>
              <w:marBottom w:val="0"/>
              <w:divBdr>
                <w:top w:val="none" w:sz="0" w:space="0" w:color="auto"/>
                <w:left w:val="none" w:sz="0" w:space="0" w:color="auto"/>
                <w:bottom w:val="none" w:sz="0" w:space="0" w:color="auto"/>
                <w:right w:val="none" w:sz="0" w:space="0" w:color="auto"/>
              </w:divBdr>
            </w:div>
            <w:div w:id="1267926609">
              <w:marLeft w:val="0"/>
              <w:marRight w:val="0"/>
              <w:marTop w:val="0"/>
              <w:marBottom w:val="0"/>
              <w:divBdr>
                <w:top w:val="none" w:sz="0" w:space="0" w:color="auto"/>
                <w:left w:val="none" w:sz="0" w:space="0" w:color="auto"/>
                <w:bottom w:val="none" w:sz="0" w:space="0" w:color="auto"/>
                <w:right w:val="none" w:sz="0" w:space="0" w:color="auto"/>
              </w:divBdr>
            </w:div>
            <w:div w:id="1706100017">
              <w:marLeft w:val="0"/>
              <w:marRight w:val="0"/>
              <w:marTop w:val="0"/>
              <w:marBottom w:val="0"/>
              <w:divBdr>
                <w:top w:val="none" w:sz="0" w:space="0" w:color="auto"/>
                <w:left w:val="none" w:sz="0" w:space="0" w:color="auto"/>
                <w:bottom w:val="none" w:sz="0" w:space="0" w:color="auto"/>
                <w:right w:val="none" w:sz="0" w:space="0" w:color="auto"/>
              </w:divBdr>
            </w:div>
            <w:div w:id="578098924">
              <w:marLeft w:val="0"/>
              <w:marRight w:val="0"/>
              <w:marTop w:val="0"/>
              <w:marBottom w:val="0"/>
              <w:divBdr>
                <w:top w:val="none" w:sz="0" w:space="0" w:color="auto"/>
                <w:left w:val="none" w:sz="0" w:space="0" w:color="auto"/>
                <w:bottom w:val="none" w:sz="0" w:space="0" w:color="auto"/>
                <w:right w:val="none" w:sz="0" w:space="0" w:color="auto"/>
              </w:divBdr>
            </w:div>
            <w:div w:id="1674643835">
              <w:marLeft w:val="0"/>
              <w:marRight w:val="0"/>
              <w:marTop w:val="0"/>
              <w:marBottom w:val="0"/>
              <w:divBdr>
                <w:top w:val="none" w:sz="0" w:space="0" w:color="auto"/>
                <w:left w:val="none" w:sz="0" w:space="0" w:color="auto"/>
                <w:bottom w:val="none" w:sz="0" w:space="0" w:color="auto"/>
                <w:right w:val="none" w:sz="0" w:space="0" w:color="auto"/>
              </w:divBdr>
            </w:div>
            <w:div w:id="1069186932">
              <w:marLeft w:val="0"/>
              <w:marRight w:val="0"/>
              <w:marTop w:val="0"/>
              <w:marBottom w:val="0"/>
              <w:divBdr>
                <w:top w:val="none" w:sz="0" w:space="0" w:color="auto"/>
                <w:left w:val="none" w:sz="0" w:space="0" w:color="auto"/>
                <w:bottom w:val="none" w:sz="0" w:space="0" w:color="auto"/>
                <w:right w:val="none" w:sz="0" w:space="0" w:color="auto"/>
              </w:divBdr>
            </w:div>
            <w:div w:id="774787848">
              <w:marLeft w:val="0"/>
              <w:marRight w:val="0"/>
              <w:marTop w:val="0"/>
              <w:marBottom w:val="0"/>
              <w:divBdr>
                <w:top w:val="none" w:sz="0" w:space="0" w:color="auto"/>
                <w:left w:val="none" w:sz="0" w:space="0" w:color="auto"/>
                <w:bottom w:val="none" w:sz="0" w:space="0" w:color="auto"/>
                <w:right w:val="none" w:sz="0" w:space="0" w:color="auto"/>
              </w:divBdr>
            </w:div>
            <w:div w:id="2127579021">
              <w:marLeft w:val="0"/>
              <w:marRight w:val="0"/>
              <w:marTop w:val="0"/>
              <w:marBottom w:val="0"/>
              <w:divBdr>
                <w:top w:val="none" w:sz="0" w:space="0" w:color="auto"/>
                <w:left w:val="none" w:sz="0" w:space="0" w:color="auto"/>
                <w:bottom w:val="none" w:sz="0" w:space="0" w:color="auto"/>
                <w:right w:val="none" w:sz="0" w:space="0" w:color="auto"/>
              </w:divBdr>
            </w:div>
            <w:div w:id="218592560">
              <w:marLeft w:val="0"/>
              <w:marRight w:val="0"/>
              <w:marTop w:val="0"/>
              <w:marBottom w:val="0"/>
              <w:divBdr>
                <w:top w:val="none" w:sz="0" w:space="0" w:color="auto"/>
                <w:left w:val="none" w:sz="0" w:space="0" w:color="auto"/>
                <w:bottom w:val="none" w:sz="0" w:space="0" w:color="auto"/>
                <w:right w:val="none" w:sz="0" w:space="0" w:color="auto"/>
              </w:divBdr>
            </w:div>
            <w:div w:id="181174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1337">
      <w:bodyDiv w:val="1"/>
      <w:marLeft w:val="0"/>
      <w:marRight w:val="0"/>
      <w:marTop w:val="0"/>
      <w:marBottom w:val="0"/>
      <w:divBdr>
        <w:top w:val="none" w:sz="0" w:space="0" w:color="auto"/>
        <w:left w:val="none" w:sz="0" w:space="0" w:color="auto"/>
        <w:bottom w:val="none" w:sz="0" w:space="0" w:color="auto"/>
        <w:right w:val="none" w:sz="0" w:space="0" w:color="auto"/>
      </w:divBdr>
      <w:divsChild>
        <w:div w:id="171383781">
          <w:marLeft w:val="0"/>
          <w:marRight w:val="0"/>
          <w:marTop w:val="0"/>
          <w:marBottom w:val="0"/>
          <w:divBdr>
            <w:top w:val="none" w:sz="0" w:space="0" w:color="auto"/>
            <w:left w:val="none" w:sz="0" w:space="0" w:color="auto"/>
            <w:bottom w:val="none" w:sz="0" w:space="0" w:color="auto"/>
            <w:right w:val="none" w:sz="0" w:space="0" w:color="auto"/>
          </w:divBdr>
          <w:divsChild>
            <w:div w:id="716244427">
              <w:marLeft w:val="0"/>
              <w:marRight w:val="0"/>
              <w:marTop w:val="0"/>
              <w:marBottom w:val="0"/>
              <w:divBdr>
                <w:top w:val="none" w:sz="0" w:space="0" w:color="auto"/>
                <w:left w:val="none" w:sz="0" w:space="0" w:color="auto"/>
                <w:bottom w:val="none" w:sz="0" w:space="0" w:color="auto"/>
                <w:right w:val="none" w:sz="0" w:space="0" w:color="auto"/>
              </w:divBdr>
            </w:div>
            <w:div w:id="1270117015">
              <w:marLeft w:val="0"/>
              <w:marRight w:val="0"/>
              <w:marTop w:val="0"/>
              <w:marBottom w:val="0"/>
              <w:divBdr>
                <w:top w:val="none" w:sz="0" w:space="0" w:color="auto"/>
                <w:left w:val="none" w:sz="0" w:space="0" w:color="auto"/>
                <w:bottom w:val="none" w:sz="0" w:space="0" w:color="auto"/>
                <w:right w:val="none" w:sz="0" w:space="0" w:color="auto"/>
              </w:divBdr>
            </w:div>
            <w:div w:id="1130129803">
              <w:marLeft w:val="0"/>
              <w:marRight w:val="0"/>
              <w:marTop w:val="0"/>
              <w:marBottom w:val="0"/>
              <w:divBdr>
                <w:top w:val="none" w:sz="0" w:space="0" w:color="auto"/>
                <w:left w:val="none" w:sz="0" w:space="0" w:color="auto"/>
                <w:bottom w:val="none" w:sz="0" w:space="0" w:color="auto"/>
                <w:right w:val="none" w:sz="0" w:space="0" w:color="auto"/>
              </w:divBdr>
            </w:div>
            <w:div w:id="448354144">
              <w:marLeft w:val="0"/>
              <w:marRight w:val="0"/>
              <w:marTop w:val="0"/>
              <w:marBottom w:val="0"/>
              <w:divBdr>
                <w:top w:val="none" w:sz="0" w:space="0" w:color="auto"/>
                <w:left w:val="none" w:sz="0" w:space="0" w:color="auto"/>
                <w:bottom w:val="none" w:sz="0" w:space="0" w:color="auto"/>
                <w:right w:val="none" w:sz="0" w:space="0" w:color="auto"/>
              </w:divBdr>
            </w:div>
            <w:div w:id="527059587">
              <w:marLeft w:val="0"/>
              <w:marRight w:val="0"/>
              <w:marTop w:val="0"/>
              <w:marBottom w:val="0"/>
              <w:divBdr>
                <w:top w:val="none" w:sz="0" w:space="0" w:color="auto"/>
                <w:left w:val="none" w:sz="0" w:space="0" w:color="auto"/>
                <w:bottom w:val="none" w:sz="0" w:space="0" w:color="auto"/>
                <w:right w:val="none" w:sz="0" w:space="0" w:color="auto"/>
              </w:divBdr>
            </w:div>
            <w:div w:id="618219256">
              <w:marLeft w:val="0"/>
              <w:marRight w:val="0"/>
              <w:marTop w:val="0"/>
              <w:marBottom w:val="0"/>
              <w:divBdr>
                <w:top w:val="none" w:sz="0" w:space="0" w:color="auto"/>
                <w:left w:val="none" w:sz="0" w:space="0" w:color="auto"/>
                <w:bottom w:val="none" w:sz="0" w:space="0" w:color="auto"/>
                <w:right w:val="none" w:sz="0" w:space="0" w:color="auto"/>
              </w:divBdr>
            </w:div>
            <w:div w:id="711729429">
              <w:marLeft w:val="0"/>
              <w:marRight w:val="0"/>
              <w:marTop w:val="0"/>
              <w:marBottom w:val="0"/>
              <w:divBdr>
                <w:top w:val="none" w:sz="0" w:space="0" w:color="auto"/>
                <w:left w:val="none" w:sz="0" w:space="0" w:color="auto"/>
                <w:bottom w:val="none" w:sz="0" w:space="0" w:color="auto"/>
                <w:right w:val="none" w:sz="0" w:space="0" w:color="auto"/>
              </w:divBdr>
            </w:div>
            <w:div w:id="1163348861">
              <w:marLeft w:val="0"/>
              <w:marRight w:val="0"/>
              <w:marTop w:val="0"/>
              <w:marBottom w:val="0"/>
              <w:divBdr>
                <w:top w:val="none" w:sz="0" w:space="0" w:color="auto"/>
                <w:left w:val="none" w:sz="0" w:space="0" w:color="auto"/>
                <w:bottom w:val="none" w:sz="0" w:space="0" w:color="auto"/>
                <w:right w:val="none" w:sz="0" w:space="0" w:color="auto"/>
              </w:divBdr>
            </w:div>
            <w:div w:id="410742126">
              <w:marLeft w:val="0"/>
              <w:marRight w:val="0"/>
              <w:marTop w:val="0"/>
              <w:marBottom w:val="0"/>
              <w:divBdr>
                <w:top w:val="none" w:sz="0" w:space="0" w:color="auto"/>
                <w:left w:val="none" w:sz="0" w:space="0" w:color="auto"/>
                <w:bottom w:val="none" w:sz="0" w:space="0" w:color="auto"/>
                <w:right w:val="none" w:sz="0" w:space="0" w:color="auto"/>
              </w:divBdr>
            </w:div>
            <w:div w:id="1016272709">
              <w:marLeft w:val="0"/>
              <w:marRight w:val="0"/>
              <w:marTop w:val="0"/>
              <w:marBottom w:val="0"/>
              <w:divBdr>
                <w:top w:val="none" w:sz="0" w:space="0" w:color="auto"/>
                <w:left w:val="none" w:sz="0" w:space="0" w:color="auto"/>
                <w:bottom w:val="none" w:sz="0" w:space="0" w:color="auto"/>
                <w:right w:val="none" w:sz="0" w:space="0" w:color="auto"/>
              </w:divBdr>
            </w:div>
            <w:div w:id="1037121430">
              <w:marLeft w:val="0"/>
              <w:marRight w:val="0"/>
              <w:marTop w:val="0"/>
              <w:marBottom w:val="0"/>
              <w:divBdr>
                <w:top w:val="none" w:sz="0" w:space="0" w:color="auto"/>
                <w:left w:val="none" w:sz="0" w:space="0" w:color="auto"/>
                <w:bottom w:val="none" w:sz="0" w:space="0" w:color="auto"/>
                <w:right w:val="none" w:sz="0" w:space="0" w:color="auto"/>
              </w:divBdr>
            </w:div>
            <w:div w:id="244996008">
              <w:marLeft w:val="0"/>
              <w:marRight w:val="0"/>
              <w:marTop w:val="0"/>
              <w:marBottom w:val="0"/>
              <w:divBdr>
                <w:top w:val="none" w:sz="0" w:space="0" w:color="auto"/>
                <w:left w:val="none" w:sz="0" w:space="0" w:color="auto"/>
                <w:bottom w:val="none" w:sz="0" w:space="0" w:color="auto"/>
                <w:right w:val="none" w:sz="0" w:space="0" w:color="auto"/>
              </w:divBdr>
            </w:div>
            <w:div w:id="1963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2068">
      <w:bodyDiv w:val="1"/>
      <w:marLeft w:val="0"/>
      <w:marRight w:val="0"/>
      <w:marTop w:val="0"/>
      <w:marBottom w:val="0"/>
      <w:divBdr>
        <w:top w:val="none" w:sz="0" w:space="0" w:color="auto"/>
        <w:left w:val="none" w:sz="0" w:space="0" w:color="auto"/>
        <w:bottom w:val="none" w:sz="0" w:space="0" w:color="auto"/>
        <w:right w:val="none" w:sz="0" w:space="0" w:color="auto"/>
      </w:divBdr>
      <w:divsChild>
        <w:div w:id="1526945800">
          <w:marLeft w:val="0"/>
          <w:marRight w:val="0"/>
          <w:marTop w:val="0"/>
          <w:marBottom w:val="0"/>
          <w:divBdr>
            <w:top w:val="none" w:sz="0" w:space="0" w:color="auto"/>
            <w:left w:val="none" w:sz="0" w:space="0" w:color="auto"/>
            <w:bottom w:val="none" w:sz="0" w:space="0" w:color="auto"/>
            <w:right w:val="none" w:sz="0" w:space="0" w:color="auto"/>
          </w:divBdr>
          <w:divsChild>
            <w:div w:id="1616280390">
              <w:marLeft w:val="0"/>
              <w:marRight w:val="0"/>
              <w:marTop w:val="0"/>
              <w:marBottom w:val="0"/>
              <w:divBdr>
                <w:top w:val="none" w:sz="0" w:space="0" w:color="auto"/>
                <w:left w:val="none" w:sz="0" w:space="0" w:color="auto"/>
                <w:bottom w:val="none" w:sz="0" w:space="0" w:color="auto"/>
                <w:right w:val="none" w:sz="0" w:space="0" w:color="auto"/>
              </w:divBdr>
            </w:div>
            <w:div w:id="1386492290">
              <w:marLeft w:val="0"/>
              <w:marRight w:val="0"/>
              <w:marTop w:val="0"/>
              <w:marBottom w:val="0"/>
              <w:divBdr>
                <w:top w:val="none" w:sz="0" w:space="0" w:color="auto"/>
                <w:left w:val="none" w:sz="0" w:space="0" w:color="auto"/>
                <w:bottom w:val="none" w:sz="0" w:space="0" w:color="auto"/>
                <w:right w:val="none" w:sz="0" w:space="0" w:color="auto"/>
              </w:divBdr>
            </w:div>
            <w:div w:id="1431005740">
              <w:marLeft w:val="0"/>
              <w:marRight w:val="0"/>
              <w:marTop w:val="0"/>
              <w:marBottom w:val="0"/>
              <w:divBdr>
                <w:top w:val="none" w:sz="0" w:space="0" w:color="auto"/>
                <w:left w:val="none" w:sz="0" w:space="0" w:color="auto"/>
                <w:bottom w:val="none" w:sz="0" w:space="0" w:color="auto"/>
                <w:right w:val="none" w:sz="0" w:space="0" w:color="auto"/>
              </w:divBdr>
            </w:div>
            <w:div w:id="11163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28903">
      <w:bodyDiv w:val="1"/>
      <w:marLeft w:val="0"/>
      <w:marRight w:val="0"/>
      <w:marTop w:val="0"/>
      <w:marBottom w:val="0"/>
      <w:divBdr>
        <w:top w:val="none" w:sz="0" w:space="0" w:color="auto"/>
        <w:left w:val="none" w:sz="0" w:space="0" w:color="auto"/>
        <w:bottom w:val="none" w:sz="0" w:space="0" w:color="auto"/>
        <w:right w:val="none" w:sz="0" w:space="0" w:color="auto"/>
      </w:divBdr>
    </w:div>
    <w:div w:id="1698116054">
      <w:bodyDiv w:val="1"/>
      <w:marLeft w:val="0"/>
      <w:marRight w:val="0"/>
      <w:marTop w:val="0"/>
      <w:marBottom w:val="0"/>
      <w:divBdr>
        <w:top w:val="none" w:sz="0" w:space="0" w:color="auto"/>
        <w:left w:val="none" w:sz="0" w:space="0" w:color="auto"/>
        <w:bottom w:val="none" w:sz="0" w:space="0" w:color="auto"/>
        <w:right w:val="none" w:sz="0" w:space="0" w:color="auto"/>
      </w:divBdr>
      <w:divsChild>
        <w:div w:id="468128195">
          <w:marLeft w:val="0"/>
          <w:marRight w:val="0"/>
          <w:marTop w:val="0"/>
          <w:marBottom w:val="0"/>
          <w:divBdr>
            <w:top w:val="none" w:sz="0" w:space="0" w:color="auto"/>
            <w:left w:val="none" w:sz="0" w:space="0" w:color="auto"/>
            <w:bottom w:val="none" w:sz="0" w:space="0" w:color="auto"/>
            <w:right w:val="none" w:sz="0" w:space="0" w:color="auto"/>
          </w:divBdr>
          <w:divsChild>
            <w:div w:id="604650234">
              <w:marLeft w:val="0"/>
              <w:marRight w:val="0"/>
              <w:marTop w:val="0"/>
              <w:marBottom w:val="0"/>
              <w:divBdr>
                <w:top w:val="none" w:sz="0" w:space="0" w:color="auto"/>
                <w:left w:val="none" w:sz="0" w:space="0" w:color="auto"/>
                <w:bottom w:val="none" w:sz="0" w:space="0" w:color="auto"/>
                <w:right w:val="none" w:sz="0" w:space="0" w:color="auto"/>
              </w:divBdr>
            </w:div>
            <w:div w:id="667754559">
              <w:marLeft w:val="0"/>
              <w:marRight w:val="0"/>
              <w:marTop w:val="0"/>
              <w:marBottom w:val="0"/>
              <w:divBdr>
                <w:top w:val="none" w:sz="0" w:space="0" w:color="auto"/>
                <w:left w:val="none" w:sz="0" w:space="0" w:color="auto"/>
                <w:bottom w:val="none" w:sz="0" w:space="0" w:color="auto"/>
                <w:right w:val="none" w:sz="0" w:space="0" w:color="auto"/>
              </w:divBdr>
            </w:div>
            <w:div w:id="532309180">
              <w:marLeft w:val="0"/>
              <w:marRight w:val="0"/>
              <w:marTop w:val="0"/>
              <w:marBottom w:val="0"/>
              <w:divBdr>
                <w:top w:val="none" w:sz="0" w:space="0" w:color="auto"/>
                <w:left w:val="none" w:sz="0" w:space="0" w:color="auto"/>
                <w:bottom w:val="none" w:sz="0" w:space="0" w:color="auto"/>
                <w:right w:val="none" w:sz="0" w:space="0" w:color="auto"/>
              </w:divBdr>
            </w:div>
            <w:div w:id="339431441">
              <w:marLeft w:val="0"/>
              <w:marRight w:val="0"/>
              <w:marTop w:val="0"/>
              <w:marBottom w:val="0"/>
              <w:divBdr>
                <w:top w:val="none" w:sz="0" w:space="0" w:color="auto"/>
                <w:left w:val="none" w:sz="0" w:space="0" w:color="auto"/>
                <w:bottom w:val="none" w:sz="0" w:space="0" w:color="auto"/>
                <w:right w:val="none" w:sz="0" w:space="0" w:color="auto"/>
              </w:divBdr>
            </w:div>
            <w:div w:id="1232425902">
              <w:marLeft w:val="0"/>
              <w:marRight w:val="0"/>
              <w:marTop w:val="0"/>
              <w:marBottom w:val="0"/>
              <w:divBdr>
                <w:top w:val="none" w:sz="0" w:space="0" w:color="auto"/>
                <w:left w:val="none" w:sz="0" w:space="0" w:color="auto"/>
                <w:bottom w:val="none" w:sz="0" w:space="0" w:color="auto"/>
                <w:right w:val="none" w:sz="0" w:space="0" w:color="auto"/>
              </w:divBdr>
            </w:div>
            <w:div w:id="1721591918">
              <w:marLeft w:val="0"/>
              <w:marRight w:val="0"/>
              <w:marTop w:val="0"/>
              <w:marBottom w:val="0"/>
              <w:divBdr>
                <w:top w:val="none" w:sz="0" w:space="0" w:color="auto"/>
                <w:left w:val="none" w:sz="0" w:space="0" w:color="auto"/>
                <w:bottom w:val="none" w:sz="0" w:space="0" w:color="auto"/>
                <w:right w:val="none" w:sz="0" w:space="0" w:color="auto"/>
              </w:divBdr>
            </w:div>
            <w:div w:id="1566141565">
              <w:marLeft w:val="0"/>
              <w:marRight w:val="0"/>
              <w:marTop w:val="0"/>
              <w:marBottom w:val="0"/>
              <w:divBdr>
                <w:top w:val="none" w:sz="0" w:space="0" w:color="auto"/>
                <w:left w:val="none" w:sz="0" w:space="0" w:color="auto"/>
                <w:bottom w:val="none" w:sz="0" w:space="0" w:color="auto"/>
                <w:right w:val="none" w:sz="0" w:space="0" w:color="auto"/>
              </w:divBdr>
            </w:div>
            <w:div w:id="395016018">
              <w:marLeft w:val="0"/>
              <w:marRight w:val="0"/>
              <w:marTop w:val="0"/>
              <w:marBottom w:val="0"/>
              <w:divBdr>
                <w:top w:val="none" w:sz="0" w:space="0" w:color="auto"/>
                <w:left w:val="none" w:sz="0" w:space="0" w:color="auto"/>
                <w:bottom w:val="none" w:sz="0" w:space="0" w:color="auto"/>
                <w:right w:val="none" w:sz="0" w:space="0" w:color="auto"/>
              </w:divBdr>
            </w:div>
            <w:div w:id="745802229">
              <w:marLeft w:val="0"/>
              <w:marRight w:val="0"/>
              <w:marTop w:val="0"/>
              <w:marBottom w:val="0"/>
              <w:divBdr>
                <w:top w:val="none" w:sz="0" w:space="0" w:color="auto"/>
                <w:left w:val="none" w:sz="0" w:space="0" w:color="auto"/>
                <w:bottom w:val="none" w:sz="0" w:space="0" w:color="auto"/>
                <w:right w:val="none" w:sz="0" w:space="0" w:color="auto"/>
              </w:divBdr>
            </w:div>
            <w:div w:id="383339009">
              <w:marLeft w:val="0"/>
              <w:marRight w:val="0"/>
              <w:marTop w:val="0"/>
              <w:marBottom w:val="0"/>
              <w:divBdr>
                <w:top w:val="none" w:sz="0" w:space="0" w:color="auto"/>
                <w:left w:val="none" w:sz="0" w:space="0" w:color="auto"/>
                <w:bottom w:val="none" w:sz="0" w:space="0" w:color="auto"/>
                <w:right w:val="none" w:sz="0" w:space="0" w:color="auto"/>
              </w:divBdr>
            </w:div>
            <w:div w:id="742525024">
              <w:marLeft w:val="0"/>
              <w:marRight w:val="0"/>
              <w:marTop w:val="0"/>
              <w:marBottom w:val="0"/>
              <w:divBdr>
                <w:top w:val="none" w:sz="0" w:space="0" w:color="auto"/>
                <w:left w:val="none" w:sz="0" w:space="0" w:color="auto"/>
                <w:bottom w:val="none" w:sz="0" w:space="0" w:color="auto"/>
                <w:right w:val="none" w:sz="0" w:space="0" w:color="auto"/>
              </w:divBdr>
            </w:div>
            <w:div w:id="1217011599">
              <w:marLeft w:val="0"/>
              <w:marRight w:val="0"/>
              <w:marTop w:val="0"/>
              <w:marBottom w:val="0"/>
              <w:divBdr>
                <w:top w:val="none" w:sz="0" w:space="0" w:color="auto"/>
                <w:left w:val="none" w:sz="0" w:space="0" w:color="auto"/>
                <w:bottom w:val="none" w:sz="0" w:space="0" w:color="auto"/>
                <w:right w:val="none" w:sz="0" w:space="0" w:color="auto"/>
              </w:divBdr>
            </w:div>
            <w:div w:id="1155486632">
              <w:marLeft w:val="0"/>
              <w:marRight w:val="0"/>
              <w:marTop w:val="0"/>
              <w:marBottom w:val="0"/>
              <w:divBdr>
                <w:top w:val="none" w:sz="0" w:space="0" w:color="auto"/>
                <w:left w:val="none" w:sz="0" w:space="0" w:color="auto"/>
                <w:bottom w:val="none" w:sz="0" w:space="0" w:color="auto"/>
                <w:right w:val="none" w:sz="0" w:space="0" w:color="auto"/>
              </w:divBdr>
            </w:div>
            <w:div w:id="1720595643">
              <w:marLeft w:val="0"/>
              <w:marRight w:val="0"/>
              <w:marTop w:val="0"/>
              <w:marBottom w:val="0"/>
              <w:divBdr>
                <w:top w:val="none" w:sz="0" w:space="0" w:color="auto"/>
                <w:left w:val="none" w:sz="0" w:space="0" w:color="auto"/>
                <w:bottom w:val="none" w:sz="0" w:space="0" w:color="auto"/>
                <w:right w:val="none" w:sz="0" w:space="0" w:color="auto"/>
              </w:divBdr>
            </w:div>
            <w:div w:id="1923485949">
              <w:marLeft w:val="0"/>
              <w:marRight w:val="0"/>
              <w:marTop w:val="0"/>
              <w:marBottom w:val="0"/>
              <w:divBdr>
                <w:top w:val="none" w:sz="0" w:space="0" w:color="auto"/>
                <w:left w:val="none" w:sz="0" w:space="0" w:color="auto"/>
                <w:bottom w:val="none" w:sz="0" w:space="0" w:color="auto"/>
                <w:right w:val="none" w:sz="0" w:space="0" w:color="auto"/>
              </w:divBdr>
            </w:div>
            <w:div w:id="1005018273">
              <w:marLeft w:val="0"/>
              <w:marRight w:val="0"/>
              <w:marTop w:val="0"/>
              <w:marBottom w:val="0"/>
              <w:divBdr>
                <w:top w:val="none" w:sz="0" w:space="0" w:color="auto"/>
                <w:left w:val="none" w:sz="0" w:space="0" w:color="auto"/>
                <w:bottom w:val="none" w:sz="0" w:space="0" w:color="auto"/>
                <w:right w:val="none" w:sz="0" w:space="0" w:color="auto"/>
              </w:divBdr>
            </w:div>
            <w:div w:id="665667964">
              <w:marLeft w:val="0"/>
              <w:marRight w:val="0"/>
              <w:marTop w:val="0"/>
              <w:marBottom w:val="0"/>
              <w:divBdr>
                <w:top w:val="none" w:sz="0" w:space="0" w:color="auto"/>
                <w:left w:val="none" w:sz="0" w:space="0" w:color="auto"/>
                <w:bottom w:val="none" w:sz="0" w:space="0" w:color="auto"/>
                <w:right w:val="none" w:sz="0" w:space="0" w:color="auto"/>
              </w:divBdr>
            </w:div>
            <w:div w:id="11719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BACD3-C29B-4F5D-BC3B-9890F9B83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1979</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Damini Chaudhary</dc:creator>
  <cp:keywords/>
  <dc:description/>
  <cp:lastModifiedBy>Damini Chaudhary</cp:lastModifiedBy>
  <cp:revision>4</cp:revision>
  <dcterms:created xsi:type="dcterms:W3CDTF">2023-05-17T12:51:00Z</dcterms:created>
  <dcterms:modified xsi:type="dcterms:W3CDTF">2023-05-17T12:52:00Z</dcterms:modified>
</cp:coreProperties>
</file>