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5BFB5" w14:textId="77777777" w:rsidR="008B2118" w:rsidRDefault="00000000">
      <w:pPr>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Gamson’s</w:t>
      </w:r>
      <w:proofErr w:type="spellEnd"/>
      <w:r>
        <w:rPr>
          <w:rFonts w:ascii="Times New Roman" w:eastAsia="Times New Roman" w:hAnsi="Times New Roman" w:cs="Times New Roman"/>
          <w:b/>
          <w:sz w:val="24"/>
          <w:szCs w:val="24"/>
        </w:rPr>
        <w:t xml:space="preserve"> Mistrustful-Efficacious Political Participation Hypothesis in adolescents from 24 countries using the ICCS 2022 study.</w:t>
      </w:r>
    </w:p>
    <w:p w14:paraId="2C087B8A" w14:textId="77777777" w:rsidR="008B2118" w:rsidRDefault="008B2118">
      <w:pPr>
        <w:jc w:val="both"/>
        <w:rPr>
          <w:rFonts w:ascii="Times New Roman" w:eastAsia="Times New Roman" w:hAnsi="Times New Roman" w:cs="Times New Roman"/>
          <w:sz w:val="24"/>
          <w:szCs w:val="24"/>
        </w:rPr>
      </w:pPr>
    </w:p>
    <w:p w14:paraId="5C782F7A" w14:textId="77777777" w:rsidR="008B2118"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Authors:</w:t>
      </w:r>
    </w:p>
    <w:p w14:paraId="09C24D11" w14:textId="77777777" w:rsidR="008B2118"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Daniel Miranda </w:t>
      </w:r>
      <w:r>
        <w:rPr>
          <w:rFonts w:ascii="Times New Roman" w:eastAsia="Times New Roman" w:hAnsi="Times New Roman" w:cs="Times New Roman"/>
          <w:sz w:val="24"/>
          <w:szCs w:val="24"/>
          <w:vertAlign w:val="superscript"/>
        </w:rPr>
        <w:t>(1,3,4)</w:t>
      </w:r>
    </w:p>
    <w:p w14:paraId="7E132E4F" w14:textId="77777777" w:rsidR="008B2118" w:rsidRDefault="00000000">
      <w:pPr>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Felipe Sánchez-</w:t>
      </w:r>
      <w:proofErr w:type="spellStart"/>
      <w:proofErr w:type="gramStart"/>
      <w:r>
        <w:rPr>
          <w:rFonts w:ascii="Times New Roman" w:eastAsia="Times New Roman" w:hAnsi="Times New Roman" w:cs="Times New Roman"/>
          <w:sz w:val="24"/>
          <w:szCs w:val="24"/>
        </w:rPr>
        <w:t>Barría</w:t>
      </w:r>
      <w:proofErr w:type="spellEnd"/>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2,5)</w:t>
      </w:r>
    </w:p>
    <w:p w14:paraId="40E48230" w14:textId="77777777" w:rsidR="008B2118" w:rsidRDefault="008B2118">
      <w:pPr>
        <w:jc w:val="both"/>
        <w:rPr>
          <w:rFonts w:ascii="Times New Roman" w:eastAsia="Times New Roman" w:hAnsi="Times New Roman" w:cs="Times New Roman"/>
          <w:sz w:val="24"/>
          <w:szCs w:val="24"/>
        </w:rPr>
      </w:pPr>
    </w:p>
    <w:p w14:paraId="19633E16"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1. </w:t>
      </w:r>
      <w:r>
        <w:rPr>
          <w:rFonts w:ascii="Times New Roman" w:eastAsia="Times New Roman" w:hAnsi="Times New Roman" w:cs="Times New Roman"/>
          <w:sz w:val="24"/>
          <w:szCs w:val="24"/>
        </w:rPr>
        <w:t>Department of Psychology, Universidad de Chile</w:t>
      </w:r>
    </w:p>
    <w:p w14:paraId="0F5192E2" w14:textId="77777777" w:rsidR="008B2118" w:rsidRPr="006819C1" w:rsidRDefault="00000000">
      <w:pPr>
        <w:jc w:val="both"/>
        <w:rPr>
          <w:rFonts w:ascii="Times New Roman" w:eastAsia="Times New Roman" w:hAnsi="Times New Roman" w:cs="Times New Roman"/>
          <w:sz w:val="24"/>
          <w:szCs w:val="24"/>
          <w:lang w:val="es-CL"/>
        </w:rPr>
      </w:pPr>
      <w:r w:rsidRPr="006819C1">
        <w:rPr>
          <w:rFonts w:ascii="Times New Roman" w:eastAsia="Times New Roman" w:hAnsi="Times New Roman" w:cs="Times New Roman"/>
          <w:sz w:val="24"/>
          <w:szCs w:val="24"/>
          <w:vertAlign w:val="superscript"/>
          <w:lang w:val="es-CL"/>
        </w:rPr>
        <w:t xml:space="preserve">2. </w:t>
      </w:r>
      <w:proofErr w:type="spellStart"/>
      <w:r w:rsidRPr="006819C1">
        <w:rPr>
          <w:rFonts w:ascii="Times New Roman" w:eastAsia="Times New Roman" w:hAnsi="Times New Roman" w:cs="Times New Roman"/>
          <w:sz w:val="24"/>
          <w:szCs w:val="24"/>
          <w:lang w:val="es-CL"/>
        </w:rPr>
        <w:t>Institute</w:t>
      </w:r>
      <w:proofErr w:type="spellEnd"/>
      <w:r w:rsidRPr="006819C1">
        <w:rPr>
          <w:rFonts w:ascii="Times New Roman" w:eastAsia="Times New Roman" w:hAnsi="Times New Roman" w:cs="Times New Roman"/>
          <w:sz w:val="24"/>
          <w:szCs w:val="24"/>
          <w:lang w:val="es-CL"/>
        </w:rPr>
        <w:t xml:space="preserve"> </w:t>
      </w:r>
      <w:proofErr w:type="spellStart"/>
      <w:r w:rsidRPr="006819C1">
        <w:rPr>
          <w:rFonts w:ascii="Times New Roman" w:eastAsia="Times New Roman" w:hAnsi="Times New Roman" w:cs="Times New Roman"/>
          <w:sz w:val="24"/>
          <w:szCs w:val="24"/>
          <w:lang w:val="es-CL"/>
        </w:rPr>
        <w:t>of</w:t>
      </w:r>
      <w:proofErr w:type="spellEnd"/>
      <w:r w:rsidRPr="006819C1">
        <w:rPr>
          <w:rFonts w:ascii="Times New Roman" w:eastAsia="Times New Roman" w:hAnsi="Times New Roman" w:cs="Times New Roman"/>
          <w:sz w:val="24"/>
          <w:szCs w:val="24"/>
          <w:lang w:val="es-CL"/>
        </w:rPr>
        <w:t xml:space="preserve"> </w:t>
      </w:r>
      <w:proofErr w:type="spellStart"/>
      <w:r w:rsidRPr="006819C1">
        <w:rPr>
          <w:rFonts w:ascii="Times New Roman" w:eastAsia="Times New Roman" w:hAnsi="Times New Roman" w:cs="Times New Roman"/>
          <w:sz w:val="24"/>
          <w:szCs w:val="24"/>
          <w:lang w:val="es-CL"/>
        </w:rPr>
        <w:t>Sociology</w:t>
      </w:r>
      <w:proofErr w:type="spellEnd"/>
      <w:r w:rsidRPr="006819C1">
        <w:rPr>
          <w:rFonts w:ascii="Times New Roman" w:eastAsia="Times New Roman" w:hAnsi="Times New Roman" w:cs="Times New Roman"/>
          <w:sz w:val="24"/>
          <w:szCs w:val="24"/>
          <w:lang w:val="es-CL"/>
        </w:rPr>
        <w:t>, Pontificia Universidad Católica de Chile</w:t>
      </w:r>
    </w:p>
    <w:p w14:paraId="477CA71E"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3. </w:t>
      </w:r>
      <w:r>
        <w:rPr>
          <w:rFonts w:ascii="Times New Roman" w:eastAsia="Times New Roman" w:hAnsi="Times New Roman" w:cs="Times New Roman"/>
          <w:sz w:val="24"/>
          <w:szCs w:val="24"/>
        </w:rPr>
        <w:t>Centre for the Social Conflict and Cohesion Studies- COES</w:t>
      </w:r>
    </w:p>
    <w:p w14:paraId="1423FA86" w14:textId="6FAF32B1"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Millennium Nucl</w:t>
      </w:r>
      <w:r w:rsidR="006819C1">
        <w:rPr>
          <w:rFonts w:ascii="Times New Roman" w:eastAsia="Times New Roman" w:hAnsi="Times New Roman" w:cs="Times New Roman"/>
          <w:sz w:val="24"/>
          <w:szCs w:val="24"/>
        </w:rPr>
        <w:t>e</w:t>
      </w:r>
      <w:r>
        <w:rPr>
          <w:rFonts w:ascii="Times New Roman" w:eastAsia="Times New Roman" w:hAnsi="Times New Roman" w:cs="Times New Roman"/>
          <w:sz w:val="24"/>
          <w:szCs w:val="24"/>
        </w:rPr>
        <w:t>us on Digital Opportunities and Inequalities - NUDOS</w:t>
      </w:r>
    </w:p>
    <w:p w14:paraId="434EAB3D" w14:textId="1911F6AD"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 xml:space="preserve"> Millennium </w:t>
      </w:r>
      <w:proofErr w:type="spellStart"/>
      <w:r>
        <w:rPr>
          <w:rFonts w:ascii="Times New Roman" w:eastAsia="Times New Roman" w:hAnsi="Times New Roman" w:cs="Times New Roman"/>
          <w:sz w:val="24"/>
          <w:szCs w:val="24"/>
        </w:rPr>
        <w:t>Nucelus</w:t>
      </w:r>
      <w:proofErr w:type="spellEnd"/>
      <w:r>
        <w:rPr>
          <w:rFonts w:ascii="Times New Roman" w:eastAsia="Times New Roman" w:hAnsi="Times New Roman" w:cs="Times New Roman"/>
          <w:sz w:val="24"/>
          <w:szCs w:val="24"/>
        </w:rPr>
        <w:t xml:space="preserve"> on </w:t>
      </w:r>
      <w:r w:rsidR="006819C1">
        <w:rPr>
          <w:rFonts w:ascii="Times New Roman" w:eastAsia="Times New Roman" w:hAnsi="Times New Roman" w:cs="Times New Roman"/>
          <w:sz w:val="24"/>
          <w:szCs w:val="24"/>
        </w:rPr>
        <w:t xml:space="preserve">Labor Politics and </w:t>
      </w:r>
      <w:proofErr w:type="spellStart"/>
      <w:r w:rsidR="006819C1">
        <w:rPr>
          <w:rFonts w:ascii="Times New Roman" w:eastAsia="Times New Roman" w:hAnsi="Times New Roman" w:cs="Times New Roman"/>
          <w:sz w:val="24"/>
          <w:szCs w:val="24"/>
        </w:rPr>
        <w:t>Colective</w:t>
      </w:r>
      <w:proofErr w:type="spellEnd"/>
      <w:r w:rsidR="006819C1">
        <w:rPr>
          <w:rFonts w:ascii="Times New Roman" w:eastAsia="Times New Roman" w:hAnsi="Times New Roman" w:cs="Times New Roman"/>
          <w:sz w:val="24"/>
          <w:szCs w:val="24"/>
        </w:rPr>
        <w:t xml:space="preserve"> </w:t>
      </w:r>
      <w:proofErr w:type="spellStart"/>
      <w:r w:rsidR="006819C1">
        <w:rPr>
          <w:rFonts w:ascii="Times New Roman" w:eastAsia="Times New Roman" w:hAnsi="Times New Roman" w:cs="Times New Roman"/>
          <w:sz w:val="24"/>
          <w:szCs w:val="24"/>
        </w:rPr>
        <w:t>Familiy</w:t>
      </w:r>
      <w:proofErr w:type="spellEnd"/>
      <w:r w:rsidR="006819C1">
        <w:rPr>
          <w:rFonts w:ascii="Times New Roman" w:eastAsia="Times New Roman" w:hAnsi="Times New Roman" w:cs="Times New Roman"/>
          <w:sz w:val="24"/>
          <w:szCs w:val="24"/>
        </w:rPr>
        <w:t xml:space="preserve"> Life</w:t>
      </w:r>
      <w:r>
        <w:rPr>
          <w:rFonts w:ascii="Times New Roman" w:eastAsia="Times New Roman" w:hAnsi="Times New Roman" w:cs="Times New Roman"/>
          <w:sz w:val="24"/>
          <w:szCs w:val="24"/>
        </w:rPr>
        <w:t xml:space="preserve"> - </w:t>
      </w:r>
      <w:r w:rsidR="006819C1">
        <w:rPr>
          <w:rFonts w:ascii="Times New Roman" w:eastAsia="Times New Roman" w:hAnsi="Times New Roman" w:cs="Times New Roman"/>
          <w:sz w:val="24"/>
          <w:szCs w:val="24"/>
        </w:rPr>
        <w:t>LABOFAM</w:t>
      </w:r>
    </w:p>
    <w:p w14:paraId="3C0C24B8" w14:textId="77777777" w:rsidR="008B2118" w:rsidRDefault="008B2118">
      <w:pPr>
        <w:jc w:val="both"/>
        <w:rPr>
          <w:rFonts w:ascii="Times New Roman" w:eastAsia="Times New Roman" w:hAnsi="Times New Roman" w:cs="Times New Roman"/>
          <w:sz w:val="24"/>
          <w:szCs w:val="24"/>
        </w:rPr>
      </w:pPr>
    </w:p>
    <w:p w14:paraId="38E96D5A" w14:textId="77777777" w:rsidR="008B211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Young people have played a prominent role in the global trend towards protest participation to the detriment of more traditional forms of political involvement. In recent years younger generations have not only been the drivers and protagonists of the protest but often exceeded their more peaceful and “normalized” forms to make their demands heard. What drives the youngest to get involved in these highly disruptive actions? What differentiates them from those who opt for other moderate avenues of political action? How and to what extent can the interaction between individual characteristics and context radicalize young people?</w:t>
      </w:r>
    </w:p>
    <w:p w14:paraId="6E14EC9C" w14:textId="77777777" w:rsidR="008B211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William </w:t>
      </w:r>
      <w:proofErr w:type="spellStart"/>
      <w:r>
        <w:rPr>
          <w:rFonts w:ascii="Times New Roman" w:eastAsia="Times New Roman" w:hAnsi="Times New Roman" w:cs="Times New Roman"/>
          <w:sz w:val="24"/>
          <w:szCs w:val="24"/>
        </w:rPr>
        <w:t>Gamson</w:t>
      </w:r>
      <w:proofErr w:type="spellEnd"/>
      <w:r>
        <w:rPr>
          <w:rFonts w:ascii="Times New Roman" w:eastAsia="Times New Roman" w:hAnsi="Times New Roman" w:cs="Times New Roman"/>
          <w:sz w:val="24"/>
          <w:szCs w:val="24"/>
        </w:rPr>
        <w:t xml:space="preserve"> (1968) proposed that low institutional trust and high internal political efficacy are optimal for political mobilization, including participation in protests and demonstrations. According to </w:t>
      </w:r>
      <w:proofErr w:type="spellStart"/>
      <w:r>
        <w:rPr>
          <w:rFonts w:ascii="Times New Roman" w:eastAsia="Times New Roman" w:hAnsi="Times New Roman" w:cs="Times New Roman"/>
          <w:sz w:val="24"/>
          <w:szCs w:val="24"/>
        </w:rPr>
        <w:t>Gamson</w:t>
      </w:r>
      <w:proofErr w:type="spellEnd"/>
      <w:r>
        <w:rPr>
          <w:rFonts w:ascii="Times New Roman" w:eastAsia="Times New Roman" w:hAnsi="Times New Roman" w:cs="Times New Roman"/>
          <w:sz w:val="24"/>
          <w:szCs w:val="24"/>
        </w:rPr>
        <w:t xml:space="preserve">, mobilization against the government occurred primarily because of dissatisfaction with its performance but, at the same time, because they believed they could bring about social change through direct action. This paper follows this hypothesis, using the combination of institutional trust and political self-efficacy to generate typologies of “political participants” and assess the extent to which the expected pattern occurs considering different types of participation: conventional, </w:t>
      </w:r>
      <w:proofErr w:type="gramStart"/>
      <w:r>
        <w:rPr>
          <w:rFonts w:ascii="Times New Roman" w:eastAsia="Times New Roman" w:hAnsi="Times New Roman" w:cs="Times New Roman"/>
          <w:sz w:val="24"/>
          <w:szCs w:val="24"/>
        </w:rPr>
        <w:t>disruptive</w:t>
      </w:r>
      <w:proofErr w:type="gramEnd"/>
      <w:r>
        <w:rPr>
          <w:rFonts w:ascii="Times New Roman" w:eastAsia="Times New Roman" w:hAnsi="Times New Roman" w:cs="Times New Roman"/>
          <w:sz w:val="24"/>
          <w:szCs w:val="24"/>
        </w:rPr>
        <w:t xml:space="preserve"> and digital.</w:t>
      </w:r>
    </w:p>
    <w:p w14:paraId="33C6117C" w14:textId="0B32ADD8" w:rsidR="008B211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International Civic and Citizenship Education Study 2022 - ICCS, around 80000 students from 24 countries participated</w:t>
      </w:r>
      <w:r w:rsidR="001E7C28">
        <w:rPr>
          <w:rFonts w:ascii="Times New Roman" w:eastAsia="Times New Roman" w:hAnsi="Times New Roman" w:cs="Times New Roman"/>
          <w:sz w:val="24"/>
          <w:szCs w:val="24"/>
        </w:rPr>
        <w:t xml:space="preserve"> (Schulz, 2025)</w:t>
      </w:r>
      <w:r>
        <w:rPr>
          <w:rFonts w:ascii="Times New Roman" w:eastAsia="Times New Roman" w:hAnsi="Times New Roman" w:cs="Times New Roman"/>
          <w:sz w:val="24"/>
          <w:szCs w:val="24"/>
        </w:rPr>
        <w:t xml:space="preserve">, we evaluated </w:t>
      </w:r>
      <w:proofErr w:type="spellStart"/>
      <w:r>
        <w:rPr>
          <w:rFonts w:ascii="Times New Roman" w:eastAsia="Times New Roman" w:hAnsi="Times New Roman" w:cs="Times New Roman"/>
          <w:sz w:val="24"/>
          <w:szCs w:val="24"/>
        </w:rPr>
        <w:t>Gamson’s</w:t>
      </w:r>
      <w:proofErr w:type="spellEnd"/>
      <w:r>
        <w:rPr>
          <w:rFonts w:ascii="Times New Roman" w:eastAsia="Times New Roman" w:hAnsi="Times New Roman" w:cs="Times New Roman"/>
          <w:sz w:val="24"/>
          <w:szCs w:val="24"/>
        </w:rPr>
        <w:t xml:space="preserve"> Mistrustful-Efficacious Political Participation Hypothesis. The key independent variable is the "</w:t>
      </w:r>
      <w:proofErr w:type="spellStart"/>
      <w:r>
        <w:rPr>
          <w:rFonts w:ascii="Times New Roman" w:eastAsia="Times New Roman" w:hAnsi="Times New Roman" w:cs="Times New Roman"/>
          <w:sz w:val="24"/>
          <w:szCs w:val="24"/>
        </w:rPr>
        <w:t>Gamson</w:t>
      </w:r>
      <w:proofErr w:type="spellEnd"/>
      <w:r>
        <w:rPr>
          <w:rFonts w:ascii="Times New Roman" w:eastAsia="Times New Roman" w:hAnsi="Times New Roman" w:cs="Times New Roman"/>
          <w:sz w:val="24"/>
          <w:szCs w:val="24"/>
        </w:rPr>
        <w:t xml:space="preserve"> typology", created by combining high and low levels of self-efficacy with high and low levels of institutional trust. To achieve this, we use the scale Students' citizenship self-efficacy (S_ CITEFF) and institutional trust variables. Students' citizenship self-efficacy is an IRT WLE scores with mean of 50 and standard deviation of 10 across equally weighted participating countries that met sample participation requirements, based on seven items regarding the degree of agreement with the following statements: IS4G29A: Argue your point of view about a controversial political or social issue, IS4G29B: Stand as a candidate in a [school election], IS4G29C: </w:t>
      </w:r>
      <w:proofErr w:type="spellStart"/>
      <w:r>
        <w:rPr>
          <w:rFonts w:ascii="Times New Roman" w:eastAsia="Times New Roman" w:hAnsi="Times New Roman" w:cs="Times New Roman"/>
          <w:sz w:val="24"/>
          <w:szCs w:val="24"/>
        </w:rPr>
        <w:t>Organise</w:t>
      </w:r>
      <w:proofErr w:type="spellEnd"/>
      <w:r>
        <w:rPr>
          <w:rFonts w:ascii="Times New Roman" w:eastAsia="Times New Roman" w:hAnsi="Times New Roman" w:cs="Times New Roman"/>
          <w:sz w:val="24"/>
          <w:szCs w:val="24"/>
        </w:rPr>
        <w:t xml:space="preserve"> a group of students in order to achieve changes at school, IS4G29D: Follow a debate about a controversial issue, IS4G29E: Write a letter or email to a newspaper giving your view on a current issue, </w:t>
      </w:r>
      <w:r>
        <w:rPr>
          <w:rFonts w:ascii="Times New Roman" w:eastAsia="Times New Roman" w:hAnsi="Times New Roman" w:cs="Times New Roman"/>
          <w:sz w:val="24"/>
          <w:szCs w:val="24"/>
        </w:rPr>
        <w:lastRenderedPageBreak/>
        <w:t xml:space="preserve">IS4G29F: Speak in front of your class about a social or political issue, IS4G29G: Assess the credibility of information about political or social issues. The Students' trust in civic institutions (S_INTRUST) is an IRT WLE scores with mean of 50 and standard deviation of 10 across equally weighted participating countries that met sample participation requirements, based on six items assessing the degree of trust that students have in the following institutions: IS4G27A: The [national government] of [country of test], IS4G27B:The [local government] of your town or city, IS4G27C: Courts of justice, IS4G27D: The police, IS4G27E:Political parties, and IS4G27F: [Parliament/congress].  </w:t>
      </w:r>
    </w:p>
    <w:p w14:paraId="5099A2C7"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Once we have obtained self-efficacy and political confidence measures, we construct the "</w:t>
      </w:r>
      <w:proofErr w:type="spellStart"/>
      <w:r>
        <w:rPr>
          <w:rFonts w:ascii="Times New Roman" w:eastAsia="Times New Roman" w:hAnsi="Times New Roman" w:cs="Times New Roman"/>
          <w:sz w:val="24"/>
          <w:szCs w:val="24"/>
        </w:rPr>
        <w:t>Gamson</w:t>
      </w:r>
      <w:proofErr w:type="spellEnd"/>
      <w:r>
        <w:rPr>
          <w:rFonts w:ascii="Times New Roman" w:eastAsia="Times New Roman" w:hAnsi="Times New Roman" w:cs="Times New Roman"/>
          <w:sz w:val="24"/>
          <w:szCs w:val="24"/>
        </w:rPr>
        <w:t xml:space="preserve"> typology," consisting of four groups. To create this typology, we defined low and high levels of self-efficacy and political confidence using the 25% and 75% quartiles as cutoff points to categorize students within each group. Thus, those youth who scored above the 75% quartile on internal efficacy and below the 25% quartile on political confidence were categorized as "Dissidents." While respondents who scored above the 75% quartile on the efficacy and trust variables were labeled the "Assureds." On the other hand, the "Alienated" scored below the 25% quartile on self-efficacy and institutional trust. We classified as "Subordinates" those students who combined high trust in institutions, above the 75% quartile but were below the 25% quartile in terms of their self-reported efficacy level. Using quartiles as high and low cutoff points, rather than the mean, allows for a more apparent distinction between 'average' individuals and those with relatively more extreme attitudes or political orientations (Zhang &amp; Lin, 2018). Finally, those youth who reported intermediate levels of self-efficacy and institutional trust are classified as "Moderates." While this category falls outside the "</w:t>
      </w:r>
      <w:proofErr w:type="spellStart"/>
      <w:r>
        <w:rPr>
          <w:rFonts w:ascii="Times New Roman" w:eastAsia="Times New Roman" w:hAnsi="Times New Roman" w:cs="Times New Roman"/>
          <w:sz w:val="24"/>
          <w:szCs w:val="24"/>
        </w:rPr>
        <w:t>Gamson</w:t>
      </w:r>
      <w:proofErr w:type="spellEnd"/>
      <w:r>
        <w:rPr>
          <w:rFonts w:ascii="Times New Roman" w:eastAsia="Times New Roman" w:hAnsi="Times New Roman" w:cs="Times New Roman"/>
          <w:sz w:val="24"/>
          <w:szCs w:val="24"/>
        </w:rPr>
        <w:t xml:space="preserve"> typology," it represents the sample's more "typical"(average) individuals.</w:t>
      </w:r>
    </w:p>
    <w:p w14:paraId="3106993D" w14:textId="77777777" w:rsidR="008B211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study, we use three dependent variables that measure different forms of participation. The first, </w:t>
      </w:r>
      <w:r>
        <w:rPr>
          <w:rFonts w:ascii="Times New Roman" w:eastAsia="Times New Roman" w:hAnsi="Times New Roman" w:cs="Times New Roman"/>
          <w:i/>
          <w:sz w:val="24"/>
          <w:szCs w:val="24"/>
        </w:rPr>
        <w:t>students' expected participation in legal activities</w:t>
      </w:r>
      <w:r>
        <w:rPr>
          <w:rFonts w:ascii="Times New Roman" w:eastAsia="Times New Roman" w:hAnsi="Times New Roman" w:cs="Times New Roman"/>
          <w:sz w:val="24"/>
          <w:szCs w:val="24"/>
        </w:rPr>
        <w:t xml:space="preserve"> (S_LEGACT), composed of various items that ask whether the students has the intention to participate in different actions: IS4G31A: Talk to others about your views on political or social issues, IS4G31B: Contact an [elected representative], IS4G31C: Take part in a peaceful march or rally, IS4G31D: Collect signatures for a petition, IS4G31E: Contribute to an online discussion about social or political issues and IS4G31F: </w:t>
      </w:r>
      <w:proofErr w:type="spellStart"/>
      <w:r>
        <w:rPr>
          <w:rFonts w:ascii="Times New Roman" w:eastAsia="Times New Roman" w:hAnsi="Times New Roman" w:cs="Times New Roman"/>
          <w:sz w:val="24"/>
          <w:szCs w:val="24"/>
        </w:rPr>
        <w:t>Organise</w:t>
      </w:r>
      <w:proofErr w:type="spellEnd"/>
      <w:r>
        <w:rPr>
          <w:rFonts w:ascii="Times New Roman" w:eastAsia="Times New Roman" w:hAnsi="Times New Roman" w:cs="Times New Roman"/>
          <w:sz w:val="24"/>
          <w:szCs w:val="24"/>
        </w:rPr>
        <w:t xml:space="preserve"> an online campaign in support of a political or social issue. The second variable is </w:t>
      </w:r>
      <w:r>
        <w:rPr>
          <w:rFonts w:ascii="Times New Roman" w:eastAsia="Times New Roman" w:hAnsi="Times New Roman" w:cs="Times New Roman"/>
          <w:i/>
          <w:sz w:val="24"/>
          <w:szCs w:val="24"/>
        </w:rPr>
        <w:t>students' expected participation in illegal protest activities</w:t>
      </w:r>
      <w:r>
        <w:rPr>
          <w:rFonts w:ascii="Times New Roman" w:eastAsia="Times New Roman" w:hAnsi="Times New Roman" w:cs="Times New Roman"/>
          <w:sz w:val="24"/>
          <w:szCs w:val="24"/>
        </w:rPr>
        <w:t xml:space="preserve"> (S_ILLACT), composed of various items that ask whether the students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the intention to participate in different actions: IS4G31K Spray-paint protest slogans on walls, IS4G31L: Stage a protest by blocking traffic, and IS4G31M: Occupy public buildings as a sign of protest. The third variable is </w:t>
      </w:r>
      <w:r>
        <w:rPr>
          <w:rFonts w:ascii="Times New Roman" w:eastAsia="Times New Roman" w:hAnsi="Times New Roman" w:cs="Times New Roman"/>
          <w:i/>
          <w:sz w:val="24"/>
          <w:szCs w:val="24"/>
        </w:rPr>
        <w:t>students' engagement with political or social issues using digital media</w:t>
      </w:r>
      <w:r>
        <w:rPr>
          <w:rFonts w:ascii="Times New Roman" w:eastAsia="Times New Roman" w:hAnsi="Times New Roman" w:cs="Times New Roman"/>
          <w:sz w:val="24"/>
          <w:szCs w:val="24"/>
        </w:rPr>
        <w:t xml:space="preserve"> (S_ENGDM), composed of various items that ask whether the students' involvement in different actions: IS4G13A: Using the internet to find information about political or social issues, IS4G13B: Posting your own content about a political or social issue on the internet or social media, IS4G13C: Sharing content about a political or social issue posted by someone else, IS4G13D: Commenting on an online post about a political or social issue, and IS4G13E: [Liking] an online post about a political or social issue. </w:t>
      </w:r>
    </w:p>
    <w:p w14:paraId="6531970B" w14:textId="77777777" w:rsidR="008B211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estimate a series of linear regression models to evaluate the hypothesis to assess the relationship between </w:t>
      </w:r>
      <w:proofErr w:type="spellStart"/>
      <w:r>
        <w:rPr>
          <w:rFonts w:ascii="Times New Roman" w:eastAsia="Times New Roman" w:hAnsi="Times New Roman" w:cs="Times New Roman"/>
          <w:sz w:val="24"/>
          <w:szCs w:val="24"/>
        </w:rPr>
        <w:t>Gamson´s</w:t>
      </w:r>
      <w:proofErr w:type="spellEnd"/>
      <w:r>
        <w:rPr>
          <w:rFonts w:ascii="Times New Roman" w:eastAsia="Times New Roman" w:hAnsi="Times New Roman" w:cs="Times New Roman"/>
          <w:sz w:val="24"/>
          <w:szCs w:val="24"/>
        </w:rPr>
        <w:t xml:space="preserve"> typology and political participation types. In all analyses, the reference category </w:t>
      </w:r>
      <w:proofErr w:type="gramStart"/>
      <w:r>
        <w:rPr>
          <w:rFonts w:ascii="Times New Roman" w:eastAsia="Times New Roman" w:hAnsi="Times New Roman" w:cs="Times New Roman"/>
          <w:sz w:val="24"/>
          <w:szCs w:val="24"/>
        </w:rPr>
        <w:t>were</w:t>
      </w:r>
      <w:proofErr w:type="gramEnd"/>
      <w:r>
        <w:rPr>
          <w:rFonts w:ascii="Times New Roman" w:eastAsia="Times New Roman" w:hAnsi="Times New Roman" w:cs="Times New Roman"/>
          <w:sz w:val="24"/>
          <w:szCs w:val="24"/>
        </w:rPr>
        <w:t xml:space="preserve"> "Moderates." Any significant difference observed in each category within the "</w:t>
      </w:r>
      <w:proofErr w:type="spellStart"/>
      <w:r>
        <w:rPr>
          <w:rFonts w:ascii="Times New Roman" w:eastAsia="Times New Roman" w:hAnsi="Times New Roman" w:cs="Times New Roman"/>
          <w:sz w:val="24"/>
          <w:szCs w:val="24"/>
        </w:rPr>
        <w:t>Gamson</w:t>
      </w:r>
      <w:proofErr w:type="spellEnd"/>
      <w:r>
        <w:rPr>
          <w:rFonts w:ascii="Times New Roman" w:eastAsia="Times New Roman" w:hAnsi="Times New Roman" w:cs="Times New Roman"/>
          <w:sz w:val="24"/>
          <w:szCs w:val="24"/>
        </w:rPr>
        <w:t xml:space="preserve"> typology" should thus be interpreted as a difference concerning the more typical group. The absence of a statistically significant association would imply that this category is not different from the "average" group concerning each specific type of participation.</w:t>
      </w:r>
    </w:p>
    <w:p w14:paraId="3A7C71B0" w14:textId="77777777" w:rsidR="008B2118" w:rsidRDefault="008B2118">
      <w:pPr>
        <w:ind w:firstLine="720"/>
        <w:jc w:val="both"/>
        <w:rPr>
          <w:rFonts w:ascii="Times New Roman" w:eastAsia="Times New Roman" w:hAnsi="Times New Roman" w:cs="Times New Roman"/>
          <w:sz w:val="24"/>
          <w:szCs w:val="24"/>
        </w:rPr>
      </w:pPr>
    </w:p>
    <w:p w14:paraId="53224DF8" w14:textId="77777777" w:rsidR="008B211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show that the typology most willing to participate in legal activities is assured (efficacious and trusted) and then dissidents (efficacious and distrusted) in all countries, although differences are observed in the predicted levels for each country. Regarding illegal participation, as expected according to </w:t>
      </w:r>
      <w:proofErr w:type="spellStart"/>
      <w:r>
        <w:rPr>
          <w:rFonts w:ascii="Times New Roman" w:eastAsia="Times New Roman" w:hAnsi="Times New Roman" w:cs="Times New Roman"/>
          <w:sz w:val="24"/>
          <w:szCs w:val="24"/>
        </w:rPr>
        <w:t>Gamson's</w:t>
      </w:r>
      <w:proofErr w:type="spellEnd"/>
      <w:r>
        <w:rPr>
          <w:rFonts w:ascii="Times New Roman" w:eastAsia="Times New Roman" w:hAnsi="Times New Roman" w:cs="Times New Roman"/>
          <w:sz w:val="24"/>
          <w:szCs w:val="24"/>
        </w:rPr>
        <w:t xml:space="preserve"> hypothesis, those most willing to participate are dissidents, and then assured. However, in some countries, this order of priority is reversed, with assured students showing a greater willingness to participate in illegal activities. This demonstrates the relevance of self-efficacy as an explanatory factor for participation. Something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the pattern of unlawful participation occurs with digital participation. Assured and dissident students tend to show the highest levels of involvement using digital media.</w:t>
      </w:r>
    </w:p>
    <w:p w14:paraId="6616058C" w14:textId="77777777" w:rsidR="008B2118" w:rsidRDefault="008B2118">
      <w:pPr>
        <w:ind w:firstLine="720"/>
        <w:jc w:val="both"/>
        <w:rPr>
          <w:rFonts w:ascii="Times New Roman" w:eastAsia="Times New Roman" w:hAnsi="Times New Roman" w:cs="Times New Roman"/>
          <w:sz w:val="24"/>
          <w:szCs w:val="24"/>
        </w:rPr>
      </w:pPr>
    </w:p>
    <w:p w14:paraId="75DFBF9F" w14:textId="77777777" w:rsidR="008B211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line with expectations, results showed that efficacious students (trusting and distrustful) are more willing to participate in the different types. These analyses are still in development, but they help demonstrate the relevance of the old-fashioned </w:t>
      </w:r>
      <w:proofErr w:type="spellStart"/>
      <w:r>
        <w:rPr>
          <w:rFonts w:ascii="Times New Roman" w:eastAsia="Times New Roman" w:hAnsi="Times New Roman" w:cs="Times New Roman"/>
          <w:sz w:val="24"/>
          <w:szCs w:val="24"/>
        </w:rPr>
        <w:t>Gamson</w:t>
      </w:r>
      <w:proofErr w:type="spellEnd"/>
      <w:r>
        <w:rPr>
          <w:rFonts w:ascii="Times New Roman" w:eastAsia="Times New Roman" w:hAnsi="Times New Roman" w:cs="Times New Roman"/>
          <w:sz w:val="24"/>
          <w:szCs w:val="24"/>
        </w:rPr>
        <w:t xml:space="preserve"> hypothesis. Although </w:t>
      </w:r>
      <w:proofErr w:type="spellStart"/>
      <w:r>
        <w:rPr>
          <w:rFonts w:ascii="Times New Roman" w:eastAsia="Times New Roman" w:hAnsi="Times New Roman" w:cs="Times New Roman"/>
          <w:sz w:val="24"/>
          <w:szCs w:val="24"/>
        </w:rPr>
        <w:t>Gamson</w:t>
      </w:r>
      <w:proofErr w:type="spellEnd"/>
      <w:r>
        <w:rPr>
          <w:rFonts w:ascii="Times New Roman" w:eastAsia="Times New Roman" w:hAnsi="Times New Roman" w:cs="Times New Roman"/>
          <w:sz w:val="24"/>
          <w:szCs w:val="24"/>
        </w:rPr>
        <w:t xml:space="preserve"> theorized about this during the 1960s, it still reflects its relevance in accounting for the changing and new forms of participation among the youth population. For the presentation, we will further compare countries and the regional differences that can be observed.</w:t>
      </w:r>
    </w:p>
    <w:p w14:paraId="23C728F4" w14:textId="77777777" w:rsidR="008B2118" w:rsidRDefault="008B2118">
      <w:pPr>
        <w:jc w:val="both"/>
        <w:rPr>
          <w:rFonts w:ascii="Times New Roman" w:eastAsia="Times New Roman" w:hAnsi="Times New Roman" w:cs="Times New Roman"/>
          <w:sz w:val="24"/>
          <w:szCs w:val="24"/>
        </w:rPr>
      </w:pPr>
    </w:p>
    <w:p w14:paraId="2A7AEB96"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Gamson’s</w:t>
      </w:r>
      <w:proofErr w:type="spellEnd"/>
      <w:r>
        <w:rPr>
          <w:rFonts w:ascii="Times New Roman" w:eastAsia="Times New Roman" w:hAnsi="Times New Roman" w:cs="Times New Roman"/>
          <w:sz w:val="24"/>
          <w:szCs w:val="24"/>
        </w:rPr>
        <w:t xml:space="preserve"> Mistrustful-Efficacious Hypothesis, Digital participation, disruptive participation, conventional participation.</w:t>
      </w:r>
    </w:p>
    <w:p w14:paraId="48ACB641" w14:textId="77777777" w:rsidR="008B2118" w:rsidRDefault="008B2118">
      <w:pPr>
        <w:jc w:val="both"/>
        <w:rPr>
          <w:rFonts w:ascii="Times New Roman" w:eastAsia="Times New Roman" w:hAnsi="Times New Roman" w:cs="Times New Roman"/>
          <w:sz w:val="24"/>
          <w:szCs w:val="24"/>
        </w:rPr>
      </w:pPr>
    </w:p>
    <w:p w14:paraId="24D8B082" w14:textId="77777777" w:rsidR="008B2118" w:rsidRDefault="008B2118">
      <w:pPr>
        <w:jc w:val="both"/>
        <w:rPr>
          <w:rFonts w:ascii="Times New Roman" w:eastAsia="Times New Roman" w:hAnsi="Times New Roman" w:cs="Times New Roman"/>
          <w:sz w:val="24"/>
          <w:szCs w:val="24"/>
        </w:rPr>
      </w:pPr>
    </w:p>
    <w:p w14:paraId="27F83D5A" w14:textId="77777777" w:rsidR="008B2118" w:rsidRDefault="008B2118">
      <w:pPr>
        <w:jc w:val="both"/>
        <w:rPr>
          <w:rFonts w:ascii="Times New Roman" w:eastAsia="Times New Roman" w:hAnsi="Times New Roman" w:cs="Times New Roman"/>
          <w:sz w:val="24"/>
          <w:szCs w:val="24"/>
        </w:rPr>
      </w:pPr>
    </w:p>
    <w:p w14:paraId="79565C2A" w14:textId="77777777" w:rsidR="008B2118" w:rsidRDefault="008B2118">
      <w:pPr>
        <w:jc w:val="both"/>
        <w:rPr>
          <w:rFonts w:ascii="Times New Roman" w:eastAsia="Times New Roman" w:hAnsi="Times New Roman" w:cs="Times New Roman"/>
          <w:sz w:val="24"/>
          <w:szCs w:val="24"/>
        </w:rPr>
      </w:pPr>
    </w:p>
    <w:p w14:paraId="011AB97D" w14:textId="77777777" w:rsidR="008B2118" w:rsidRDefault="008B2118">
      <w:pPr>
        <w:jc w:val="both"/>
        <w:rPr>
          <w:rFonts w:ascii="Times New Roman" w:eastAsia="Times New Roman" w:hAnsi="Times New Roman" w:cs="Times New Roman"/>
          <w:sz w:val="24"/>
          <w:szCs w:val="24"/>
        </w:rPr>
      </w:pPr>
    </w:p>
    <w:p w14:paraId="794A9832" w14:textId="77777777" w:rsidR="008B2118" w:rsidRDefault="008B2118">
      <w:pPr>
        <w:jc w:val="both"/>
        <w:rPr>
          <w:rFonts w:ascii="Times New Roman" w:eastAsia="Times New Roman" w:hAnsi="Times New Roman" w:cs="Times New Roman"/>
          <w:sz w:val="24"/>
          <w:szCs w:val="24"/>
        </w:rPr>
      </w:pPr>
    </w:p>
    <w:p w14:paraId="3DBDA150" w14:textId="77777777" w:rsidR="008B2118" w:rsidRDefault="008B2118">
      <w:pPr>
        <w:jc w:val="both"/>
        <w:rPr>
          <w:rFonts w:ascii="Times New Roman" w:eastAsia="Times New Roman" w:hAnsi="Times New Roman" w:cs="Times New Roman"/>
          <w:sz w:val="24"/>
          <w:szCs w:val="24"/>
        </w:rPr>
      </w:pPr>
    </w:p>
    <w:p w14:paraId="2EE255B3" w14:textId="77777777" w:rsidR="008B2118" w:rsidRDefault="008B2118">
      <w:pPr>
        <w:jc w:val="both"/>
        <w:rPr>
          <w:rFonts w:ascii="Times New Roman" w:eastAsia="Times New Roman" w:hAnsi="Times New Roman" w:cs="Times New Roman"/>
          <w:sz w:val="24"/>
          <w:szCs w:val="24"/>
        </w:rPr>
      </w:pPr>
    </w:p>
    <w:p w14:paraId="5D21B9A1" w14:textId="77777777" w:rsidR="001E7C28" w:rsidRDefault="001E7C28">
      <w:pPr>
        <w:jc w:val="both"/>
        <w:rPr>
          <w:rFonts w:ascii="Times New Roman" w:eastAsia="Times New Roman" w:hAnsi="Times New Roman" w:cs="Times New Roman"/>
          <w:sz w:val="24"/>
          <w:szCs w:val="24"/>
        </w:rPr>
      </w:pPr>
    </w:p>
    <w:p w14:paraId="0120B647" w14:textId="77777777" w:rsidR="001E7C28" w:rsidRDefault="001E7C28">
      <w:pPr>
        <w:jc w:val="both"/>
        <w:rPr>
          <w:rFonts w:ascii="Times New Roman" w:eastAsia="Times New Roman" w:hAnsi="Times New Roman" w:cs="Times New Roman"/>
          <w:sz w:val="24"/>
          <w:szCs w:val="24"/>
        </w:rPr>
      </w:pPr>
    </w:p>
    <w:p w14:paraId="3BFEAFF3" w14:textId="77777777" w:rsidR="001E7C28" w:rsidRDefault="001E7C28">
      <w:pPr>
        <w:jc w:val="both"/>
        <w:rPr>
          <w:rFonts w:ascii="Times New Roman" w:eastAsia="Times New Roman" w:hAnsi="Times New Roman" w:cs="Times New Roman"/>
          <w:sz w:val="24"/>
          <w:szCs w:val="24"/>
        </w:rPr>
      </w:pPr>
    </w:p>
    <w:p w14:paraId="7C06306D" w14:textId="77777777" w:rsidR="001E7C28" w:rsidRDefault="001E7C28">
      <w:pPr>
        <w:jc w:val="both"/>
        <w:rPr>
          <w:rFonts w:ascii="Times New Roman" w:eastAsia="Times New Roman" w:hAnsi="Times New Roman" w:cs="Times New Roman"/>
          <w:sz w:val="24"/>
          <w:szCs w:val="24"/>
        </w:rPr>
      </w:pPr>
    </w:p>
    <w:p w14:paraId="0F759567" w14:textId="77777777" w:rsidR="001E7C28" w:rsidRDefault="001E7C28">
      <w:pPr>
        <w:jc w:val="both"/>
        <w:rPr>
          <w:rFonts w:ascii="Times New Roman" w:eastAsia="Times New Roman" w:hAnsi="Times New Roman" w:cs="Times New Roman"/>
          <w:sz w:val="24"/>
          <w:szCs w:val="24"/>
        </w:rPr>
      </w:pPr>
    </w:p>
    <w:p w14:paraId="3D98A771" w14:textId="77777777" w:rsidR="001E7C28" w:rsidRDefault="001E7C28">
      <w:pPr>
        <w:jc w:val="both"/>
        <w:rPr>
          <w:rFonts w:ascii="Times New Roman" w:eastAsia="Times New Roman" w:hAnsi="Times New Roman" w:cs="Times New Roman"/>
          <w:sz w:val="24"/>
          <w:szCs w:val="24"/>
        </w:rPr>
      </w:pPr>
    </w:p>
    <w:p w14:paraId="0B6091C9" w14:textId="13A55CA6" w:rsidR="001E7C28" w:rsidRPr="00C45F0B" w:rsidRDefault="001E7C28">
      <w:pPr>
        <w:jc w:val="both"/>
        <w:rPr>
          <w:rFonts w:ascii="Times New Roman" w:eastAsia="Times New Roman" w:hAnsi="Times New Roman" w:cs="Times New Roman"/>
          <w:b/>
          <w:bCs/>
          <w:sz w:val="24"/>
          <w:szCs w:val="24"/>
        </w:rPr>
      </w:pPr>
      <w:r w:rsidRPr="00C45F0B">
        <w:rPr>
          <w:rFonts w:ascii="Times New Roman" w:eastAsia="Times New Roman" w:hAnsi="Times New Roman" w:cs="Times New Roman"/>
          <w:b/>
          <w:bCs/>
          <w:sz w:val="24"/>
          <w:szCs w:val="24"/>
        </w:rPr>
        <w:lastRenderedPageBreak/>
        <w:t>References</w:t>
      </w:r>
    </w:p>
    <w:p w14:paraId="37D81883" w14:textId="77777777" w:rsidR="001E7C28" w:rsidRDefault="001E7C28" w:rsidP="00C45F0B">
      <w:pPr>
        <w:pStyle w:val="Bibliografa1"/>
        <w:spacing w:line="276" w:lineRule="auto"/>
      </w:pPr>
      <w:proofErr w:type="spellStart"/>
      <w:r w:rsidRPr="0048087D">
        <w:t>Gamson</w:t>
      </w:r>
      <w:proofErr w:type="spellEnd"/>
      <w:r w:rsidRPr="0048087D">
        <w:t xml:space="preserve">, William A. 1968. </w:t>
      </w:r>
      <w:r w:rsidRPr="0048087D">
        <w:rPr>
          <w:i/>
          <w:iCs/>
        </w:rPr>
        <w:t>Power and Discontent</w:t>
      </w:r>
      <w:r w:rsidRPr="0048087D">
        <w:t xml:space="preserve">. </w:t>
      </w:r>
      <w:proofErr w:type="spellStart"/>
      <w:proofErr w:type="gramStart"/>
      <w:r w:rsidRPr="0048087D">
        <w:t>Homewood,Illinois</w:t>
      </w:r>
      <w:proofErr w:type="spellEnd"/>
      <w:proofErr w:type="gramEnd"/>
      <w:r w:rsidRPr="0048087D">
        <w:t>: The Dorsey Press.</w:t>
      </w:r>
    </w:p>
    <w:p w14:paraId="314A579E" w14:textId="77777777" w:rsidR="001E7C28" w:rsidRDefault="001E7C28" w:rsidP="00C45F0B">
      <w:pPr>
        <w:pStyle w:val="Bibliografa"/>
        <w:spacing w:line="276" w:lineRule="auto"/>
        <w:ind w:left="720" w:hanging="720"/>
        <w:rPr>
          <w:rFonts w:cs="Times New Roman"/>
        </w:rPr>
      </w:pPr>
      <w:r w:rsidRPr="5FD18631">
        <w:rPr>
          <w:rFonts w:cs="Times New Roman"/>
        </w:rPr>
        <w:t xml:space="preserve">Schulz, W., </w:t>
      </w:r>
      <w:proofErr w:type="spellStart"/>
      <w:r w:rsidRPr="5FD18631">
        <w:rPr>
          <w:rFonts w:cs="Times New Roman"/>
        </w:rPr>
        <w:t>Ainley</w:t>
      </w:r>
      <w:proofErr w:type="spellEnd"/>
      <w:r w:rsidRPr="5FD18631">
        <w:rPr>
          <w:rFonts w:cs="Times New Roman"/>
        </w:rPr>
        <w:t xml:space="preserve">, J., </w:t>
      </w:r>
      <w:proofErr w:type="spellStart"/>
      <w:r w:rsidRPr="5FD18631">
        <w:rPr>
          <w:rFonts w:cs="Times New Roman"/>
        </w:rPr>
        <w:t>Fraillon</w:t>
      </w:r>
      <w:proofErr w:type="spellEnd"/>
      <w:r w:rsidRPr="5FD18631">
        <w:rPr>
          <w:rFonts w:cs="Times New Roman"/>
        </w:rPr>
        <w:t xml:space="preserve">, J., </w:t>
      </w:r>
      <w:proofErr w:type="spellStart"/>
      <w:r w:rsidRPr="5FD18631">
        <w:rPr>
          <w:rFonts w:cs="Times New Roman"/>
        </w:rPr>
        <w:t>Losito</w:t>
      </w:r>
      <w:proofErr w:type="spellEnd"/>
      <w:r w:rsidRPr="5FD18631">
        <w:rPr>
          <w:rFonts w:cs="Times New Roman"/>
        </w:rPr>
        <w:t xml:space="preserve">, B., </w:t>
      </w:r>
      <w:proofErr w:type="spellStart"/>
      <w:r w:rsidRPr="5FD18631">
        <w:rPr>
          <w:rFonts w:cs="Times New Roman"/>
        </w:rPr>
        <w:t>Agrusti</w:t>
      </w:r>
      <w:proofErr w:type="spellEnd"/>
      <w:r w:rsidRPr="5FD18631">
        <w:rPr>
          <w:rFonts w:cs="Times New Roman"/>
        </w:rPr>
        <w:t xml:space="preserve">, G., Damiani, V., &amp; Friedman, T. (2025). </w:t>
      </w:r>
      <w:r w:rsidRPr="5FD18631">
        <w:rPr>
          <w:rFonts w:cs="Times New Roman"/>
          <w:i/>
          <w:iCs/>
        </w:rPr>
        <w:t>Education for citizenship in times of global challenge: IEA international civic and citizenship education study 2022 international report</w:t>
      </w:r>
      <w:r w:rsidRPr="5FD18631">
        <w:rPr>
          <w:rFonts w:cs="Times New Roman"/>
        </w:rPr>
        <w:t>. Springer Nature.</w:t>
      </w:r>
    </w:p>
    <w:p w14:paraId="261968D9" w14:textId="44D95C96" w:rsidR="001E7C28" w:rsidRPr="00C45F0B" w:rsidRDefault="00C45F0B" w:rsidP="00C45F0B">
      <w:pPr>
        <w:pStyle w:val="Bibliografa"/>
        <w:spacing w:line="276" w:lineRule="auto"/>
        <w:ind w:left="720" w:hanging="720"/>
        <w:rPr>
          <w:rFonts w:cs="Times New Roman"/>
        </w:rPr>
      </w:pPr>
      <w:proofErr w:type="spellStart"/>
      <w:r w:rsidRPr="00F62DCA">
        <w:rPr>
          <w:rFonts w:cs="Times New Roman"/>
        </w:rPr>
        <w:t>Afana</w:t>
      </w:r>
      <w:proofErr w:type="spellEnd"/>
      <w:r w:rsidRPr="00F62DCA">
        <w:rPr>
          <w:rFonts w:cs="Times New Roman"/>
        </w:rPr>
        <w:t xml:space="preserve">, Y., </w:t>
      </w:r>
      <w:proofErr w:type="spellStart"/>
      <w:r w:rsidRPr="00F62DCA">
        <w:rPr>
          <w:rFonts w:cs="Times New Roman"/>
        </w:rPr>
        <w:t>Brese</w:t>
      </w:r>
      <w:proofErr w:type="spellEnd"/>
      <w:r w:rsidRPr="00F62DCA">
        <w:rPr>
          <w:rFonts w:cs="Times New Roman"/>
        </w:rPr>
        <w:t xml:space="preserve">, F., </w:t>
      </w:r>
      <w:proofErr w:type="spellStart"/>
      <w:r w:rsidRPr="00F62DCA">
        <w:rPr>
          <w:rFonts w:cs="Times New Roman"/>
        </w:rPr>
        <w:t>Kowolok</w:t>
      </w:r>
      <w:proofErr w:type="spellEnd"/>
      <w:r w:rsidRPr="00F62DCA">
        <w:rPr>
          <w:rFonts w:cs="Times New Roman"/>
        </w:rPr>
        <w:t xml:space="preserve">, H., Cortes, D. &amp; </w:t>
      </w:r>
      <w:proofErr w:type="spellStart"/>
      <w:r w:rsidRPr="00F62DCA">
        <w:rPr>
          <w:rFonts w:cs="Times New Roman"/>
        </w:rPr>
        <w:t>Scgulz</w:t>
      </w:r>
      <w:proofErr w:type="spellEnd"/>
      <w:r w:rsidRPr="00F62DCA">
        <w:rPr>
          <w:rFonts w:cs="Times New Roman"/>
        </w:rPr>
        <w:t xml:space="preserve">, W. (2024). </w:t>
      </w:r>
      <w:r>
        <w:rPr>
          <w:rFonts w:cs="Times New Roman"/>
          <w:i/>
          <w:iCs/>
        </w:rPr>
        <w:t>ICCS 2022 User Guide for the International Database: IEA International Civic and Citizenship Education Study 2022</w:t>
      </w:r>
      <w:r w:rsidRPr="5FD18631">
        <w:rPr>
          <w:rFonts w:cs="Times New Roman"/>
        </w:rPr>
        <w:t xml:space="preserve">. </w:t>
      </w:r>
      <w:r>
        <w:rPr>
          <w:rFonts w:cs="Times New Roman"/>
        </w:rPr>
        <w:t>ICCS IEA</w:t>
      </w:r>
      <w:r w:rsidRPr="5FD18631">
        <w:rPr>
          <w:rFonts w:cs="Times New Roman"/>
        </w:rPr>
        <w:t>.</w:t>
      </w:r>
    </w:p>
    <w:p w14:paraId="54BE1B92" w14:textId="77777777" w:rsidR="001E7C28" w:rsidRPr="0048087D" w:rsidRDefault="001E7C28" w:rsidP="00C45F0B">
      <w:pPr>
        <w:pStyle w:val="Bibliografa1"/>
        <w:spacing w:line="276" w:lineRule="auto"/>
      </w:pPr>
      <w:r w:rsidRPr="0048087D">
        <w:t xml:space="preserve">Zhang, </w:t>
      </w:r>
      <w:proofErr w:type="spellStart"/>
      <w:r w:rsidRPr="0048087D">
        <w:t>Xinzhi</w:t>
      </w:r>
      <w:proofErr w:type="spellEnd"/>
      <w:r w:rsidRPr="0048087D">
        <w:t xml:space="preserve">, and Wan-Ying Lin. 2018. “Stoking the Fires of Participation: Extending the </w:t>
      </w:r>
      <w:proofErr w:type="spellStart"/>
      <w:r w:rsidRPr="0048087D">
        <w:t>Gamson</w:t>
      </w:r>
      <w:proofErr w:type="spellEnd"/>
      <w:r w:rsidRPr="0048087D">
        <w:t xml:space="preserve"> Hypothesis on Social Media Use and Elite-Challenging Political Engagement.” </w:t>
      </w:r>
      <w:r w:rsidRPr="0048087D">
        <w:rPr>
          <w:i/>
          <w:iCs/>
        </w:rPr>
        <w:t>Computers in Human Behavior</w:t>
      </w:r>
      <w:r w:rsidRPr="0048087D">
        <w:t xml:space="preserve"> 79 (February):217–26. https://doi.org/10.1016/j.chb.2017.10.036.</w:t>
      </w:r>
    </w:p>
    <w:p w14:paraId="1D0B4761" w14:textId="77777777" w:rsidR="001E7C28" w:rsidRPr="001E7C28" w:rsidRDefault="001E7C28">
      <w:pPr>
        <w:jc w:val="both"/>
        <w:rPr>
          <w:rFonts w:ascii="Times New Roman" w:eastAsia="Times New Roman" w:hAnsi="Times New Roman" w:cs="Times New Roman"/>
          <w:sz w:val="24"/>
          <w:szCs w:val="24"/>
          <w:lang w:val="en-US"/>
        </w:rPr>
      </w:pPr>
    </w:p>
    <w:p w14:paraId="3BFE937D" w14:textId="77777777" w:rsidR="008B2118" w:rsidRDefault="008B2118">
      <w:pPr>
        <w:jc w:val="both"/>
        <w:rPr>
          <w:rFonts w:ascii="Times New Roman" w:eastAsia="Times New Roman" w:hAnsi="Times New Roman" w:cs="Times New Roman"/>
          <w:sz w:val="24"/>
          <w:szCs w:val="24"/>
        </w:rPr>
      </w:pPr>
    </w:p>
    <w:p w14:paraId="306CE59F" w14:textId="77777777" w:rsidR="008B2118" w:rsidRDefault="008B2118">
      <w:pPr>
        <w:jc w:val="both"/>
        <w:rPr>
          <w:rFonts w:ascii="Times New Roman" w:eastAsia="Times New Roman" w:hAnsi="Times New Roman" w:cs="Times New Roman"/>
          <w:sz w:val="24"/>
          <w:szCs w:val="24"/>
        </w:rPr>
      </w:pPr>
    </w:p>
    <w:p w14:paraId="5CB1DBFA" w14:textId="77777777" w:rsidR="008B2118" w:rsidRDefault="008B2118">
      <w:pPr>
        <w:jc w:val="both"/>
        <w:rPr>
          <w:rFonts w:ascii="Times New Roman" w:eastAsia="Times New Roman" w:hAnsi="Times New Roman" w:cs="Times New Roman"/>
          <w:sz w:val="24"/>
          <w:szCs w:val="24"/>
        </w:rPr>
      </w:pPr>
    </w:p>
    <w:p w14:paraId="748F6CD8" w14:textId="77777777" w:rsidR="00C45F0B" w:rsidRDefault="00C45F0B">
      <w:pPr>
        <w:jc w:val="both"/>
        <w:rPr>
          <w:rFonts w:ascii="Times New Roman" w:eastAsia="Times New Roman" w:hAnsi="Times New Roman" w:cs="Times New Roman"/>
          <w:sz w:val="24"/>
          <w:szCs w:val="24"/>
        </w:rPr>
      </w:pPr>
    </w:p>
    <w:p w14:paraId="32498618" w14:textId="77777777" w:rsidR="00C45F0B" w:rsidRDefault="00C45F0B">
      <w:pPr>
        <w:jc w:val="both"/>
        <w:rPr>
          <w:rFonts w:ascii="Times New Roman" w:eastAsia="Times New Roman" w:hAnsi="Times New Roman" w:cs="Times New Roman"/>
          <w:sz w:val="24"/>
          <w:szCs w:val="24"/>
        </w:rPr>
      </w:pPr>
    </w:p>
    <w:p w14:paraId="1D261157" w14:textId="77777777" w:rsidR="00C45F0B" w:rsidRDefault="00C45F0B">
      <w:pPr>
        <w:jc w:val="both"/>
        <w:rPr>
          <w:rFonts w:ascii="Times New Roman" w:eastAsia="Times New Roman" w:hAnsi="Times New Roman" w:cs="Times New Roman"/>
          <w:sz w:val="24"/>
          <w:szCs w:val="24"/>
        </w:rPr>
      </w:pPr>
    </w:p>
    <w:p w14:paraId="75F5AA9C" w14:textId="77777777" w:rsidR="00C45F0B" w:rsidRDefault="00C45F0B">
      <w:pPr>
        <w:jc w:val="both"/>
        <w:rPr>
          <w:rFonts w:ascii="Times New Roman" w:eastAsia="Times New Roman" w:hAnsi="Times New Roman" w:cs="Times New Roman"/>
          <w:sz w:val="24"/>
          <w:szCs w:val="24"/>
        </w:rPr>
      </w:pPr>
    </w:p>
    <w:p w14:paraId="313D4F5C" w14:textId="77777777" w:rsidR="00C45F0B" w:rsidRDefault="00C45F0B">
      <w:pPr>
        <w:jc w:val="both"/>
        <w:rPr>
          <w:rFonts w:ascii="Times New Roman" w:eastAsia="Times New Roman" w:hAnsi="Times New Roman" w:cs="Times New Roman"/>
          <w:sz w:val="24"/>
          <w:szCs w:val="24"/>
        </w:rPr>
      </w:pPr>
    </w:p>
    <w:p w14:paraId="449D2353" w14:textId="77777777" w:rsidR="00C45F0B" w:rsidRDefault="00C45F0B">
      <w:pPr>
        <w:jc w:val="both"/>
        <w:rPr>
          <w:rFonts w:ascii="Times New Roman" w:eastAsia="Times New Roman" w:hAnsi="Times New Roman" w:cs="Times New Roman"/>
          <w:sz w:val="24"/>
          <w:szCs w:val="24"/>
        </w:rPr>
      </w:pPr>
    </w:p>
    <w:p w14:paraId="31D7B450" w14:textId="77777777" w:rsidR="00C45F0B" w:rsidRDefault="00C45F0B">
      <w:pPr>
        <w:jc w:val="both"/>
        <w:rPr>
          <w:rFonts w:ascii="Times New Roman" w:eastAsia="Times New Roman" w:hAnsi="Times New Roman" w:cs="Times New Roman"/>
          <w:sz w:val="24"/>
          <w:szCs w:val="24"/>
        </w:rPr>
      </w:pPr>
    </w:p>
    <w:p w14:paraId="4CDE33C5" w14:textId="77777777" w:rsidR="00C45F0B" w:rsidRDefault="00C45F0B">
      <w:pPr>
        <w:jc w:val="both"/>
        <w:rPr>
          <w:rFonts w:ascii="Times New Roman" w:eastAsia="Times New Roman" w:hAnsi="Times New Roman" w:cs="Times New Roman"/>
          <w:sz w:val="24"/>
          <w:szCs w:val="24"/>
        </w:rPr>
      </w:pPr>
    </w:p>
    <w:p w14:paraId="34CF4B71" w14:textId="77777777" w:rsidR="00C45F0B" w:rsidRDefault="00C45F0B">
      <w:pPr>
        <w:jc w:val="both"/>
        <w:rPr>
          <w:rFonts w:ascii="Times New Roman" w:eastAsia="Times New Roman" w:hAnsi="Times New Roman" w:cs="Times New Roman"/>
          <w:sz w:val="24"/>
          <w:szCs w:val="24"/>
        </w:rPr>
      </w:pPr>
    </w:p>
    <w:p w14:paraId="5281B929" w14:textId="77777777" w:rsidR="00C45F0B" w:rsidRDefault="00C45F0B">
      <w:pPr>
        <w:jc w:val="both"/>
        <w:rPr>
          <w:rFonts w:ascii="Times New Roman" w:eastAsia="Times New Roman" w:hAnsi="Times New Roman" w:cs="Times New Roman"/>
          <w:sz w:val="24"/>
          <w:szCs w:val="24"/>
        </w:rPr>
      </w:pPr>
    </w:p>
    <w:p w14:paraId="58913531" w14:textId="77777777" w:rsidR="00C45F0B" w:rsidRDefault="00C45F0B">
      <w:pPr>
        <w:jc w:val="both"/>
        <w:rPr>
          <w:rFonts w:ascii="Times New Roman" w:eastAsia="Times New Roman" w:hAnsi="Times New Roman" w:cs="Times New Roman"/>
          <w:sz w:val="24"/>
          <w:szCs w:val="24"/>
        </w:rPr>
      </w:pPr>
    </w:p>
    <w:p w14:paraId="39385703" w14:textId="77777777" w:rsidR="00C45F0B" w:rsidRDefault="00C45F0B">
      <w:pPr>
        <w:jc w:val="both"/>
        <w:rPr>
          <w:rFonts w:ascii="Times New Roman" w:eastAsia="Times New Roman" w:hAnsi="Times New Roman" w:cs="Times New Roman"/>
          <w:sz w:val="24"/>
          <w:szCs w:val="24"/>
        </w:rPr>
      </w:pPr>
    </w:p>
    <w:p w14:paraId="5382CCA3" w14:textId="77777777" w:rsidR="00C45F0B" w:rsidRDefault="00C45F0B">
      <w:pPr>
        <w:jc w:val="both"/>
        <w:rPr>
          <w:rFonts w:ascii="Times New Roman" w:eastAsia="Times New Roman" w:hAnsi="Times New Roman" w:cs="Times New Roman"/>
          <w:sz w:val="24"/>
          <w:szCs w:val="24"/>
        </w:rPr>
      </w:pPr>
    </w:p>
    <w:p w14:paraId="5740D872" w14:textId="77777777" w:rsidR="00C45F0B" w:rsidRDefault="00C45F0B">
      <w:pPr>
        <w:jc w:val="both"/>
        <w:rPr>
          <w:rFonts w:ascii="Times New Roman" w:eastAsia="Times New Roman" w:hAnsi="Times New Roman" w:cs="Times New Roman"/>
          <w:sz w:val="24"/>
          <w:szCs w:val="24"/>
        </w:rPr>
      </w:pPr>
    </w:p>
    <w:p w14:paraId="7147A978" w14:textId="77777777" w:rsidR="00C45F0B" w:rsidRDefault="00C45F0B">
      <w:pPr>
        <w:jc w:val="both"/>
        <w:rPr>
          <w:rFonts w:ascii="Times New Roman" w:eastAsia="Times New Roman" w:hAnsi="Times New Roman" w:cs="Times New Roman"/>
          <w:sz w:val="24"/>
          <w:szCs w:val="24"/>
        </w:rPr>
      </w:pPr>
    </w:p>
    <w:p w14:paraId="7ED9C24D" w14:textId="77777777" w:rsidR="00C45F0B" w:rsidRDefault="00C45F0B">
      <w:pPr>
        <w:jc w:val="both"/>
        <w:rPr>
          <w:rFonts w:ascii="Times New Roman" w:eastAsia="Times New Roman" w:hAnsi="Times New Roman" w:cs="Times New Roman"/>
          <w:sz w:val="24"/>
          <w:szCs w:val="24"/>
        </w:rPr>
      </w:pPr>
    </w:p>
    <w:p w14:paraId="31FDAC0F" w14:textId="77777777" w:rsidR="00C45F0B" w:rsidRDefault="00C45F0B">
      <w:pPr>
        <w:jc w:val="both"/>
        <w:rPr>
          <w:rFonts w:ascii="Times New Roman" w:eastAsia="Times New Roman" w:hAnsi="Times New Roman" w:cs="Times New Roman"/>
          <w:sz w:val="24"/>
          <w:szCs w:val="24"/>
        </w:rPr>
      </w:pPr>
    </w:p>
    <w:p w14:paraId="08E546E6" w14:textId="77777777" w:rsidR="00C45F0B" w:rsidRDefault="00C45F0B">
      <w:pPr>
        <w:jc w:val="both"/>
        <w:rPr>
          <w:rFonts w:ascii="Times New Roman" w:eastAsia="Times New Roman" w:hAnsi="Times New Roman" w:cs="Times New Roman"/>
          <w:sz w:val="24"/>
          <w:szCs w:val="24"/>
        </w:rPr>
      </w:pPr>
    </w:p>
    <w:p w14:paraId="765B988A" w14:textId="77777777" w:rsidR="00C45F0B" w:rsidRDefault="00C45F0B">
      <w:pPr>
        <w:jc w:val="both"/>
        <w:rPr>
          <w:rFonts w:ascii="Times New Roman" w:eastAsia="Times New Roman" w:hAnsi="Times New Roman" w:cs="Times New Roman"/>
          <w:sz w:val="24"/>
          <w:szCs w:val="24"/>
        </w:rPr>
      </w:pPr>
    </w:p>
    <w:p w14:paraId="6C09FA73" w14:textId="77777777" w:rsidR="00C45F0B" w:rsidRDefault="00C45F0B">
      <w:pPr>
        <w:jc w:val="both"/>
        <w:rPr>
          <w:rFonts w:ascii="Times New Roman" w:eastAsia="Times New Roman" w:hAnsi="Times New Roman" w:cs="Times New Roman"/>
          <w:sz w:val="24"/>
          <w:szCs w:val="24"/>
        </w:rPr>
      </w:pPr>
    </w:p>
    <w:p w14:paraId="29CD028E" w14:textId="77777777" w:rsidR="00C45F0B" w:rsidRDefault="00C45F0B">
      <w:pPr>
        <w:jc w:val="both"/>
        <w:rPr>
          <w:rFonts w:ascii="Times New Roman" w:eastAsia="Times New Roman" w:hAnsi="Times New Roman" w:cs="Times New Roman"/>
          <w:sz w:val="24"/>
          <w:szCs w:val="24"/>
        </w:rPr>
      </w:pPr>
    </w:p>
    <w:p w14:paraId="2F7571D1" w14:textId="77777777" w:rsidR="00C45F0B" w:rsidRDefault="00C45F0B">
      <w:pPr>
        <w:jc w:val="both"/>
        <w:rPr>
          <w:rFonts w:ascii="Times New Roman" w:eastAsia="Times New Roman" w:hAnsi="Times New Roman" w:cs="Times New Roman"/>
          <w:sz w:val="24"/>
          <w:szCs w:val="24"/>
        </w:rPr>
      </w:pPr>
    </w:p>
    <w:p w14:paraId="4E79F18A" w14:textId="77777777" w:rsidR="00C45F0B" w:rsidRDefault="00C45F0B">
      <w:pPr>
        <w:jc w:val="both"/>
        <w:rPr>
          <w:rFonts w:ascii="Times New Roman" w:eastAsia="Times New Roman" w:hAnsi="Times New Roman" w:cs="Times New Roman"/>
          <w:sz w:val="24"/>
          <w:szCs w:val="24"/>
        </w:rPr>
      </w:pPr>
    </w:p>
    <w:p w14:paraId="652679D7" w14:textId="77777777" w:rsidR="00C45F0B" w:rsidRDefault="00C45F0B">
      <w:pPr>
        <w:jc w:val="both"/>
        <w:rPr>
          <w:rFonts w:ascii="Times New Roman" w:eastAsia="Times New Roman" w:hAnsi="Times New Roman" w:cs="Times New Roman"/>
          <w:sz w:val="24"/>
          <w:szCs w:val="24"/>
        </w:rPr>
      </w:pPr>
    </w:p>
    <w:p w14:paraId="4920EFBA" w14:textId="77777777" w:rsidR="00C45F0B" w:rsidRDefault="00C45F0B">
      <w:pPr>
        <w:jc w:val="both"/>
        <w:rPr>
          <w:rFonts w:ascii="Times New Roman" w:eastAsia="Times New Roman" w:hAnsi="Times New Roman" w:cs="Times New Roman"/>
          <w:sz w:val="24"/>
          <w:szCs w:val="24"/>
        </w:rPr>
      </w:pPr>
    </w:p>
    <w:p w14:paraId="2E50F025" w14:textId="77777777" w:rsidR="008B2118" w:rsidRDefault="008B2118">
      <w:pPr>
        <w:jc w:val="both"/>
        <w:rPr>
          <w:rFonts w:ascii="Times New Roman" w:eastAsia="Times New Roman" w:hAnsi="Times New Roman" w:cs="Times New Roman"/>
          <w:sz w:val="24"/>
          <w:szCs w:val="24"/>
        </w:rPr>
      </w:pPr>
    </w:p>
    <w:p w14:paraId="590DED83" w14:textId="3434CED9" w:rsidR="008B2118" w:rsidRPr="00F62DCA" w:rsidRDefault="00000000" w:rsidP="00F62DC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Tables and figures</w:t>
      </w:r>
    </w:p>
    <w:p w14:paraId="065D8E97"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Distribution of typologies by country</w:t>
      </w:r>
    </w:p>
    <w:tbl>
      <w:tblPr>
        <w:tblStyle w:val="a"/>
        <w:tblW w:w="73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1155"/>
        <w:gridCol w:w="1116"/>
        <w:gridCol w:w="1517"/>
        <w:gridCol w:w="1186"/>
        <w:gridCol w:w="1313"/>
      </w:tblGrid>
      <w:tr w:rsidR="008B2118" w14:paraId="36A49C6E"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4E33DBB8"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Country</w:t>
            </w:r>
          </w:p>
        </w:tc>
        <w:tc>
          <w:tcPr>
            <w:tcW w:w="1155" w:type="dxa"/>
            <w:tcBorders>
              <w:top w:val="nil"/>
              <w:left w:val="nil"/>
              <w:bottom w:val="nil"/>
              <w:right w:val="nil"/>
            </w:tcBorders>
            <w:tcMar>
              <w:top w:w="20" w:type="dxa"/>
              <w:left w:w="20" w:type="dxa"/>
              <w:bottom w:w="100" w:type="dxa"/>
              <w:right w:w="20" w:type="dxa"/>
            </w:tcMar>
            <w:vAlign w:val="bottom"/>
          </w:tcPr>
          <w:p w14:paraId="368109C5" w14:textId="77777777" w:rsidR="008B211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Moderates</w:t>
            </w:r>
          </w:p>
        </w:tc>
        <w:tc>
          <w:tcPr>
            <w:tcW w:w="1116" w:type="dxa"/>
            <w:tcBorders>
              <w:top w:val="nil"/>
              <w:left w:val="nil"/>
              <w:bottom w:val="nil"/>
              <w:right w:val="nil"/>
            </w:tcBorders>
            <w:tcMar>
              <w:top w:w="20" w:type="dxa"/>
              <w:left w:w="20" w:type="dxa"/>
              <w:bottom w:w="100" w:type="dxa"/>
              <w:right w:w="20" w:type="dxa"/>
            </w:tcMar>
            <w:vAlign w:val="bottom"/>
          </w:tcPr>
          <w:p w14:paraId="0F60A1F0" w14:textId="77777777" w:rsidR="008B211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Alienated</w:t>
            </w:r>
          </w:p>
        </w:tc>
        <w:tc>
          <w:tcPr>
            <w:tcW w:w="1517" w:type="dxa"/>
            <w:tcBorders>
              <w:top w:val="nil"/>
              <w:left w:val="nil"/>
              <w:bottom w:val="nil"/>
              <w:right w:val="nil"/>
            </w:tcBorders>
            <w:tcMar>
              <w:top w:w="20" w:type="dxa"/>
              <w:left w:w="20" w:type="dxa"/>
              <w:bottom w:w="100" w:type="dxa"/>
              <w:right w:w="20" w:type="dxa"/>
            </w:tcMar>
            <w:vAlign w:val="bottom"/>
          </w:tcPr>
          <w:p w14:paraId="09311FB9" w14:textId="77777777" w:rsidR="008B211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Subordinates</w:t>
            </w:r>
          </w:p>
        </w:tc>
        <w:tc>
          <w:tcPr>
            <w:tcW w:w="1186" w:type="dxa"/>
            <w:tcBorders>
              <w:top w:val="nil"/>
              <w:left w:val="nil"/>
              <w:bottom w:val="nil"/>
              <w:right w:val="nil"/>
            </w:tcBorders>
            <w:tcMar>
              <w:top w:w="20" w:type="dxa"/>
              <w:left w:w="20" w:type="dxa"/>
              <w:bottom w:w="100" w:type="dxa"/>
              <w:right w:w="20" w:type="dxa"/>
            </w:tcMar>
            <w:vAlign w:val="bottom"/>
          </w:tcPr>
          <w:p w14:paraId="3C9AC424" w14:textId="77777777" w:rsidR="008B211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Assured</w:t>
            </w:r>
          </w:p>
        </w:tc>
        <w:tc>
          <w:tcPr>
            <w:tcW w:w="1313" w:type="dxa"/>
            <w:tcBorders>
              <w:top w:val="nil"/>
              <w:left w:val="nil"/>
              <w:bottom w:val="nil"/>
              <w:right w:val="nil"/>
            </w:tcBorders>
            <w:tcMar>
              <w:top w:w="20" w:type="dxa"/>
              <w:left w:w="20" w:type="dxa"/>
              <w:bottom w:w="100" w:type="dxa"/>
              <w:right w:w="20" w:type="dxa"/>
            </w:tcMar>
            <w:vAlign w:val="bottom"/>
          </w:tcPr>
          <w:p w14:paraId="18635AF1" w14:textId="77777777" w:rsidR="008B211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Dissidents</w:t>
            </w:r>
          </w:p>
        </w:tc>
      </w:tr>
      <w:tr w:rsidR="008B2118" w14:paraId="222012EA"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6411E95F"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BGR</w:t>
            </w:r>
          </w:p>
        </w:tc>
        <w:tc>
          <w:tcPr>
            <w:tcW w:w="1155" w:type="dxa"/>
            <w:tcBorders>
              <w:top w:val="nil"/>
              <w:left w:val="nil"/>
              <w:bottom w:val="nil"/>
              <w:right w:val="nil"/>
            </w:tcBorders>
            <w:tcMar>
              <w:top w:w="20" w:type="dxa"/>
              <w:left w:w="20" w:type="dxa"/>
              <w:bottom w:w="100" w:type="dxa"/>
              <w:right w:w="20" w:type="dxa"/>
            </w:tcMar>
            <w:vAlign w:val="bottom"/>
          </w:tcPr>
          <w:p w14:paraId="1E32D14F"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0.59</w:t>
            </w:r>
          </w:p>
        </w:tc>
        <w:tc>
          <w:tcPr>
            <w:tcW w:w="1116" w:type="dxa"/>
            <w:tcBorders>
              <w:top w:val="nil"/>
              <w:left w:val="nil"/>
              <w:bottom w:val="nil"/>
              <w:right w:val="nil"/>
            </w:tcBorders>
            <w:tcMar>
              <w:top w:w="20" w:type="dxa"/>
              <w:left w:w="20" w:type="dxa"/>
              <w:bottom w:w="100" w:type="dxa"/>
              <w:right w:w="20" w:type="dxa"/>
            </w:tcMar>
            <w:vAlign w:val="bottom"/>
          </w:tcPr>
          <w:p w14:paraId="1E94777A"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0.10</w:t>
            </w:r>
          </w:p>
        </w:tc>
        <w:tc>
          <w:tcPr>
            <w:tcW w:w="1517" w:type="dxa"/>
            <w:tcBorders>
              <w:top w:val="nil"/>
              <w:left w:val="nil"/>
              <w:bottom w:val="nil"/>
              <w:right w:val="nil"/>
            </w:tcBorders>
            <w:tcMar>
              <w:top w:w="20" w:type="dxa"/>
              <w:left w:w="20" w:type="dxa"/>
              <w:bottom w:w="100" w:type="dxa"/>
              <w:right w:w="20" w:type="dxa"/>
            </w:tcMar>
            <w:vAlign w:val="bottom"/>
          </w:tcPr>
          <w:p w14:paraId="40B84A81"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0.04</w:t>
            </w:r>
          </w:p>
        </w:tc>
        <w:tc>
          <w:tcPr>
            <w:tcW w:w="1186" w:type="dxa"/>
            <w:tcBorders>
              <w:top w:val="nil"/>
              <w:left w:val="nil"/>
              <w:bottom w:val="nil"/>
              <w:right w:val="nil"/>
            </w:tcBorders>
            <w:tcMar>
              <w:top w:w="20" w:type="dxa"/>
              <w:left w:w="20" w:type="dxa"/>
              <w:bottom w:w="100" w:type="dxa"/>
              <w:right w:w="20" w:type="dxa"/>
            </w:tcMar>
            <w:vAlign w:val="bottom"/>
          </w:tcPr>
          <w:p w14:paraId="790EFFC4"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c>
          <w:tcPr>
            <w:tcW w:w="1313" w:type="dxa"/>
            <w:tcBorders>
              <w:top w:val="nil"/>
              <w:left w:val="nil"/>
              <w:bottom w:val="nil"/>
              <w:right w:val="nil"/>
            </w:tcBorders>
            <w:tcMar>
              <w:top w:w="20" w:type="dxa"/>
              <w:left w:w="20" w:type="dxa"/>
              <w:bottom w:w="100" w:type="dxa"/>
              <w:right w:w="20" w:type="dxa"/>
            </w:tcMar>
            <w:vAlign w:val="bottom"/>
          </w:tcPr>
          <w:p w14:paraId="4F76F84A"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0.08</w:t>
            </w:r>
          </w:p>
        </w:tc>
      </w:tr>
      <w:tr w:rsidR="008B2118" w14:paraId="6715D91F"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4382614A"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BRA</w:t>
            </w:r>
          </w:p>
        </w:tc>
        <w:tc>
          <w:tcPr>
            <w:tcW w:w="1155" w:type="dxa"/>
            <w:tcBorders>
              <w:top w:val="nil"/>
              <w:left w:val="nil"/>
              <w:bottom w:val="nil"/>
              <w:right w:val="nil"/>
            </w:tcBorders>
            <w:tcMar>
              <w:top w:w="20" w:type="dxa"/>
              <w:left w:w="20" w:type="dxa"/>
              <w:bottom w:w="100" w:type="dxa"/>
              <w:right w:w="20" w:type="dxa"/>
            </w:tcMar>
            <w:vAlign w:val="bottom"/>
          </w:tcPr>
          <w:p w14:paraId="7BDB3C41"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0.59</w:t>
            </w:r>
          </w:p>
        </w:tc>
        <w:tc>
          <w:tcPr>
            <w:tcW w:w="1116" w:type="dxa"/>
            <w:tcBorders>
              <w:top w:val="nil"/>
              <w:left w:val="nil"/>
              <w:bottom w:val="nil"/>
              <w:right w:val="nil"/>
            </w:tcBorders>
            <w:tcMar>
              <w:top w:w="20" w:type="dxa"/>
              <w:left w:w="20" w:type="dxa"/>
              <w:bottom w:w="100" w:type="dxa"/>
              <w:right w:w="20" w:type="dxa"/>
            </w:tcMar>
            <w:vAlign w:val="bottom"/>
          </w:tcPr>
          <w:p w14:paraId="24A38ACB"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0.10</w:t>
            </w:r>
          </w:p>
        </w:tc>
        <w:tc>
          <w:tcPr>
            <w:tcW w:w="1517" w:type="dxa"/>
            <w:tcBorders>
              <w:top w:val="nil"/>
              <w:left w:val="nil"/>
              <w:bottom w:val="nil"/>
              <w:right w:val="nil"/>
            </w:tcBorders>
            <w:tcMar>
              <w:top w:w="20" w:type="dxa"/>
              <w:left w:w="20" w:type="dxa"/>
              <w:bottom w:w="100" w:type="dxa"/>
              <w:right w:w="20" w:type="dxa"/>
            </w:tcMar>
            <w:vAlign w:val="bottom"/>
          </w:tcPr>
          <w:p w14:paraId="311046EB"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0.04</w:t>
            </w:r>
          </w:p>
        </w:tc>
        <w:tc>
          <w:tcPr>
            <w:tcW w:w="1186" w:type="dxa"/>
            <w:tcBorders>
              <w:top w:val="nil"/>
              <w:left w:val="nil"/>
              <w:bottom w:val="nil"/>
              <w:right w:val="nil"/>
            </w:tcBorders>
            <w:tcMar>
              <w:top w:w="20" w:type="dxa"/>
              <w:left w:w="20" w:type="dxa"/>
              <w:bottom w:w="100" w:type="dxa"/>
              <w:right w:w="20" w:type="dxa"/>
            </w:tcMar>
            <w:vAlign w:val="bottom"/>
          </w:tcPr>
          <w:p w14:paraId="587D6F8D"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0.12</w:t>
            </w:r>
          </w:p>
        </w:tc>
        <w:tc>
          <w:tcPr>
            <w:tcW w:w="1313" w:type="dxa"/>
            <w:tcBorders>
              <w:top w:val="nil"/>
              <w:left w:val="nil"/>
              <w:bottom w:val="nil"/>
              <w:right w:val="nil"/>
            </w:tcBorders>
            <w:tcMar>
              <w:top w:w="20" w:type="dxa"/>
              <w:left w:w="20" w:type="dxa"/>
              <w:bottom w:w="100" w:type="dxa"/>
              <w:right w:w="20" w:type="dxa"/>
            </w:tcMar>
            <w:vAlign w:val="bottom"/>
          </w:tcPr>
          <w:p w14:paraId="5F2D4751"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0.06</w:t>
            </w:r>
          </w:p>
        </w:tc>
      </w:tr>
      <w:tr w:rsidR="008B2118" w14:paraId="064D92B0"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4C376D47"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COL</w:t>
            </w:r>
          </w:p>
        </w:tc>
        <w:tc>
          <w:tcPr>
            <w:tcW w:w="1155" w:type="dxa"/>
            <w:tcBorders>
              <w:top w:val="nil"/>
              <w:left w:val="nil"/>
              <w:bottom w:val="nil"/>
              <w:right w:val="nil"/>
            </w:tcBorders>
            <w:tcMar>
              <w:top w:w="20" w:type="dxa"/>
              <w:left w:w="20" w:type="dxa"/>
              <w:bottom w:w="100" w:type="dxa"/>
              <w:right w:w="20" w:type="dxa"/>
            </w:tcMar>
            <w:vAlign w:val="bottom"/>
          </w:tcPr>
          <w:p w14:paraId="05680FAB"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0.57</w:t>
            </w:r>
          </w:p>
        </w:tc>
        <w:tc>
          <w:tcPr>
            <w:tcW w:w="1116" w:type="dxa"/>
            <w:tcBorders>
              <w:top w:val="nil"/>
              <w:left w:val="nil"/>
              <w:bottom w:val="nil"/>
              <w:right w:val="nil"/>
            </w:tcBorders>
            <w:tcMar>
              <w:top w:w="20" w:type="dxa"/>
              <w:left w:w="20" w:type="dxa"/>
              <w:bottom w:w="100" w:type="dxa"/>
              <w:right w:w="20" w:type="dxa"/>
            </w:tcMar>
            <w:vAlign w:val="bottom"/>
          </w:tcPr>
          <w:p w14:paraId="042DC28E"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0.15</w:t>
            </w:r>
          </w:p>
        </w:tc>
        <w:tc>
          <w:tcPr>
            <w:tcW w:w="1517" w:type="dxa"/>
            <w:tcBorders>
              <w:top w:val="nil"/>
              <w:left w:val="nil"/>
              <w:bottom w:val="nil"/>
              <w:right w:val="nil"/>
            </w:tcBorders>
            <w:tcMar>
              <w:top w:w="20" w:type="dxa"/>
              <w:left w:w="20" w:type="dxa"/>
              <w:bottom w:w="100" w:type="dxa"/>
              <w:right w:w="20" w:type="dxa"/>
            </w:tcMar>
            <w:vAlign w:val="bottom"/>
          </w:tcPr>
          <w:p w14:paraId="6A8D743C"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0.03</w:t>
            </w:r>
          </w:p>
        </w:tc>
        <w:tc>
          <w:tcPr>
            <w:tcW w:w="1186" w:type="dxa"/>
            <w:tcBorders>
              <w:top w:val="nil"/>
              <w:left w:val="nil"/>
              <w:bottom w:val="nil"/>
              <w:right w:val="nil"/>
            </w:tcBorders>
            <w:tcMar>
              <w:top w:w="20" w:type="dxa"/>
              <w:left w:w="20" w:type="dxa"/>
              <w:bottom w:w="100" w:type="dxa"/>
              <w:right w:w="20" w:type="dxa"/>
            </w:tcMar>
            <w:vAlign w:val="bottom"/>
          </w:tcPr>
          <w:p w14:paraId="4FB119E8"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0.10</w:t>
            </w:r>
          </w:p>
        </w:tc>
        <w:tc>
          <w:tcPr>
            <w:tcW w:w="1313" w:type="dxa"/>
            <w:tcBorders>
              <w:top w:val="nil"/>
              <w:left w:val="nil"/>
              <w:bottom w:val="nil"/>
              <w:right w:val="nil"/>
            </w:tcBorders>
            <w:tcMar>
              <w:top w:w="20" w:type="dxa"/>
              <w:left w:w="20" w:type="dxa"/>
              <w:bottom w:w="100" w:type="dxa"/>
              <w:right w:w="20" w:type="dxa"/>
            </w:tcMar>
            <w:vAlign w:val="bottom"/>
          </w:tcPr>
          <w:p w14:paraId="583BB9A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0.08</w:t>
            </w:r>
          </w:p>
        </w:tc>
      </w:tr>
      <w:tr w:rsidR="008B2118" w14:paraId="1911AB56"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69010FB3"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CYP</w:t>
            </w:r>
          </w:p>
        </w:tc>
        <w:tc>
          <w:tcPr>
            <w:tcW w:w="1155" w:type="dxa"/>
            <w:tcBorders>
              <w:top w:val="nil"/>
              <w:left w:val="nil"/>
              <w:bottom w:val="nil"/>
              <w:right w:val="nil"/>
            </w:tcBorders>
            <w:tcMar>
              <w:top w:w="20" w:type="dxa"/>
              <w:left w:w="20" w:type="dxa"/>
              <w:bottom w:w="100" w:type="dxa"/>
              <w:right w:w="20" w:type="dxa"/>
            </w:tcMar>
            <w:vAlign w:val="bottom"/>
          </w:tcPr>
          <w:p w14:paraId="68C434D8"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0.58</w:t>
            </w:r>
          </w:p>
        </w:tc>
        <w:tc>
          <w:tcPr>
            <w:tcW w:w="1116" w:type="dxa"/>
            <w:tcBorders>
              <w:top w:val="nil"/>
              <w:left w:val="nil"/>
              <w:bottom w:val="nil"/>
              <w:right w:val="nil"/>
            </w:tcBorders>
            <w:tcMar>
              <w:top w:w="20" w:type="dxa"/>
              <w:left w:w="20" w:type="dxa"/>
              <w:bottom w:w="100" w:type="dxa"/>
              <w:right w:w="20" w:type="dxa"/>
            </w:tcMar>
            <w:vAlign w:val="bottom"/>
          </w:tcPr>
          <w:p w14:paraId="4A2C351C"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0.12</w:t>
            </w:r>
          </w:p>
        </w:tc>
        <w:tc>
          <w:tcPr>
            <w:tcW w:w="1517" w:type="dxa"/>
            <w:tcBorders>
              <w:top w:val="nil"/>
              <w:left w:val="nil"/>
              <w:bottom w:val="nil"/>
              <w:right w:val="nil"/>
            </w:tcBorders>
            <w:tcMar>
              <w:top w:w="20" w:type="dxa"/>
              <w:left w:w="20" w:type="dxa"/>
              <w:bottom w:w="100" w:type="dxa"/>
              <w:right w:w="20" w:type="dxa"/>
            </w:tcMar>
            <w:vAlign w:val="bottom"/>
          </w:tcPr>
          <w:p w14:paraId="1CFE4991"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0.04</w:t>
            </w:r>
          </w:p>
        </w:tc>
        <w:tc>
          <w:tcPr>
            <w:tcW w:w="1186" w:type="dxa"/>
            <w:tcBorders>
              <w:top w:val="nil"/>
              <w:left w:val="nil"/>
              <w:bottom w:val="nil"/>
              <w:right w:val="nil"/>
            </w:tcBorders>
            <w:tcMar>
              <w:top w:w="20" w:type="dxa"/>
              <w:left w:w="20" w:type="dxa"/>
              <w:bottom w:w="100" w:type="dxa"/>
              <w:right w:w="20" w:type="dxa"/>
            </w:tcMar>
            <w:vAlign w:val="bottom"/>
          </w:tcPr>
          <w:p w14:paraId="625903B5"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c>
          <w:tcPr>
            <w:tcW w:w="1313" w:type="dxa"/>
            <w:tcBorders>
              <w:top w:val="nil"/>
              <w:left w:val="nil"/>
              <w:bottom w:val="nil"/>
              <w:right w:val="nil"/>
            </w:tcBorders>
            <w:tcMar>
              <w:top w:w="20" w:type="dxa"/>
              <w:left w:w="20" w:type="dxa"/>
              <w:bottom w:w="100" w:type="dxa"/>
              <w:right w:w="20" w:type="dxa"/>
            </w:tcMar>
            <w:vAlign w:val="bottom"/>
          </w:tcPr>
          <w:p w14:paraId="0BF0344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0.08</w:t>
            </w:r>
          </w:p>
        </w:tc>
      </w:tr>
      <w:tr w:rsidR="008B2118" w14:paraId="7798BBC8"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55E6B02C"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DNK</w:t>
            </w:r>
          </w:p>
        </w:tc>
        <w:tc>
          <w:tcPr>
            <w:tcW w:w="1155" w:type="dxa"/>
            <w:tcBorders>
              <w:top w:val="nil"/>
              <w:left w:val="nil"/>
              <w:bottom w:val="nil"/>
              <w:right w:val="nil"/>
            </w:tcBorders>
            <w:tcMar>
              <w:top w:w="20" w:type="dxa"/>
              <w:left w:w="20" w:type="dxa"/>
              <w:bottom w:w="100" w:type="dxa"/>
              <w:right w:w="20" w:type="dxa"/>
            </w:tcMar>
            <w:vAlign w:val="bottom"/>
          </w:tcPr>
          <w:p w14:paraId="0E016F17"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0.58</w:t>
            </w:r>
          </w:p>
        </w:tc>
        <w:tc>
          <w:tcPr>
            <w:tcW w:w="1116" w:type="dxa"/>
            <w:tcBorders>
              <w:top w:val="nil"/>
              <w:left w:val="nil"/>
              <w:bottom w:val="nil"/>
              <w:right w:val="nil"/>
            </w:tcBorders>
            <w:tcMar>
              <w:top w:w="20" w:type="dxa"/>
              <w:left w:w="20" w:type="dxa"/>
              <w:bottom w:w="100" w:type="dxa"/>
              <w:right w:w="20" w:type="dxa"/>
            </w:tcMar>
            <w:vAlign w:val="bottom"/>
          </w:tcPr>
          <w:p w14:paraId="680F766E"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c>
          <w:tcPr>
            <w:tcW w:w="1517" w:type="dxa"/>
            <w:tcBorders>
              <w:top w:val="nil"/>
              <w:left w:val="nil"/>
              <w:bottom w:val="nil"/>
              <w:right w:val="nil"/>
            </w:tcBorders>
            <w:tcMar>
              <w:top w:w="20" w:type="dxa"/>
              <w:left w:w="20" w:type="dxa"/>
              <w:bottom w:w="100" w:type="dxa"/>
              <w:right w:w="20" w:type="dxa"/>
            </w:tcMar>
            <w:vAlign w:val="bottom"/>
          </w:tcPr>
          <w:p w14:paraId="343F5931"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0.06</w:t>
            </w:r>
          </w:p>
        </w:tc>
        <w:tc>
          <w:tcPr>
            <w:tcW w:w="1186" w:type="dxa"/>
            <w:tcBorders>
              <w:top w:val="nil"/>
              <w:left w:val="nil"/>
              <w:bottom w:val="nil"/>
              <w:right w:val="nil"/>
            </w:tcBorders>
            <w:tcMar>
              <w:top w:w="20" w:type="dxa"/>
              <w:left w:w="20" w:type="dxa"/>
              <w:bottom w:w="100" w:type="dxa"/>
              <w:right w:w="20" w:type="dxa"/>
            </w:tcMar>
            <w:vAlign w:val="bottom"/>
          </w:tcPr>
          <w:p w14:paraId="7D4D709C"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0.12</w:t>
            </w:r>
          </w:p>
        </w:tc>
        <w:tc>
          <w:tcPr>
            <w:tcW w:w="1313" w:type="dxa"/>
            <w:tcBorders>
              <w:top w:val="nil"/>
              <w:left w:val="nil"/>
              <w:bottom w:val="nil"/>
              <w:right w:val="nil"/>
            </w:tcBorders>
            <w:tcMar>
              <w:top w:w="20" w:type="dxa"/>
              <w:left w:w="20" w:type="dxa"/>
              <w:bottom w:w="100" w:type="dxa"/>
              <w:right w:w="20" w:type="dxa"/>
            </w:tcMar>
            <w:vAlign w:val="bottom"/>
          </w:tcPr>
          <w:p w14:paraId="1EE5F946"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0.06</w:t>
            </w:r>
          </w:p>
        </w:tc>
      </w:tr>
      <w:tr w:rsidR="008B2118" w14:paraId="0F5624E0"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3968E131"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DNW</w:t>
            </w:r>
          </w:p>
        </w:tc>
        <w:tc>
          <w:tcPr>
            <w:tcW w:w="1155" w:type="dxa"/>
            <w:tcBorders>
              <w:top w:val="nil"/>
              <w:left w:val="nil"/>
              <w:bottom w:val="nil"/>
              <w:right w:val="nil"/>
            </w:tcBorders>
            <w:tcMar>
              <w:top w:w="20" w:type="dxa"/>
              <w:left w:w="20" w:type="dxa"/>
              <w:bottom w:w="100" w:type="dxa"/>
              <w:right w:w="20" w:type="dxa"/>
            </w:tcMar>
            <w:vAlign w:val="bottom"/>
          </w:tcPr>
          <w:p w14:paraId="0793E042"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0.55</w:t>
            </w:r>
          </w:p>
        </w:tc>
        <w:tc>
          <w:tcPr>
            <w:tcW w:w="1116" w:type="dxa"/>
            <w:tcBorders>
              <w:top w:val="nil"/>
              <w:left w:val="nil"/>
              <w:bottom w:val="nil"/>
              <w:right w:val="nil"/>
            </w:tcBorders>
            <w:tcMar>
              <w:top w:w="20" w:type="dxa"/>
              <w:left w:w="20" w:type="dxa"/>
              <w:bottom w:w="100" w:type="dxa"/>
              <w:right w:w="20" w:type="dxa"/>
            </w:tcMar>
            <w:vAlign w:val="bottom"/>
          </w:tcPr>
          <w:p w14:paraId="4F0EF414"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0.10</w:t>
            </w:r>
          </w:p>
        </w:tc>
        <w:tc>
          <w:tcPr>
            <w:tcW w:w="1517" w:type="dxa"/>
            <w:tcBorders>
              <w:top w:val="nil"/>
              <w:left w:val="nil"/>
              <w:bottom w:val="nil"/>
              <w:right w:val="nil"/>
            </w:tcBorders>
            <w:tcMar>
              <w:top w:w="20" w:type="dxa"/>
              <w:left w:w="20" w:type="dxa"/>
              <w:bottom w:w="100" w:type="dxa"/>
              <w:right w:w="20" w:type="dxa"/>
            </w:tcMar>
            <w:vAlign w:val="bottom"/>
          </w:tcPr>
          <w:p w14:paraId="0BB694A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0.06</w:t>
            </w:r>
          </w:p>
        </w:tc>
        <w:tc>
          <w:tcPr>
            <w:tcW w:w="1186" w:type="dxa"/>
            <w:tcBorders>
              <w:top w:val="nil"/>
              <w:left w:val="nil"/>
              <w:bottom w:val="nil"/>
              <w:right w:val="nil"/>
            </w:tcBorders>
            <w:tcMar>
              <w:top w:w="20" w:type="dxa"/>
              <w:left w:w="20" w:type="dxa"/>
              <w:bottom w:w="100" w:type="dxa"/>
              <w:right w:w="20" w:type="dxa"/>
            </w:tcMar>
            <w:vAlign w:val="bottom"/>
          </w:tcPr>
          <w:p w14:paraId="7670DDDE"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313" w:type="dxa"/>
            <w:tcBorders>
              <w:top w:val="nil"/>
              <w:left w:val="nil"/>
              <w:bottom w:val="nil"/>
              <w:right w:val="nil"/>
            </w:tcBorders>
            <w:tcMar>
              <w:top w:w="20" w:type="dxa"/>
              <w:left w:w="20" w:type="dxa"/>
              <w:bottom w:w="100" w:type="dxa"/>
              <w:right w:w="20" w:type="dxa"/>
            </w:tcMar>
            <w:vAlign w:val="bottom"/>
          </w:tcPr>
          <w:p w14:paraId="62FC97BD"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0.06</w:t>
            </w:r>
          </w:p>
        </w:tc>
      </w:tr>
      <w:tr w:rsidR="008B2118" w14:paraId="5EF0EC21"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76D15879"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DSH</w:t>
            </w:r>
          </w:p>
        </w:tc>
        <w:tc>
          <w:tcPr>
            <w:tcW w:w="1155" w:type="dxa"/>
            <w:tcBorders>
              <w:top w:val="nil"/>
              <w:left w:val="nil"/>
              <w:bottom w:val="nil"/>
              <w:right w:val="nil"/>
            </w:tcBorders>
            <w:tcMar>
              <w:top w:w="20" w:type="dxa"/>
              <w:left w:w="20" w:type="dxa"/>
              <w:bottom w:w="100" w:type="dxa"/>
              <w:right w:w="20" w:type="dxa"/>
            </w:tcMar>
            <w:vAlign w:val="bottom"/>
          </w:tcPr>
          <w:p w14:paraId="583C158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0.57</w:t>
            </w:r>
          </w:p>
        </w:tc>
        <w:tc>
          <w:tcPr>
            <w:tcW w:w="1116" w:type="dxa"/>
            <w:tcBorders>
              <w:top w:val="nil"/>
              <w:left w:val="nil"/>
              <w:bottom w:val="nil"/>
              <w:right w:val="nil"/>
            </w:tcBorders>
            <w:tcMar>
              <w:top w:w="20" w:type="dxa"/>
              <w:left w:w="20" w:type="dxa"/>
              <w:bottom w:w="100" w:type="dxa"/>
              <w:right w:w="20" w:type="dxa"/>
            </w:tcMar>
            <w:vAlign w:val="bottom"/>
          </w:tcPr>
          <w:p w14:paraId="141230AA"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517" w:type="dxa"/>
            <w:tcBorders>
              <w:top w:val="nil"/>
              <w:left w:val="nil"/>
              <w:bottom w:val="nil"/>
              <w:right w:val="nil"/>
            </w:tcBorders>
            <w:tcMar>
              <w:top w:w="20" w:type="dxa"/>
              <w:left w:w="20" w:type="dxa"/>
              <w:bottom w:w="100" w:type="dxa"/>
              <w:right w:w="20" w:type="dxa"/>
            </w:tcMar>
            <w:vAlign w:val="bottom"/>
          </w:tcPr>
          <w:p w14:paraId="18E196B8"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0.08</w:t>
            </w:r>
          </w:p>
        </w:tc>
        <w:tc>
          <w:tcPr>
            <w:tcW w:w="1186" w:type="dxa"/>
            <w:tcBorders>
              <w:top w:val="nil"/>
              <w:left w:val="nil"/>
              <w:bottom w:val="nil"/>
              <w:right w:val="nil"/>
            </w:tcBorders>
            <w:tcMar>
              <w:top w:w="20" w:type="dxa"/>
              <w:left w:w="20" w:type="dxa"/>
              <w:bottom w:w="100" w:type="dxa"/>
              <w:right w:w="20" w:type="dxa"/>
            </w:tcMar>
            <w:vAlign w:val="bottom"/>
          </w:tcPr>
          <w:p w14:paraId="215FC3B9"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0.13</w:t>
            </w:r>
          </w:p>
        </w:tc>
        <w:tc>
          <w:tcPr>
            <w:tcW w:w="1313" w:type="dxa"/>
            <w:tcBorders>
              <w:top w:val="nil"/>
              <w:left w:val="nil"/>
              <w:bottom w:val="nil"/>
              <w:right w:val="nil"/>
            </w:tcBorders>
            <w:tcMar>
              <w:top w:w="20" w:type="dxa"/>
              <w:left w:w="20" w:type="dxa"/>
              <w:bottom w:w="100" w:type="dxa"/>
              <w:right w:w="20" w:type="dxa"/>
            </w:tcMar>
            <w:vAlign w:val="bottom"/>
          </w:tcPr>
          <w:p w14:paraId="71E4507E"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0.08</w:t>
            </w:r>
          </w:p>
        </w:tc>
      </w:tr>
      <w:tr w:rsidR="008B2118" w14:paraId="21AE3D11"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5B9F9FA7"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ESP</w:t>
            </w:r>
          </w:p>
        </w:tc>
        <w:tc>
          <w:tcPr>
            <w:tcW w:w="1155" w:type="dxa"/>
            <w:tcBorders>
              <w:top w:val="nil"/>
              <w:left w:val="nil"/>
              <w:bottom w:val="nil"/>
              <w:right w:val="nil"/>
            </w:tcBorders>
            <w:tcMar>
              <w:top w:w="20" w:type="dxa"/>
              <w:left w:w="20" w:type="dxa"/>
              <w:bottom w:w="100" w:type="dxa"/>
              <w:right w:w="20" w:type="dxa"/>
            </w:tcMar>
            <w:vAlign w:val="bottom"/>
          </w:tcPr>
          <w:p w14:paraId="15BCB891"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0.64</w:t>
            </w:r>
          </w:p>
        </w:tc>
        <w:tc>
          <w:tcPr>
            <w:tcW w:w="1116" w:type="dxa"/>
            <w:tcBorders>
              <w:top w:val="nil"/>
              <w:left w:val="nil"/>
              <w:bottom w:val="nil"/>
              <w:right w:val="nil"/>
            </w:tcBorders>
            <w:tcMar>
              <w:top w:w="20" w:type="dxa"/>
              <w:left w:w="20" w:type="dxa"/>
              <w:bottom w:w="100" w:type="dxa"/>
              <w:right w:w="20" w:type="dxa"/>
            </w:tcMar>
            <w:vAlign w:val="bottom"/>
          </w:tcPr>
          <w:p w14:paraId="04013F90"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c>
          <w:tcPr>
            <w:tcW w:w="1517" w:type="dxa"/>
            <w:tcBorders>
              <w:top w:val="nil"/>
              <w:left w:val="nil"/>
              <w:bottom w:val="nil"/>
              <w:right w:val="nil"/>
            </w:tcBorders>
            <w:tcMar>
              <w:top w:w="20" w:type="dxa"/>
              <w:left w:w="20" w:type="dxa"/>
              <w:bottom w:w="100" w:type="dxa"/>
              <w:right w:w="20" w:type="dxa"/>
            </w:tcMar>
            <w:vAlign w:val="bottom"/>
          </w:tcPr>
          <w:p w14:paraId="3EF02339"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0.05</w:t>
            </w:r>
          </w:p>
        </w:tc>
        <w:tc>
          <w:tcPr>
            <w:tcW w:w="1186" w:type="dxa"/>
            <w:tcBorders>
              <w:top w:val="nil"/>
              <w:left w:val="nil"/>
              <w:bottom w:val="nil"/>
              <w:right w:val="nil"/>
            </w:tcBorders>
            <w:tcMar>
              <w:top w:w="20" w:type="dxa"/>
              <w:left w:w="20" w:type="dxa"/>
              <w:bottom w:w="100" w:type="dxa"/>
              <w:right w:w="20" w:type="dxa"/>
            </w:tcMar>
            <w:vAlign w:val="bottom"/>
          </w:tcPr>
          <w:p w14:paraId="1D84061E"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c>
          <w:tcPr>
            <w:tcW w:w="1313" w:type="dxa"/>
            <w:tcBorders>
              <w:top w:val="nil"/>
              <w:left w:val="nil"/>
              <w:bottom w:val="nil"/>
              <w:right w:val="nil"/>
            </w:tcBorders>
            <w:tcMar>
              <w:top w:w="20" w:type="dxa"/>
              <w:left w:w="20" w:type="dxa"/>
              <w:bottom w:w="100" w:type="dxa"/>
              <w:right w:w="20" w:type="dxa"/>
            </w:tcMar>
            <w:vAlign w:val="bottom"/>
          </w:tcPr>
          <w:p w14:paraId="6CEB8084"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r>
      <w:tr w:rsidR="008B2118" w14:paraId="77853838"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34698B6B"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EST</w:t>
            </w:r>
          </w:p>
        </w:tc>
        <w:tc>
          <w:tcPr>
            <w:tcW w:w="1155" w:type="dxa"/>
            <w:tcBorders>
              <w:top w:val="nil"/>
              <w:left w:val="nil"/>
              <w:bottom w:val="nil"/>
              <w:right w:val="nil"/>
            </w:tcBorders>
            <w:tcMar>
              <w:top w:w="20" w:type="dxa"/>
              <w:left w:w="20" w:type="dxa"/>
              <w:bottom w:w="100" w:type="dxa"/>
              <w:right w:w="20" w:type="dxa"/>
            </w:tcMar>
            <w:vAlign w:val="bottom"/>
          </w:tcPr>
          <w:p w14:paraId="50166455"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0.56</w:t>
            </w:r>
          </w:p>
        </w:tc>
        <w:tc>
          <w:tcPr>
            <w:tcW w:w="1116" w:type="dxa"/>
            <w:tcBorders>
              <w:top w:val="nil"/>
              <w:left w:val="nil"/>
              <w:bottom w:val="nil"/>
              <w:right w:val="nil"/>
            </w:tcBorders>
            <w:tcMar>
              <w:top w:w="20" w:type="dxa"/>
              <w:left w:w="20" w:type="dxa"/>
              <w:bottom w:w="100" w:type="dxa"/>
              <w:right w:w="20" w:type="dxa"/>
            </w:tcMar>
            <w:vAlign w:val="bottom"/>
          </w:tcPr>
          <w:p w14:paraId="0613F044"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517" w:type="dxa"/>
            <w:tcBorders>
              <w:top w:val="nil"/>
              <w:left w:val="nil"/>
              <w:bottom w:val="nil"/>
              <w:right w:val="nil"/>
            </w:tcBorders>
            <w:tcMar>
              <w:top w:w="20" w:type="dxa"/>
              <w:left w:w="20" w:type="dxa"/>
              <w:bottom w:w="100" w:type="dxa"/>
              <w:right w:w="20" w:type="dxa"/>
            </w:tcMar>
            <w:vAlign w:val="bottom"/>
          </w:tcPr>
          <w:p w14:paraId="45F51CF2"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c>
          <w:tcPr>
            <w:tcW w:w="1186" w:type="dxa"/>
            <w:tcBorders>
              <w:top w:val="nil"/>
              <w:left w:val="nil"/>
              <w:bottom w:val="nil"/>
              <w:right w:val="nil"/>
            </w:tcBorders>
            <w:tcMar>
              <w:top w:w="20" w:type="dxa"/>
              <w:left w:w="20" w:type="dxa"/>
              <w:bottom w:w="100" w:type="dxa"/>
              <w:right w:w="20" w:type="dxa"/>
            </w:tcMar>
            <w:vAlign w:val="bottom"/>
          </w:tcPr>
          <w:p w14:paraId="67644B40"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0.15</w:t>
            </w:r>
          </w:p>
        </w:tc>
        <w:tc>
          <w:tcPr>
            <w:tcW w:w="1313" w:type="dxa"/>
            <w:tcBorders>
              <w:top w:val="nil"/>
              <w:left w:val="nil"/>
              <w:bottom w:val="nil"/>
              <w:right w:val="nil"/>
            </w:tcBorders>
            <w:tcMar>
              <w:top w:w="20" w:type="dxa"/>
              <w:left w:w="20" w:type="dxa"/>
              <w:bottom w:w="100" w:type="dxa"/>
              <w:right w:w="20" w:type="dxa"/>
            </w:tcMar>
            <w:vAlign w:val="bottom"/>
          </w:tcPr>
          <w:p w14:paraId="0DA7C034"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0.08</w:t>
            </w:r>
          </w:p>
        </w:tc>
      </w:tr>
      <w:tr w:rsidR="008B2118" w14:paraId="7817E97E"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4CCAB86D"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FRA</w:t>
            </w:r>
          </w:p>
        </w:tc>
        <w:tc>
          <w:tcPr>
            <w:tcW w:w="1155" w:type="dxa"/>
            <w:tcBorders>
              <w:top w:val="nil"/>
              <w:left w:val="nil"/>
              <w:bottom w:val="nil"/>
              <w:right w:val="nil"/>
            </w:tcBorders>
            <w:tcMar>
              <w:top w:w="20" w:type="dxa"/>
              <w:left w:w="20" w:type="dxa"/>
              <w:bottom w:w="100" w:type="dxa"/>
              <w:right w:w="20" w:type="dxa"/>
            </w:tcMar>
            <w:vAlign w:val="bottom"/>
          </w:tcPr>
          <w:p w14:paraId="1811FFA6"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0.61</w:t>
            </w:r>
          </w:p>
        </w:tc>
        <w:tc>
          <w:tcPr>
            <w:tcW w:w="1116" w:type="dxa"/>
            <w:tcBorders>
              <w:top w:val="nil"/>
              <w:left w:val="nil"/>
              <w:bottom w:val="nil"/>
              <w:right w:val="nil"/>
            </w:tcBorders>
            <w:tcMar>
              <w:top w:w="20" w:type="dxa"/>
              <w:left w:w="20" w:type="dxa"/>
              <w:bottom w:w="100" w:type="dxa"/>
              <w:right w:w="20" w:type="dxa"/>
            </w:tcMar>
            <w:vAlign w:val="bottom"/>
          </w:tcPr>
          <w:p w14:paraId="058932D0"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517" w:type="dxa"/>
            <w:tcBorders>
              <w:top w:val="nil"/>
              <w:left w:val="nil"/>
              <w:bottom w:val="nil"/>
              <w:right w:val="nil"/>
            </w:tcBorders>
            <w:tcMar>
              <w:top w:w="20" w:type="dxa"/>
              <w:left w:w="20" w:type="dxa"/>
              <w:bottom w:w="100" w:type="dxa"/>
              <w:right w:w="20" w:type="dxa"/>
            </w:tcMar>
            <w:vAlign w:val="bottom"/>
          </w:tcPr>
          <w:p w14:paraId="7B6F0F2E"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c>
          <w:tcPr>
            <w:tcW w:w="1186" w:type="dxa"/>
            <w:tcBorders>
              <w:top w:val="nil"/>
              <w:left w:val="nil"/>
              <w:bottom w:val="nil"/>
              <w:right w:val="nil"/>
            </w:tcBorders>
            <w:tcMar>
              <w:top w:w="20" w:type="dxa"/>
              <w:left w:w="20" w:type="dxa"/>
              <w:bottom w:w="100" w:type="dxa"/>
              <w:right w:w="20" w:type="dxa"/>
            </w:tcMar>
            <w:vAlign w:val="bottom"/>
          </w:tcPr>
          <w:p w14:paraId="6EA64BB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0.08</w:t>
            </w:r>
          </w:p>
        </w:tc>
        <w:tc>
          <w:tcPr>
            <w:tcW w:w="1313" w:type="dxa"/>
            <w:tcBorders>
              <w:top w:val="nil"/>
              <w:left w:val="nil"/>
              <w:bottom w:val="nil"/>
              <w:right w:val="nil"/>
            </w:tcBorders>
            <w:tcMar>
              <w:top w:w="20" w:type="dxa"/>
              <w:left w:w="20" w:type="dxa"/>
              <w:bottom w:w="100" w:type="dxa"/>
              <w:right w:w="20" w:type="dxa"/>
            </w:tcMar>
            <w:vAlign w:val="bottom"/>
          </w:tcPr>
          <w:p w14:paraId="7CB2F2C2"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0.08</w:t>
            </w:r>
          </w:p>
        </w:tc>
      </w:tr>
      <w:tr w:rsidR="008B2118" w14:paraId="788EBAB8"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48659211"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HRV</w:t>
            </w:r>
          </w:p>
        </w:tc>
        <w:tc>
          <w:tcPr>
            <w:tcW w:w="1155" w:type="dxa"/>
            <w:tcBorders>
              <w:top w:val="nil"/>
              <w:left w:val="nil"/>
              <w:bottom w:val="nil"/>
              <w:right w:val="nil"/>
            </w:tcBorders>
            <w:tcMar>
              <w:top w:w="20" w:type="dxa"/>
              <w:left w:w="20" w:type="dxa"/>
              <w:bottom w:w="100" w:type="dxa"/>
              <w:right w:w="20" w:type="dxa"/>
            </w:tcMar>
            <w:vAlign w:val="bottom"/>
          </w:tcPr>
          <w:p w14:paraId="7BA1636C"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0.70</w:t>
            </w:r>
          </w:p>
        </w:tc>
        <w:tc>
          <w:tcPr>
            <w:tcW w:w="1116" w:type="dxa"/>
            <w:tcBorders>
              <w:top w:val="nil"/>
              <w:left w:val="nil"/>
              <w:bottom w:val="nil"/>
              <w:right w:val="nil"/>
            </w:tcBorders>
            <w:tcMar>
              <w:top w:w="20" w:type="dxa"/>
              <w:left w:w="20" w:type="dxa"/>
              <w:bottom w:w="100" w:type="dxa"/>
              <w:right w:w="20" w:type="dxa"/>
            </w:tcMar>
            <w:vAlign w:val="bottom"/>
          </w:tcPr>
          <w:p w14:paraId="797030D9"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0.10</w:t>
            </w:r>
          </w:p>
        </w:tc>
        <w:tc>
          <w:tcPr>
            <w:tcW w:w="1517" w:type="dxa"/>
            <w:tcBorders>
              <w:top w:val="nil"/>
              <w:left w:val="nil"/>
              <w:bottom w:val="nil"/>
              <w:right w:val="nil"/>
            </w:tcBorders>
            <w:tcMar>
              <w:top w:w="20" w:type="dxa"/>
              <w:left w:w="20" w:type="dxa"/>
              <w:bottom w:w="100" w:type="dxa"/>
              <w:right w:w="20" w:type="dxa"/>
            </w:tcMar>
            <w:vAlign w:val="bottom"/>
          </w:tcPr>
          <w:p w14:paraId="600EF688"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0.04</w:t>
            </w:r>
          </w:p>
        </w:tc>
        <w:tc>
          <w:tcPr>
            <w:tcW w:w="1186" w:type="dxa"/>
            <w:tcBorders>
              <w:top w:val="nil"/>
              <w:left w:val="nil"/>
              <w:bottom w:val="nil"/>
              <w:right w:val="nil"/>
            </w:tcBorders>
            <w:tcMar>
              <w:top w:w="20" w:type="dxa"/>
              <w:left w:w="20" w:type="dxa"/>
              <w:bottom w:w="100" w:type="dxa"/>
              <w:right w:w="20" w:type="dxa"/>
            </w:tcMar>
            <w:vAlign w:val="bottom"/>
          </w:tcPr>
          <w:p w14:paraId="3914A96E"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c>
          <w:tcPr>
            <w:tcW w:w="1313" w:type="dxa"/>
            <w:tcBorders>
              <w:top w:val="nil"/>
              <w:left w:val="nil"/>
              <w:bottom w:val="nil"/>
              <w:right w:val="nil"/>
            </w:tcBorders>
            <w:tcMar>
              <w:top w:w="20" w:type="dxa"/>
              <w:left w:w="20" w:type="dxa"/>
              <w:bottom w:w="100" w:type="dxa"/>
              <w:right w:w="20" w:type="dxa"/>
            </w:tcMar>
            <w:vAlign w:val="bottom"/>
          </w:tcPr>
          <w:p w14:paraId="68B4BB9F"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r>
      <w:tr w:rsidR="008B2118" w14:paraId="15941734"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169E1DA2"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ITA</w:t>
            </w:r>
          </w:p>
        </w:tc>
        <w:tc>
          <w:tcPr>
            <w:tcW w:w="1155" w:type="dxa"/>
            <w:tcBorders>
              <w:top w:val="nil"/>
              <w:left w:val="nil"/>
              <w:bottom w:val="nil"/>
              <w:right w:val="nil"/>
            </w:tcBorders>
            <w:tcMar>
              <w:top w:w="20" w:type="dxa"/>
              <w:left w:w="20" w:type="dxa"/>
              <w:bottom w:w="100" w:type="dxa"/>
              <w:right w:w="20" w:type="dxa"/>
            </w:tcMar>
            <w:vAlign w:val="bottom"/>
          </w:tcPr>
          <w:p w14:paraId="4AE37BD6"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0.66</w:t>
            </w:r>
          </w:p>
        </w:tc>
        <w:tc>
          <w:tcPr>
            <w:tcW w:w="1116" w:type="dxa"/>
            <w:tcBorders>
              <w:top w:val="nil"/>
              <w:left w:val="nil"/>
              <w:bottom w:val="nil"/>
              <w:right w:val="nil"/>
            </w:tcBorders>
            <w:tcMar>
              <w:top w:w="20" w:type="dxa"/>
              <w:left w:w="20" w:type="dxa"/>
              <w:bottom w:w="100" w:type="dxa"/>
              <w:right w:w="20" w:type="dxa"/>
            </w:tcMar>
            <w:vAlign w:val="bottom"/>
          </w:tcPr>
          <w:p w14:paraId="14128C20"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c>
          <w:tcPr>
            <w:tcW w:w="1517" w:type="dxa"/>
            <w:tcBorders>
              <w:top w:val="nil"/>
              <w:left w:val="nil"/>
              <w:bottom w:val="nil"/>
              <w:right w:val="nil"/>
            </w:tcBorders>
            <w:tcMar>
              <w:top w:w="20" w:type="dxa"/>
              <w:left w:w="20" w:type="dxa"/>
              <w:bottom w:w="100" w:type="dxa"/>
              <w:right w:w="20" w:type="dxa"/>
            </w:tcMar>
            <w:vAlign w:val="bottom"/>
          </w:tcPr>
          <w:p w14:paraId="269650C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c>
          <w:tcPr>
            <w:tcW w:w="1186" w:type="dxa"/>
            <w:tcBorders>
              <w:top w:val="nil"/>
              <w:left w:val="nil"/>
              <w:bottom w:val="nil"/>
              <w:right w:val="nil"/>
            </w:tcBorders>
            <w:tcMar>
              <w:top w:w="20" w:type="dxa"/>
              <w:left w:w="20" w:type="dxa"/>
              <w:bottom w:w="100" w:type="dxa"/>
              <w:right w:w="20" w:type="dxa"/>
            </w:tcMar>
            <w:vAlign w:val="bottom"/>
          </w:tcPr>
          <w:p w14:paraId="6FA517F6"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c>
          <w:tcPr>
            <w:tcW w:w="1313" w:type="dxa"/>
            <w:tcBorders>
              <w:top w:val="nil"/>
              <w:left w:val="nil"/>
              <w:bottom w:val="nil"/>
              <w:right w:val="nil"/>
            </w:tcBorders>
            <w:tcMar>
              <w:top w:w="20" w:type="dxa"/>
              <w:left w:w="20" w:type="dxa"/>
              <w:bottom w:w="100" w:type="dxa"/>
              <w:right w:w="20" w:type="dxa"/>
            </w:tcMar>
            <w:vAlign w:val="bottom"/>
          </w:tcPr>
          <w:p w14:paraId="2B953161"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r>
      <w:tr w:rsidR="008B2118" w14:paraId="49873039"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6D4AEBDF"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LTU</w:t>
            </w:r>
          </w:p>
        </w:tc>
        <w:tc>
          <w:tcPr>
            <w:tcW w:w="1155" w:type="dxa"/>
            <w:tcBorders>
              <w:top w:val="nil"/>
              <w:left w:val="nil"/>
              <w:bottom w:val="nil"/>
              <w:right w:val="nil"/>
            </w:tcBorders>
            <w:tcMar>
              <w:top w:w="20" w:type="dxa"/>
              <w:left w:w="20" w:type="dxa"/>
              <w:bottom w:w="100" w:type="dxa"/>
              <w:right w:w="20" w:type="dxa"/>
            </w:tcMar>
            <w:vAlign w:val="bottom"/>
          </w:tcPr>
          <w:p w14:paraId="6E47BCE0"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0.48</w:t>
            </w:r>
          </w:p>
        </w:tc>
        <w:tc>
          <w:tcPr>
            <w:tcW w:w="1116" w:type="dxa"/>
            <w:tcBorders>
              <w:top w:val="nil"/>
              <w:left w:val="nil"/>
              <w:bottom w:val="nil"/>
              <w:right w:val="nil"/>
            </w:tcBorders>
            <w:tcMar>
              <w:top w:w="20" w:type="dxa"/>
              <w:left w:w="20" w:type="dxa"/>
              <w:bottom w:w="100" w:type="dxa"/>
              <w:right w:w="20" w:type="dxa"/>
            </w:tcMar>
            <w:vAlign w:val="bottom"/>
          </w:tcPr>
          <w:p w14:paraId="5125C8BF"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0.12</w:t>
            </w:r>
          </w:p>
        </w:tc>
        <w:tc>
          <w:tcPr>
            <w:tcW w:w="1517" w:type="dxa"/>
            <w:tcBorders>
              <w:top w:val="nil"/>
              <w:left w:val="nil"/>
              <w:bottom w:val="nil"/>
              <w:right w:val="nil"/>
            </w:tcBorders>
            <w:tcMar>
              <w:top w:w="20" w:type="dxa"/>
              <w:left w:w="20" w:type="dxa"/>
              <w:bottom w:w="100" w:type="dxa"/>
              <w:right w:w="20" w:type="dxa"/>
            </w:tcMar>
            <w:vAlign w:val="bottom"/>
          </w:tcPr>
          <w:p w14:paraId="31932C77"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186" w:type="dxa"/>
            <w:tcBorders>
              <w:top w:val="nil"/>
              <w:left w:val="nil"/>
              <w:bottom w:val="nil"/>
              <w:right w:val="nil"/>
            </w:tcBorders>
            <w:tcMar>
              <w:top w:w="20" w:type="dxa"/>
              <w:left w:w="20" w:type="dxa"/>
              <w:bottom w:w="100" w:type="dxa"/>
              <w:right w:w="20" w:type="dxa"/>
            </w:tcMar>
            <w:vAlign w:val="bottom"/>
          </w:tcPr>
          <w:p w14:paraId="761DAC57"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0.17</w:t>
            </w:r>
          </w:p>
        </w:tc>
        <w:tc>
          <w:tcPr>
            <w:tcW w:w="1313" w:type="dxa"/>
            <w:tcBorders>
              <w:top w:val="nil"/>
              <w:left w:val="nil"/>
              <w:bottom w:val="nil"/>
              <w:right w:val="nil"/>
            </w:tcBorders>
            <w:tcMar>
              <w:top w:w="20" w:type="dxa"/>
              <w:left w:w="20" w:type="dxa"/>
              <w:bottom w:w="100" w:type="dxa"/>
              <w:right w:w="20" w:type="dxa"/>
            </w:tcMar>
            <w:vAlign w:val="bottom"/>
          </w:tcPr>
          <w:p w14:paraId="6B69810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r>
      <w:tr w:rsidR="008B2118" w14:paraId="4C7CDDD4"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6251D658"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LVA</w:t>
            </w:r>
          </w:p>
        </w:tc>
        <w:tc>
          <w:tcPr>
            <w:tcW w:w="1155" w:type="dxa"/>
            <w:tcBorders>
              <w:top w:val="nil"/>
              <w:left w:val="nil"/>
              <w:bottom w:val="nil"/>
              <w:right w:val="nil"/>
            </w:tcBorders>
            <w:tcMar>
              <w:top w:w="20" w:type="dxa"/>
              <w:left w:w="20" w:type="dxa"/>
              <w:bottom w:w="100" w:type="dxa"/>
              <w:right w:w="20" w:type="dxa"/>
            </w:tcMar>
            <w:vAlign w:val="bottom"/>
          </w:tcPr>
          <w:p w14:paraId="7898CD6D"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0.61</w:t>
            </w:r>
          </w:p>
        </w:tc>
        <w:tc>
          <w:tcPr>
            <w:tcW w:w="1116" w:type="dxa"/>
            <w:tcBorders>
              <w:top w:val="nil"/>
              <w:left w:val="nil"/>
              <w:bottom w:val="nil"/>
              <w:right w:val="nil"/>
            </w:tcBorders>
            <w:tcMar>
              <w:top w:w="20" w:type="dxa"/>
              <w:left w:w="20" w:type="dxa"/>
              <w:bottom w:w="100" w:type="dxa"/>
              <w:right w:w="20" w:type="dxa"/>
            </w:tcMar>
            <w:vAlign w:val="bottom"/>
          </w:tcPr>
          <w:p w14:paraId="190DB82D"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c>
          <w:tcPr>
            <w:tcW w:w="1517" w:type="dxa"/>
            <w:tcBorders>
              <w:top w:val="nil"/>
              <w:left w:val="nil"/>
              <w:bottom w:val="nil"/>
              <w:right w:val="nil"/>
            </w:tcBorders>
            <w:tcMar>
              <w:top w:w="20" w:type="dxa"/>
              <w:left w:w="20" w:type="dxa"/>
              <w:bottom w:w="100" w:type="dxa"/>
              <w:right w:w="20" w:type="dxa"/>
            </w:tcMar>
            <w:vAlign w:val="bottom"/>
          </w:tcPr>
          <w:p w14:paraId="3E5F4747"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0.06</w:t>
            </w:r>
          </w:p>
        </w:tc>
        <w:tc>
          <w:tcPr>
            <w:tcW w:w="1186" w:type="dxa"/>
            <w:tcBorders>
              <w:top w:val="nil"/>
              <w:left w:val="nil"/>
              <w:bottom w:val="nil"/>
              <w:right w:val="nil"/>
            </w:tcBorders>
            <w:tcMar>
              <w:top w:w="20" w:type="dxa"/>
              <w:left w:w="20" w:type="dxa"/>
              <w:bottom w:w="100" w:type="dxa"/>
              <w:right w:w="20" w:type="dxa"/>
            </w:tcMar>
            <w:vAlign w:val="bottom"/>
          </w:tcPr>
          <w:p w14:paraId="683E39B8"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313" w:type="dxa"/>
            <w:tcBorders>
              <w:top w:val="nil"/>
              <w:left w:val="nil"/>
              <w:bottom w:val="nil"/>
              <w:right w:val="nil"/>
            </w:tcBorders>
            <w:tcMar>
              <w:top w:w="20" w:type="dxa"/>
              <w:left w:w="20" w:type="dxa"/>
              <w:bottom w:w="100" w:type="dxa"/>
              <w:right w:w="20" w:type="dxa"/>
            </w:tcMar>
            <w:vAlign w:val="bottom"/>
          </w:tcPr>
          <w:p w14:paraId="36393A4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r>
      <w:tr w:rsidR="008B2118" w14:paraId="5A42092B"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6D56DE69"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MLT</w:t>
            </w:r>
          </w:p>
        </w:tc>
        <w:tc>
          <w:tcPr>
            <w:tcW w:w="1155" w:type="dxa"/>
            <w:tcBorders>
              <w:top w:val="nil"/>
              <w:left w:val="nil"/>
              <w:bottom w:val="nil"/>
              <w:right w:val="nil"/>
            </w:tcBorders>
            <w:tcMar>
              <w:top w:w="20" w:type="dxa"/>
              <w:left w:w="20" w:type="dxa"/>
              <w:bottom w:w="100" w:type="dxa"/>
              <w:right w:w="20" w:type="dxa"/>
            </w:tcMar>
            <w:vAlign w:val="bottom"/>
          </w:tcPr>
          <w:p w14:paraId="389F5E87"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0.61</w:t>
            </w:r>
          </w:p>
        </w:tc>
        <w:tc>
          <w:tcPr>
            <w:tcW w:w="1116" w:type="dxa"/>
            <w:tcBorders>
              <w:top w:val="nil"/>
              <w:left w:val="nil"/>
              <w:bottom w:val="nil"/>
              <w:right w:val="nil"/>
            </w:tcBorders>
            <w:tcMar>
              <w:top w:w="20" w:type="dxa"/>
              <w:left w:w="20" w:type="dxa"/>
              <w:bottom w:w="100" w:type="dxa"/>
              <w:right w:w="20" w:type="dxa"/>
            </w:tcMar>
            <w:vAlign w:val="bottom"/>
          </w:tcPr>
          <w:p w14:paraId="54FA2899"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517" w:type="dxa"/>
            <w:tcBorders>
              <w:top w:val="nil"/>
              <w:left w:val="nil"/>
              <w:bottom w:val="nil"/>
              <w:right w:val="nil"/>
            </w:tcBorders>
            <w:tcMar>
              <w:top w:w="20" w:type="dxa"/>
              <w:left w:w="20" w:type="dxa"/>
              <w:bottom w:w="100" w:type="dxa"/>
              <w:right w:w="20" w:type="dxa"/>
            </w:tcMar>
            <w:vAlign w:val="bottom"/>
          </w:tcPr>
          <w:p w14:paraId="1BF46155"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0.05</w:t>
            </w:r>
          </w:p>
        </w:tc>
        <w:tc>
          <w:tcPr>
            <w:tcW w:w="1186" w:type="dxa"/>
            <w:tcBorders>
              <w:top w:val="nil"/>
              <w:left w:val="nil"/>
              <w:bottom w:val="nil"/>
              <w:right w:val="nil"/>
            </w:tcBorders>
            <w:tcMar>
              <w:top w:w="20" w:type="dxa"/>
              <w:left w:w="20" w:type="dxa"/>
              <w:bottom w:w="100" w:type="dxa"/>
              <w:right w:w="20" w:type="dxa"/>
            </w:tcMar>
            <w:vAlign w:val="bottom"/>
          </w:tcPr>
          <w:p w14:paraId="0946B500"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313" w:type="dxa"/>
            <w:tcBorders>
              <w:top w:val="nil"/>
              <w:left w:val="nil"/>
              <w:bottom w:val="nil"/>
              <w:right w:val="nil"/>
            </w:tcBorders>
            <w:tcMar>
              <w:top w:w="20" w:type="dxa"/>
              <w:left w:w="20" w:type="dxa"/>
              <w:bottom w:w="100" w:type="dxa"/>
              <w:right w:w="20" w:type="dxa"/>
            </w:tcMar>
            <w:vAlign w:val="bottom"/>
          </w:tcPr>
          <w:p w14:paraId="789A8089"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r>
      <w:tr w:rsidR="008B2118" w14:paraId="2B603AC2"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3266AB23"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NLD</w:t>
            </w:r>
          </w:p>
        </w:tc>
        <w:tc>
          <w:tcPr>
            <w:tcW w:w="1155" w:type="dxa"/>
            <w:tcBorders>
              <w:top w:val="nil"/>
              <w:left w:val="nil"/>
              <w:bottom w:val="nil"/>
              <w:right w:val="nil"/>
            </w:tcBorders>
            <w:tcMar>
              <w:top w:w="20" w:type="dxa"/>
              <w:left w:w="20" w:type="dxa"/>
              <w:bottom w:w="100" w:type="dxa"/>
              <w:right w:w="20" w:type="dxa"/>
            </w:tcMar>
            <w:vAlign w:val="bottom"/>
          </w:tcPr>
          <w:p w14:paraId="27C02280"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0.61</w:t>
            </w:r>
          </w:p>
        </w:tc>
        <w:tc>
          <w:tcPr>
            <w:tcW w:w="1116" w:type="dxa"/>
            <w:tcBorders>
              <w:top w:val="nil"/>
              <w:left w:val="nil"/>
              <w:bottom w:val="nil"/>
              <w:right w:val="nil"/>
            </w:tcBorders>
            <w:tcMar>
              <w:top w:w="20" w:type="dxa"/>
              <w:left w:w="20" w:type="dxa"/>
              <w:bottom w:w="100" w:type="dxa"/>
              <w:right w:w="20" w:type="dxa"/>
            </w:tcMar>
            <w:vAlign w:val="bottom"/>
          </w:tcPr>
          <w:p w14:paraId="10F8589A"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0.10</w:t>
            </w:r>
          </w:p>
        </w:tc>
        <w:tc>
          <w:tcPr>
            <w:tcW w:w="1517" w:type="dxa"/>
            <w:tcBorders>
              <w:top w:val="nil"/>
              <w:left w:val="nil"/>
              <w:bottom w:val="nil"/>
              <w:right w:val="nil"/>
            </w:tcBorders>
            <w:tcMar>
              <w:top w:w="20" w:type="dxa"/>
              <w:left w:w="20" w:type="dxa"/>
              <w:bottom w:w="100" w:type="dxa"/>
              <w:right w:w="20" w:type="dxa"/>
            </w:tcMar>
            <w:vAlign w:val="bottom"/>
          </w:tcPr>
          <w:p w14:paraId="226BC618"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c>
          <w:tcPr>
            <w:tcW w:w="1186" w:type="dxa"/>
            <w:tcBorders>
              <w:top w:val="nil"/>
              <w:left w:val="nil"/>
              <w:bottom w:val="nil"/>
              <w:right w:val="nil"/>
            </w:tcBorders>
            <w:tcMar>
              <w:top w:w="20" w:type="dxa"/>
              <w:left w:w="20" w:type="dxa"/>
              <w:bottom w:w="100" w:type="dxa"/>
              <w:right w:w="20" w:type="dxa"/>
            </w:tcMar>
            <w:vAlign w:val="bottom"/>
          </w:tcPr>
          <w:p w14:paraId="1B9B3866"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313" w:type="dxa"/>
            <w:tcBorders>
              <w:top w:val="nil"/>
              <w:left w:val="nil"/>
              <w:bottom w:val="nil"/>
              <w:right w:val="nil"/>
            </w:tcBorders>
            <w:tcMar>
              <w:top w:w="20" w:type="dxa"/>
              <w:left w:w="20" w:type="dxa"/>
              <w:bottom w:w="100" w:type="dxa"/>
              <w:right w:w="20" w:type="dxa"/>
            </w:tcMar>
            <w:vAlign w:val="bottom"/>
          </w:tcPr>
          <w:p w14:paraId="2CCF64F1"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r>
      <w:tr w:rsidR="008B2118" w14:paraId="3E8243AE"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25BAE9B6"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NOR</w:t>
            </w:r>
          </w:p>
        </w:tc>
        <w:tc>
          <w:tcPr>
            <w:tcW w:w="1155" w:type="dxa"/>
            <w:tcBorders>
              <w:top w:val="nil"/>
              <w:left w:val="nil"/>
              <w:bottom w:val="nil"/>
              <w:right w:val="nil"/>
            </w:tcBorders>
            <w:tcMar>
              <w:top w:w="20" w:type="dxa"/>
              <w:left w:w="20" w:type="dxa"/>
              <w:bottom w:w="100" w:type="dxa"/>
              <w:right w:w="20" w:type="dxa"/>
            </w:tcMar>
            <w:vAlign w:val="bottom"/>
          </w:tcPr>
          <w:p w14:paraId="0EA4BEAA"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0.60</w:t>
            </w:r>
          </w:p>
        </w:tc>
        <w:tc>
          <w:tcPr>
            <w:tcW w:w="1116" w:type="dxa"/>
            <w:tcBorders>
              <w:top w:val="nil"/>
              <w:left w:val="nil"/>
              <w:bottom w:val="nil"/>
              <w:right w:val="nil"/>
            </w:tcBorders>
            <w:tcMar>
              <w:top w:w="20" w:type="dxa"/>
              <w:left w:w="20" w:type="dxa"/>
              <w:bottom w:w="100" w:type="dxa"/>
              <w:right w:w="20" w:type="dxa"/>
            </w:tcMar>
            <w:vAlign w:val="bottom"/>
          </w:tcPr>
          <w:p w14:paraId="6133478A"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0.10</w:t>
            </w:r>
          </w:p>
        </w:tc>
        <w:tc>
          <w:tcPr>
            <w:tcW w:w="1517" w:type="dxa"/>
            <w:tcBorders>
              <w:top w:val="nil"/>
              <w:left w:val="nil"/>
              <w:bottom w:val="nil"/>
              <w:right w:val="nil"/>
            </w:tcBorders>
            <w:tcMar>
              <w:top w:w="20" w:type="dxa"/>
              <w:left w:w="20" w:type="dxa"/>
              <w:bottom w:w="100" w:type="dxa"/>
              <w:right w:w="20" w:type="dxa"/>
            </w:tcMar>
            <w:vAlign w:val="bottom"/>
          </w:tcPr>
          <w:p w14:paraId="074C536D"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0.04</w:t>
            </w:r>
          </w:p>
        </w:tc>
        <w:tc>
          <w:tcPr>
            <w:tcW w:w="1186" w:type="dxa"/>
            <w:tcBorders>
              <w:top w:val="nil"/>
              <w:left w:val="nil"/>
              <w:bottom w:val="nil"/>
              <w:right w:val="nil"/>
            </w:tcBorders>
            <w:tcMar>
              <w:top w:w="20" w:type="dxa"/>
              <w:left w:w="20" w:type="dxa"/>
              <w:bottom w:w="100" w:type="dxa"/>
              <w:right w:w="20" w:type="dxa"/>
            </w:tcMar>
            <w:vAlign w:val="bottom"/>
          </w:tcPr>
          <w:p w14:paraId="16292B5B"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313" w:type="dxa"/>
            <w:tcBorders>
              <w:top w:val="nil"/>
              <w:left w:val="nil"/>
              <w:bottom w:val="nil"/>
              <w:right w:val="nil"/>
            </w:tcBorders>
            <w:tcMar>
              <w:top w:w="20" w:type="dxa"/>
              <w:left w:w="20" w:type="dxa"/>
              <w:bottom w:w="100" w:type="dxa"/>
              <w:right w:w="20" w:type="dxa"/>
            </w:tcMar>
            <w:vAlign w:val="bottom"/>
          </w:tcPr>
          <w:p w14:paraId="447102B9"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0.06</w:t>
            </w:r>
          </w:p>
        </w:tc>
      </w:tr>
      <w:tr w:rsidR="008B2118" w14:paraId="7F0C1447"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266B4733"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POL</w:t>
            </w:r>
          </w:p>
        </w:tc>
        <w:tc>
          <w:tcPr>
            <w:tcW w:w="1155" w:type="dxa"/>
            <w:tcBorders>
              <w:top w:val="nil"/>
              <w:left w:val="nil"/>
              <w:bottom w:val="nil"/>
              <w:right w:val="nil"/>
            </w:tcBorders>
            <w:tcMar>
              <w:top w:w="20" w:type="dxa"/>
              <w:left w:w="20" w:type="dxa"/>
              <w:bottom w:w="100" w:type="dxa"/>
              <w:right w:w="20" w:type="dxa"/>
            </w:tcMar>
            <w:vAlign w:val="bottom"/>
          </w:tcPr>
          <w:p w14:paraId="7C9732F6"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0.64</w:t>
            </w:r>
          </w:p>
        </w:tc>
        <w:tc>
          <w:tcPr>
            <w:tcW w:w="1116" w:type="dxa"/>
            <w:tcBorders>
              <w:top w:val="nil"/>
              <w:left w:val="nil"/>
              <w:bottom w:val="nil"/>
              <w:right w:val="nil"/>
            </w:tcBorders>
            <w:tcMar>
              <w:top w:w="20" w:type="dxa"/>
              <w:left w:w="20" w:type="dxa"/>
              <w:bottom w:w="100" w:type="dxa"/>
              <w:right w:w="20" w:type="dxa"/>
            </w:tcMar>
            <w:vAlign w:val="bottom"/>
          </w:tcPr>
          <w:p w14:paraId="4F8AF37D"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0.10</w:t>
            </w:r>
          </w:p>
        </w:tc>
        <w:tc>
          <w:tcPr>
            <w:tcW w:w="1517" w:type="dxa"/>
            <w:tcBorders>
              <w:top w:val="nil"/>
              <w:left w:val="nil"/>
              <w:bottom w:val="nil"/>
              <w:right w:val="nil"/>
            </w:tcBorders>
            <w:tcMar>
              <w:top w:w="20" w:type="dxa"/>
              <w:left w:w="20" w:type="dxa"/>
              <w:bottom w:w="100" w:type="dxa"/>
              <w:right w:w="20" w:type="dxa"/>
            </w:tcMar>
            <w:vAlign w:val="bottom"/>
          </w:tcPr>
          <w:p w14:paraId="20ABE07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0.06</w:t>
            </w:r>
          </w:p>
        </w:tc>
        <w:tc>
          <w:tcPr>
            <w:tcW w:w="1186" w:type="dxa"/>
            <w:tcBorders>
              <w:top w:val="nil"/>
              <w:left w:val="nil"/>
              <w:bottom w:val="nil"/>
              <w:right w:val="nil"/>
            </w:tcBorders>
            <w:tcMar>
              <w:top w:w="20" w:type="dxa"/>
              <w:left w:w="20" w:type="dxa"/>
              <w:bottom w:w="100" w:type="dxa"/>
              <w:right w:w="20" w:type="dxa"/>
            </w:tcMar>
            <w:vAlign w:val="bottom"/>
          </w:tcPr>
          <w:p w14:paraId="7CCE4DAD"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c>
          <w:tcPr>
            <w:tcW w:w="1313" w:type="dxa"/>
            <w:tcBorders>
              <w:top w:val="nil"/>
              <w:left w:val="nil"/>
              <w:bottom w:val="nil"/>
              <w:right w:val="nil"/>
            </w:tcBorders>
            <w:tcMar>
              <w:top w:w="20" w:type="dxa"/>
              <w:left w:w="20" w:type="dxa"/>
              <w:bottom w:w="100" w:type="dxa"/>
              <w:right w:w="20" w:type="dxa"/>
            </w:tcMar>
            <w:vAlign w:val="bottom"/>
          </w:tcPr>
          <w:p w14:paraId="1186E501"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r>
      <w:tr w:rsidR="008B2118" w14:paraId="497C866E"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0D72DB7C"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ROU</w:t>
            </w:r>
          </w:p>
        </w:tc>
        <w:tc>
          <w:tcPr>
            <w:tcW w:w="1155" w:type="dxa"/>
            <w:tcBorders>
              <w:top w:val="nil"/>
              <w:left w:val="nil"/>
              <w:bottom w:val="nil"/>
              <w:right w:val="nil"/>
            </w:tcBorders>
            <w:tcMar>
              <w:top w:w="20" w:type="dxa"/>
              <w:left w:w="20" w:type="dxa"/>
              <w:bottom w:w="100" w:type="dxa"/>
              <w:right w:w="20" w:type="dxa"/>
            </w:tcMar>
            <w:vAlign w:val="bottom"/>
          </w:tcPr>
          <w:p w14:paraId="0A5AE8E9"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0.65</w:t>
            </w:r>
          </w:p>
        </w:tc>
        <w:tc>
          <w:tcPr>
            <w:tcW w:w="1116" w:type="dxa"/>
            <w:tcBorders>
              <w:top w:val="nil"/>
              <w:left w:val="nil"/>
              <w:bottom w:val="nil"/>
              <w:right w:val="nil"/>
            </w:tcBorders>
            <w:tcMar>
              <w:top w:w="20" w:type="dxa"/>
              <w:left w:w="20" w:type="dxa"/>
              <w:bottom w:w="100" w:type="dxa"/>
              <w:right w:w="20" w:type="dxa"/>
            </w:tcMar>
            <w:vAlign w:val="bottom"/>
          </w:tcPr>
          <w:p w14:paraId="5CA5E359"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517" w:type="dxa"/>
            <w:tcBorders>
              <w:top w:val="nil"/>
              <w:left w:val="nil"/>
              <w:bottom w:val="nil"/>
              <w:right w:val="nil"/>
            </w:tcBorders>
            <w:tcMar>
              <w:top w:w="20" w:type="dxa"/>
              <w:left w:w="20" w:type="dxa"/>
              <w:bottom w:w="100" w:type="dxa"/>
              <w:right w:w="20" w:type="dxa"/>
            </w:tcMar>
            <w:vAlign w:val="bottom"/>
          </w:tcPr>
          <w:p w14:paraId="630FA9B8"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0.05</w:t>
            </w:r>
          </w:p>
        </w:tc>
        <w:tc>
          <w:tcPr>
            <w:tcW w:w="1186" w:type="dxa"/>
            <w:tcBorders>
              <w:top w:val="nil"/>
              <w:left w:val="nil"/>
              <w:bottom w:val="nil"/>
              <w:right w:val="nil"/>
            </w:tcBorders>
            <w:tcMar>
              <w:top w:w="20" w:type="dxa"/>
              <w:left w:w="20" w:type="dxa"/>
              <w:bottom w:w="100" w:type="dxa"/>
              <w:right w:w="20" w:type="dxa"/>
            </w:tcMar>
            <w:vAlign w:val="bottom"/>
          </w:tcPr>
          <w:p w14:paraId="6AEED042"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c>
          <w:tcPr>
            <w:tcW w:w="1313" w:type="dxa"/>
            <w:tcBorders>
              <w:top w:val="nil"/>
              <w:left w:val="nil"/>
              <w:bottom w:val="nil"/>
              <w:right w:val="nil"/>
            </w:tcBorders>
            <w:tcMar>
              <w:top w:w="20" w:type="dxa"/>
              <w:left w:w="20" w:type="dxa"/>
              <w:bottom w:w="100" w:type="dxa"/>
              <w:right w:w="20" w:type="dxa"/>
            </w:tcMar>
            <w:vAlign w:val="bottom"/>
          </w:tcPr>
          <w:p w14:paraId="66B85AB4"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0.08</w:t>
            </w:r>
          </w:p>
        </w:tc>
      </w:tr>
      <w:tr w:rsidR="008B2118" w14:paraId="0FC4DEC3"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493DF809"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SRB</w:t>
            </w:r>
          </w:p>
        </w:tc>
        <w:tc>
          <w:tcPr>
            <w:tcW w:w="1155" w:type="dxa"/>
            <w:tcBorders>
              <w:top w:val="nil"/>
              <w:left w:val="nil"/>
              <w:bottom w:val="nil"/>
              <w:right w:val="nil"/>
            </w:tcBorders>
            <w:tcMar>
              <w:top w:w="20" w:type="dxa"/>
              <w:left w:w="20" w:type="dxa"/>
              <w:bottom w:w="100" w:type="dxa"/>
              <w:right w:w="20" w:type="dxa"/>
            </w:tcMar>
            <w:vAlign w:val="bottom"/>
          </w:tcPr>
          <w:p w14:paraId="69615572"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0.59</w:t>
            </w:r>
          </w:p>
        </w:tc>
        <w:tc>
          <w:tcPr>
            <w:tcW w:w="1116" w:type="dxa"/>
            <w:tcBorders>
              <w:top w:val="nil"/>
              <w:left w:val="nil"/>
              <w:bottom w:val="nil"/>
              <w:right w:val="nil"/>
            </w:tcBorders>
            <w:tcMar>
              <w:top w:w="20" w:type="dxa"/>
              <w:left w:w="20" w:type="dxa"/>
              <w:bottom w:w="100" w:type="dxa"/>
              <w:right w:w="20" w:type="dxa"/>
            </w:tcMar>
            <w:vAlign w:val="bottom"/>
          </w:tcPr>
          <w:p w14:paraId="5617F0FF"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517" w:type="dxa"/>
            <w:tcBorders>
              <w:top w:val="nil"/>
              <w:left w:val="nil"/>
              <w:bottom w:val="nil"/>
              <w:right w:val="nil"/>
            </w:tcBorders>
            <w:tcMar>
              <w:top w:w="20" w:type="dxa"/>
              <w:left w:w="20" w:type="dxa"/>
              <w:bottom w:w="100" w:type="dxa"/>
              <w:right w:w="20" w:type="dxa"/>
            </w:tcMar>
            <w:vAlign w:val="bottom"/>
          </w:tcPr>
          <w:p w14:paraId="6F8546C4"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0.06</w:t>
            </w:r>
          </w:p>
        </w:tc>
        <w:tc>
          <w:tcPr>
            <w:tcW w:w="1186" w:type="dxa"/>
            <w:tcBorders>
              <w:top w:val="nil"/>
              <w:left w:val="nil"/>
              <w:bottom w:val="nil"/>
              <w:right w:val="nil"/>
            </w:tcBorders>
            <w:tcMar>
              <w:top w:w="20" w:type="dxa"/>
              <w:left w:w="20" w:type="dxa"/>
              <w:bottom w:w="100" w:type="dxa"/>
              <w:right w:w="20" w:type="dxa"/>
            </w:tcMar>
            <w:vAlign w:val="bottom"/>
          </w:tcPr>
          <w:p w14:paraId="66F8CF20"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0.13</w:t>
            </w:r>
          </w:p>
        </w:tc>
        <w:tc>
          <w:tcPr>
            <w:tcW w:w="1313" w:type="dxa"/>
            <w:tcBorders>
              <w:top w:val="nil"/>
              <w:left w:val="nil"/>
              <w:bottom w:val="nil"/>
              <w:right w:val="nil"/>
            </w:tcBorders>
            <w:tcMar>
              <w:top w:w="20" w:type="dxa"/>
              <w:left w:w="20" w:type="dxa"/>
              <w:bottom w:w="100" w:type="dxa"/>
              <w:right w:w="20" w:type="dxa"/>
            </w:tcMar>
            <w:vAlign w:val="bottom"/>
          </w:tcPr>
          <w:p w14:paraId="722EFDA0"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0.08</w:t>
            </w:r>
          </w:p>
        </w:tc>
      </w:tr>
      <w:tr w:rsidR="008B2118" w14:paraId="18AB0B4C"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0EA2873B"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SVK</w:t>
            </w:r>
          </w:p>
        </w:tc>
        <w:tc>
          <w:tcPr>
            <w:tcW w:w="1155" w:type="dxa"/>
            <w:tcBorders>
              <w:top w:val="nil"/>
              <w:left w:val="nil"/>
              <w:bottom w:val="nil"/>
              <w:right w:val="nil"/>
            </w:tcBorders>
            <w:tcMar>
              <w:top w:w="20" w:type="dxa"/>
              <w:left w:w="20" w:type="dxa"/>
              <w:bottom w:w="100" w:type="dxa"/>
              <w:right w:w="20" w:type="dxa"/>
            </w:tcMar>
            <w:vAlign w:val="bottom"/>
          </w:tcPr>
          <w:p w14:paraId="0C2A923E"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0.65</w:t>
            </w:r>
          </w:p>
        </w:tc>
        <w:tc>
          <w:tcPr>
            <w:tcW w:w="1116" w:type="dxa"/>
            <w:tcBorders>
              <w:top w:val="nil"/>
              <w:left w:val="nil"/>
              <w:bottom w:val="nil"/>
              <w:right w:val="nil"/>
            </w:tcBorders>
            <w:tcMar>
              <w:top w:w="20" w:type="dxa"/>
              <w:left w:w="20" w:type="dxa"/>
              <w:bottom w:w="100" w:type="dxa"/>
              <w:right w:w="20" w:type="dxa"/>
            </w:tcMar>
            <w:vAlign w:val="bottom"/>
          </w:tcPr>
          <w:p w14:paraId="583903A7"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c>
          <w:tcPr>
            <w:tcW w:w="1517" w:type="dxa"/>
            <w:tcBorders>
              <w:top w:val="nil"/>
              <w:left w:val="nil"/>
              <w:bottom w:val="nil"/>
              <w:right w:val="nil"/>
            </w:tcBorders>
            <w:tcMar>
              <w:top w:w="20" w:type="dxa"/>
              <w:left w:w="20" w:type="dxa"/>
              <w:bottom w:w="100" w:type="dxa"/>
              <w:right w:w="20" w:type="dxa"/>
            </w:tcMar>
            <w:vAlign w:val="bottom"/>
          </w:tcPr>
          <w:p w14:paraId="1E4E012D"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c>
          <w:tcPr>
            <w:tcW w:w="1186" w:type="dxa"/>
            <w:tcBorders>
              <w:top w:val="nil"/>
              <w:left w:val="nil"/>
              <w:bottom w:val="nil"/>
              <w:right w:val="nil"/>
            </w:tcBorders>
            <w:tcMar>
              <w:top w:w="20" w:type="dxa"/>
              <w:left w:w="20" w:type="dxa"/>
              <w:bottom w:w="100" w:type="dxa"/>
              <w:right w:w="20" w:type="dxa"/>
            </w:tcMar>
            <w:vAlign w:val="bottom"/>
          </w:tcPr>
          <w:p w14:paraId="318FD737"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0.09</w:t>
            </w:r>
          </w:p>
        </w:tc>
        <w:tc>
          <w:tcPr>
            <w:tcW w:w="1313" w:type="dxa"/>
            <w:tcBorders>
              <w:top w:val="nil"/>
              <w:left w:val="nil"/>
              <w:bottom w:val="nil"/>
              <w:right w:val="nil"/>
            </w:tcBorders>
            <w:tcMar>
              <w:top w:w="20" w:type="dxa"/>
              <w:left w:w="20" w:type="dxa"/>
              <w:bottom w:w="100" w:type="dxa"/>
              <w:right w:w="20" w:type="dxa"/>
            </w:tcMar>
            <w:vAlign w:val="bottom"/>
          </w:tcPr>
          <w:p w14:paraId="764037D6"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0.07</w:t>
            </w:r>
          </w:p>
        </w:tc>
      </w:tr>
      <w:tr w:rsidR="008B2118" w14:paraId="6BB2CF1A"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74DD3481"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SVN</w:t>
            </w:r>
          </w:p>
        </w:tc>
        <w:tc>
          <w:tcPr>
            <w:tcW w:w="1155" w:type="dxa"/>
            <w:tcBorders>
              <w:top w:val="nil"/>
              <w:left w:val="nil"/>
              <w:bottom w:val="nil"/>
              <w:right w:val="nil"/>
            </w:tcBorders>
            <w:tcMar>
              <w:top w:w="20" w:type="dxa"/>
              <w:left w:w="20" w:type="dxa"/>
              <w:bottom w:w="100" w:type="dxa"/>
              <w:right w:w="20" w:type="dxa"/>
            </w:tcMar>
            <w:vAlign w:val="bottom"/>
          </w:tcPr>
          <w:p w14:paraId="65342728"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0.68</w:t>
            </w:r>
          </w:p>
        </w:tc>
        <w:tc>
          <w:tcPr>
            <w:tcW w:w="1116" w:type="dxa"/>
            <w:tcBorders>
              <w:top w:val="nil"/>
              <w:left w:val="nil"/>
              <w:bottom w:val="nil"/>
              <w:right w:val="nil"/>
            </w:tcBorders>
            <w:tcMar>
              <w:top w:w="20" w:type="dxa"/>
              <w:left w:w="20" w:type="dxa"/>
              <w:bottom w:w="100" w:type="dxa"/>
              <w:right w:w="20" w:type="dxa"/>
            </w:tcMar>
            <w:vAlign w:val="bottom"/>
          </w:tcPr>
          <w:p w14:paraId="1CCF11C2"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0.10</w:t>
            </w:r>
          </w:p>
        </w:tc>
        <w:tc>
          <w:tcPr>
            <w:tcW w:w="1517" w:type="dxa"/>
            <w:tcBorders>
              <w:top w:val="nil"/>
              <w:left w:val="nil"/>
              <w:bottom w:val="nil"/>
              <w:right w:val="nil"/>
            </w:tcBorders>
            <w:tcMar>
              <w:top w:w="20" w:type="dxa"/>
              <w:left w:w="20" w:type="dxa"/>
              <w:bottom w:w="100" w:type="dxa"/>
              <w:right w:w="20" w:type="dxa"/>
            </w:tcMar>
            <w:vAlign w:val="bottom"/>
          </w:tcPr>
          <w:p w14:paraId="4EE90C5A"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0.05</w:t>
            </w:r>
          </w:p>
        </w:tc>
        <w:tc>
          <w:tcPr>
            <w:tcW w:w="1186" w:type="dxa"/>
            <w:tcBorders>
              <w:top w:val="nil"/>
              <w:left w:val="nil"/>
              <w:bottom w:val="nil"/>
              <w:right w:val="nil"/>
            </w:tcBorders>
            <w:tcMar>
              <w:top w:w="20" w:type="dxa"/>
              <w:left w:w="20" w:type="dxa"/>
              <w:bottom w:w="100" w:type="dxa"/>
              <w:right w:w="20" w:type="dxa"/>
            </w:tcMar>
            <w:vAlign w:val="bottom"/>
          </w:tcPr>
          <w:p w14:paraId="5D8BC078"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0.10</w:t>
            </w:r>
          </w:p>
        </w:tc>
        <w:tc>
          <w:tcPr>
            <w:tcW w:w="1313" w:type="dxa"/>
            <w:tcBorders>
              <w:top w:val="nil"/>
              <w:left w:val="nil"/>
              <w:bottom w:val="nil"/>
              <w:right w:val="nil"/>
            </w:tcBorders>
            <w:tcMar>
              <w:top w:w="20" w:type="dxa"/>
              <w:left w:w="20" w:type="dxa"/>
              <w:bottom w:w="100" w:type="dxa"/>
              <w:right w:w="20" w:type="dxa"/>
            </w:tcMar>
            <w:vAlign w:val="bottom"/>
          </w:tcPr>
          <w:p w14:paraId="5563AB6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0.05</w:t>
            </w:r>
          </w:p>
        </w:tc>
      </w:tr>
      <w:tr w:rsidR="008B2118" w14:paraId="06109038"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45C005FE"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SWE</w:t>
            </w:r>
          </w:p>
        </w:tc>
        <w:tc>
          <w:tcPr>
            <w:tcW w:w="1155" w:type="dxa"/>
            <w:tcBorders>
              <w:top w:val="nil"/>
              <w:left w:val="nil"/>
              <w:bottom w:val="nil"/>
              <w:right w:val="nil"/>
            </w:tcBorders>
            <w:tcMar>
              <w:top w:w="20" w:type="dxa"/>
              <w:left w:w="20" w:type="dxa"/>
              <w:bottom w:w="100" w:type="dxa"/>
              <w:right w:w="20" w:type="dxa"/>
            </w:tcMar>
            <w:vAlign w:val="bottom"/>
          </w:tcPr>
          <w:p w14:paraId="72B2AA5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0.57</w:t>
            </w:r>
          </w:p>
        </w:tc>
        <w:tc>
          <w:tcPr>
            <w:tcW w:w="1116" w:type="dxa"/>
            <w:tcBorders>
              <w:top w:val="nil"/>
              <w:left w:val="nil"/>
              <w:bottom w:val="nil"/>
              <w:right w:val="nil"/>
            </w:tcBorders>
            <w:tcMar>
              <w:top w:w="20" w:type="dxa"/>
              <w:left w:w="20" w:type="dxa"/>
              <w:bottom w:w="100" w:type="dxa"/>
              <w:right w:w="20" w:type="dxa"/>
            </w:tcMar>
            <w:vAlign w:val="bottom"/>
          </w:tcPr>
          <w:p w14:paraId="4B3D362D"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0.12</w:t>
            </w:r>
          </w:p>
        </w:tc>
        <w:tc>
          <w:tcPr>
            <w:tcW w:w="1517" w:type="dxa"/>
            <w:tcBorders>
              <w:top w:val="nil"/>
              <w:left w:val="nil"/>
              <w:bottom w:val="nil"/>
              <w:right w:val="nil"/>
            </w:tcBorders>
            <w:tcMar>
              <w:top w:w="20" w:type="dxa"/>
              <w:left w:w="20" w:type="dxa"/>
              <w:bottom w:w="100" w:type="dxa"/>
              <w:right w:w="20" w:type="dxa"/>
            </w:tcMar>
            <w:vAlign w:val="bottom"/>
          </w:tcPr>
          <w:p w14:paraId="0654384A"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0.06</w:t>
            </w:r>
          </w:p>
        </w:tc>
        <w:tc>
          <w:tcPr>
            <w:tcW w:w="1186" w:type="dxa"/>
            <w:tcBorders>
              <w:top w:val="nil"/>
              <w:left w:val="nil"/>
              <w:bottom w:val="nil"/>
              <w:right w:val="nil"/>
            </w:tcBorders>
            <w:tcMar>
              <w:top w:w="20" w:type="dxa"/>
              <w:left w:w="20" w:type="dxa"/>
              <w:bottom w:w="100" w:type="dxa"/>
              <w:right w:w="20" w:type="dxa"/>
            </w:tcMar>
            <w:vAlign w:val="bottom"/>
          </w:tcPr>
          <w:p w14:paraId="68001D7C"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313" w:type="dxa"/>
            <w:tcBorders>
              <w:top w:val="nil"/>
              <w:left w:val="nil"/>
              <w:bottom w:val="nil"/>
              <w:right w:val="nil"/>
            </w:tcBorders>
            <w:tcMar>
              <w:top w:w="20" w:type="dxa"/>
              <w:left w:w="20" w:type="dxa"/>
              <w:bottom w:w="100" w:type="dxa"/>
              <w:right w:w="20" w:type="dxa"/>
            </w:tcMar>
            <w:vAlign w:val="bottom"/>
          </w:tcPr>
          <w:p w14:paraId="67781D7F"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0.08</w:t>
            </w:r>
          </w:p>
        </w:tc>
      </w:tr>
      <w:tr w:rsidR="008B2118" w14:paraId="49F4BED9" w14:textId="77777777" w:rsidTr="00F62DCA">
        <w:trPr>
          <w:trHeight w:val="352"/>
        </w:trPr>
        <w:tc>
          <w:tcPr>
            <w:tcW w:w="1025" w:type="dxa"/>
            <w:tcBorders>
              <w:top w:val="nil"/>
              <w:left w:val="nil"/>
              <w:bottom w:val="nil"/>
              <w:right w:val="nil"/>
            </w:tcBorders>
            <w:tcMar>
              <w:top w:w="20" w:type="dxa"/>
              <w:left w:w="20" w:type="dxa"/>
              <w:bottom w:w="100" w:type="dxa"/>
              <w:right w:w="20" w:type="dxa"/>
            </w:tcMar>
            <w:vAlign w:val="bottom"/>
          </w:tcPr>
          <w:p w14:paraId="44796A38" w14:textId="77777777" w:rsidR="008B2118" w:rsidRDefault="00000000">
            <w:pPr>
              <w:jc w:val="both"/>
              <w:rPr>
                <w:rFonts w:ascii="Times New Roman" w:eastAsia="Times New Roman" w:hAnsi="Times New Roman" w:cs="Times New Roman"/>
              </w:rPr>
            </w:pPr>
            <w:r>
              <w:rPr>
                <w:rFonts w:ascii="Times New Roman" w:eastAsia="Times New Roman" w:hAnsi="Times New Roman" w:cs="Times New Roman"/>
              </w:rPr>
              <w:t>TWN</w:t>
            </w:r>
          </w:p>
        </w:tc>
        <w:tc>
          <w:tcPr>
            <w:tcW w:w="1155" w:type="dxa"/>
            <w:tcBorders>
              <w:top w:val="nil"/>
              <w:left w:val="nil"/>
              <w:bottom w:val="nil"/>
              <w:right w:val="nil"/>
            </w:tcBorders>
            <w:tcMar>
              <w:top w:w="20" w:type="dxa"/>
              <w:left w:w="20" w:type="dxa"/>
              <w:bottom w:w="100" w:type="dxa"/>
              <w:right w:w="20" w:type="dxa"/>
            </w:tcMar>
            <w:vAlign w:val="bottom"/>
          </w:tcPr>
          <w:p w14:paraId="00ECB0D4"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0.55</w:t>
            </w:r>
          </w:p>
        </w:tc>
        <w:tc>
          <w:tcPr>
            <w:tcW w:w="1116" w:type="dxa"/>
            <w:tcBorders>
              <w:top w:val="nil"/>
              <w:left w:val="nil"/>
              <w:bottom w:val="nil"/>
              <w:right w:val="nil"/>
            </w:tcBorders>
            <w:tcMar>
              <w:top w:w="20" w:type="dxa"/>
              <w:left w:w="20" w:type="dxa"/>
              <w:bottom w:w="100" w:type="dxa"/>
              <w:right w:w="20" w:type="dxa"/>
            </w:tcMar>
            <w:vAlign w:val="bottom"/>
          </w:tcPr>
          <w:p w14:paraId="13485743"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0.12</w:t>
            </w:r>
          </w:p>
        </w:tc>
        <w:tc>
          <w:tcPr>
            <w:tcW w:w="1517" w:type="dxa"/>
            <w:tcBorders>
              <w:top w:val="nil"/>
              <w:left w:val="nil"/>
              <w:bottom w:val="nil"/>
              <w:right w:val="nil"/>
            </w:tcBorders>
            <w:tcMar>
              <w:top w:w="20" w:type="dxa"/>
              <w:left w:w="20" w:type="dxa"/>
              <w:bottom w:w="100" w:type="dxa"/>
              <w:right w:w="20" w:type="dxa"/>
            </w:tcMar>
            <w:vAlign w:val="bottom"/>
          </w:tcPr>
          <w:p w14:paraId="59485931"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0.11</w:t>
            </w:r>
          </w:p>
        </w:tc>
        <w:tc>
          <w:tcPr>
            <w:tcW w:w="1186" w:type="dxa"/>
            <w:tcBorders>
              <w:top w:val="nil"/>
              <w:left w:val="nil"/>
              <w:bottom w:val="nil"/>
              <w:right w:val="nil"/>
            </w:tcBorders>
            <w:tcMar>
              <w:top w:w="20" w:type="dxa"/>
              <w:left w:w="20" w:type="dxa"/>
              <w:bottom w:w="100" w:type="dxa"/>
              <w:right w:w="20" w:type="dxa"/>
            </w:tcMar>
            <w:vAlign w:val="bottom"/>
          </w:tcPr>
          <w:p w14:paraId="47928674"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0.16</w:t>
            </w:r>
          </w:p>
        </w:tc>
        <w:tc>
          <w:tcPr>
            <w:tcW w:w="1313" w:type="dxa"/>
            <w:tcBorders>
              <w:top w:val="nil"/>
              <w:left w:val="nil"/>
              <w:bottom w:val="nil"/>
              <w:right w:val="nil"/>
            </w:tcBorders>
            <w:tcMar>
              <w:top w:w="20" w:type="dxa"/>
              <w:left w:w="20" w:type="dxa"/>
              <w:bottom w:w="100" w:type="dxa"/>
              <w:right w:w="20" w:type="dxa"/>
            </w:tcMar>
            <w:vAlign w:val="bottom"/>
          </w:tcPr>
          <w:p w14:paraId="5B3CE39C" w14:textId="77777777" w:rsidR="008B2118" w:rsidRDefault="00000000">
            <w:pPr>
              <w:jc w:val="center"/>
              <w:rPr>
                <w:rFonts w:ascii="Times New Roman" w:eastAsia="Times New Roman" w:hAnsi="Times New Roman" w:cs="Times New Roman"/>
              </w:rPr>
            </w:pPr>
            <w:r>
              <w:rPr>
                <w:rFonts w:ascii="Times New Roman" w:eastAsia="Times New Roman" w:hAnsi="Times New Roman" w:cs="Times New Roman"/>
              </w:rPr>
              <w:t>0.06</w:t>
            </w:r>
          </w:p>
        </w:tc>
      </w:tr>
    </w:tbl>
    <w:p w14:paraId="4D4A693E" w14:textId="77777777" w:rsidR="008B2118" w:rsidRDefault="008B2118">
      <w:pPr>
        <w:jc w:val="both"/>
        <w:rPr>
          <w:rFonts w:ascii="Times New Roman" w:eastAsia="Times New Roman" w:hAnsi="Times New Roman" w:cs="Times New Roman"/>
          <w:sz w:val="24"/>
          <w:szCs w:val="24"/>
        </w:rPr>
      </w:pPr>
    </w:p>
    <w:p w14:paraId="3AB44445" w14:textId="77777777" w:rsidR="008B2118" w:rsidRDefault="008B2118">
      <w:pPr>
        <w:jc w:val="both"/>
        <w:rPr>
          <w:rFonts w:ascii="Times New Roman" w:eastAsia="Times New Roman" w:hAnsi="Times New Roman" w:cs="Times New Roman"/>
          <w:sz w:val="24"/>
          <w:szCs w:val="24"/>
        </w:rPr>
      </w:pPr>
    </w:p>
    <w:p w14:paraId="30ABCF41"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1. Predicted values for each typology on expected legal </w:t>
      </w:r>
      <w:proofErr w:type="gramStart"/>
      <w:r>
        <w:rPr>
          <w:rFonts w:ascii="Times New Roman" w:eastAsia="Times New Roman" w:hAnsi="Times New Roman" w:cs="Times New Roman"/>
          <w:sz w:val="24"/>
          <w:szCs w:val="24"/>
        </w:rPr>
        <w:t>participation</w:t>
      </w:r>
      <w:proofErr w:type="gramEnd"/>
    </w:p>
    <w:p w14:paraId="4A3AAF54"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A0204AD" wp14:editId="4A7A2F4C">
            <wp:extent cx="5943600" cy="4749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4749800"/>
                    </a:xfrm>
                    <a:prstGeom prst="rect">
                      <a:avLst/>
                    </a:prstGeom>
                    <a:ln/>
                  </pic:spPr>
                </pic:pic>
              </a:graphicData>
            </a:graphic>
          </wp:inline>
        </w:drawing>
      </w:r>
    </w:p>
    <w:p w14:paraId="486504A1" w14:textId="77777777" w:rsidR="008B2118" w:rsidRDefault="008B2118">
      <w:pPr>
        <w:jc w:val="both"/>
        <w:rPr>
          <w:rFonts w:ascii="Times New Roman" w:eastAsia="Times New Roman" w:hAnsi="Times New Roman" w:cs="Times New Roman"/>
          <w:sz w:val="24"/>
          <w:szCs w:val="24"/>
        </w:rPr>
      </w:pPr>
    </w:p>
    <w:p w14:paraId="666F6988" w14:textId="77777777" w:rsidR="008B2118" w:rsidRDefault="008B2118">
      <w:pPr>
        <w:jc w:val="both"/>
        <w:rPr>
          <w:rFonts w:ascii="Times New Roman" w:eastAsia="Times New Roman" w:hAnsi="Times New Roman" w:cs="Times New Roman"/>
          <w:sz w:val="24"/>
          <w:szCs w:val="24"/>
        </w:rPr>
      </w:pPr>
    </w:p>
    <w:p w14:paraId="5B306677" w14:textId="77777777" w:rsidR="008B2118" w:rsidRDefault="008B2118">
      <w:pPr>
        <w:jc w:val="both"/>
        <w:rPr>
          <w:rFonts w:ascii="Times New Roman" w:eastAsia="Times New Roman" w:hAnsi="Times New Roman" w:cs="Times New Roman"/>
          <w:sz w:val="24"/>
          <w:szCs w:val="24"/>
        </w:rPr>
      </w:pPr>
    </w:p>
    <w:p w14:paraId="6AD7B7D2" w14:textId="77777777" w:rsidR="008B2118" w:rsidRDefault="008B2118">
      <w:pPr>
        <w:jc w:val="both"/>
        <w:rPr>
          <w:rFonts w:ascii="Times New Roman" w:eastAsia="Times New Roman" w:hAnsi="Times New Roman" w:cs="Times New Roman"/>
          <w:sz w:val="24"/>
          <w:szCs w:val="24"/>
        </w:rPr>
      </w:pPr>
    </w:p>
    <w:p w14:paraId="70B3F643" w14:textId="77777777" w:rsidR="008B2118" w:rsidRDefault="008B2118">
      <w:pPr>
        <w:jc w:val="both"/>
        <w:rPr>
          <w:rFonts w:ascii="Times New Roman" w:eastAsia="Times New Roman" w:hAnsi="Times New Roman" w:cs="Times New Roman"/>
          <w:sz w:val="24"/>
          <w:szCs w:val="24"/>
        </w:rPr>
      </w:pPr>
    </w:p>
    <w:p w14:paraId="42FB55A9" w14:textId="77777777" w:rsidR="008B2118" w:rsidRDefault="008B2118">
      <w:pPr>
        <w:jc w:val="both"/>
        <w:rPr>
          <w:rFonts w:ascii="Times New Roman" w:eastAsia="Times New Roman" w:hAnsi="Times New Roman" w:cs="Times New Roman"/>
          <w:sz w:val="24"/>
          <w:szCs w:val="24"/>
        </w:rPr>
      </w:pPr>
    </w:p>
    <w:p w14:paraId="3F120ED5" w14:textId="77777777" w:rsidR="008B2118" w:rsidRDefault="008B2118">
      <w:pPr>
        <w:jc w:val="both"/>
        <w:rPr>
          <w:rFonts w:ascii="Times New Roman" w:eastAsia="Times New Roman" w:hAnsi="Times New Roman" w:cs="Times New Roman"/>
          <w:sz w:val="24"/>
          <w:szCs w:val="24"/>
        </w:rPr>
      </w:pPr>
    </w:p>
    <w:p w14:paraId="32CFE46F" w14:textId="77777777" w:rsidR="008B2118" w:rsidRDefault="008B2118">
      <w:pPr>
        <w:jc w:val="both"/>
        <w:rPr>
          <w:rFonts w:ascii="Times New Roman" w:eastAsia="Times New Roman" w:hAnsi="Times New Roman" w:cs="Times New Roman"/>
          <w:sz w:val="24"/>
          <w:szCs w:val="24"/>
        </w:rPr>
      </w:pPr>
    </w:p>
    <w:p w14:paraId="6C7B551B" w14:textId="77777777" w:rsidR="008B2118" w:rsidRDefault="008B2118">
      <w:pPr>
        <w:jc w:val="both"/>
        <w:rPr>
          <w:rFonts w:ascii="Times New Roman" w:eastAsia="Times New Roman" w:hAnsi="Times New Roman" w:cs="Times New Roman"/>
          <w:sz w:val="24"/>
          <w:szCs w:val="24"/>
        </w:rPr>
      </w:pPr>
    </w:p>
    <w:p w14:paraId="527CE465" w14:textId="77777777" w:rsidR="008B2118" w:rsidRDefault="008B2118">
      <w:pPr>
        <w:jc w:val="both"/>
        <w:rPr>
          <w:rFonts w:ascii="Times New Roman" w:eastAsia="Times New Roman" w:hAnsi="Times New Roman" w:cs="Times New Roman"/>
          <w:sz w:val="24"/>
          <w:szCs w:val="24"/>
        </w:rPr>
      </w:pPr>
    </w:p>
    <w:p w14:paraId="1C52CCA3" w14:textId="77777777" w:rsidR="008B2118" w:rsidRDefault="008B2118">
      <w:pPr>
        <w:jc w:val="both"/>
        <w:rPr>
          <w:rFonts w:ascii="Times New Roman" w:eastAsia="Times New Roman" w:hAnsi="Times New Roman" w:cs="Times New Roman"/>
          <w:sz w:val="24"/>
          <w:szCs w:val="24"/>
        </w:rPr>
      </w:pPr>
    </w:p>
    <w:p w14:paraId="2F8149CE" w14:textId="77777777" w:rsidR="008B2118" w:rsidRDefault="008B2118">
      <w:pPr>
        <w:jc w:val="both"/>
        <w:rPr>
          <w:rFonts w:ascii="Times New Roman" w:eastAsia="Times New Roman" w:hAnsi="Times New Roman" w:cs="Times New Roman"/>
          <w:sz w:val="24"/>
          <w:szCs w:val="24"/>
        </w:rPr>
      </w:pPr>
    </w:p>
    <w:p w14:paraId="0DF92D58" w14:textId="77777777" w:rsidR="008B2118" w:rsidRDefault="008B2118">
      <w:pPr>
        <w:jc w:val="both"/>
        <w:rPr>
          <w:rFonts w:ascii="Times New Roman" w:eastAsia="Times New Roman" w:hAnsi="Times New Roman" w:cs="Times New Roman"/>
          <w:sz w:val="24"/>
          <w:szCs w:val="24"/>
        </w:rPr>
      </w:pPr>
    </w:p>
    <w:p w14:paraId="2B4D43B7" w14:textId="77777777" w:rsidR="008B2118" w:rsidRDefault="008B2118">
      <w:pPr>
        <w:jc w:val="both"/>
        <w:rPr>
          <w:rFonts w:ascii="Times New Roman" w:eastAsia="Times New Roman" w:hAnsi="Times New Roman" w:cs="Times New Roman"/>
          <w:sz w:val="24"/>
          <w:szCs w:val="24"/>
        </w:rPr>
      </w:pPr>
    </w:p>
    <w:p w14:paraId="4E2B868A" w14:textId="77777777" w:rsidR="008B2118" w:rsidRDefault="008B2118">
      <w:pPr>
        <w:jc w:val="both"/>
        <w:rPr>
          <w:rFonts w:ascii="Times New Roman" w:eastAsia="Times New Roman" w:hAnsi="Times New Roman" w:cs="Times New Roman"/>
          <w:sz w:val="24"/>
          <w:szCs w:val="24"/>
        </w:rPr>
      </w:pPr>
    </w:p>
    <w:p w14:paraId="76D54BC6"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2. Predicted values for each typology on expected illegal </w:t>
      </w:r>
      <w:proofErr w:type="gramStart"/>
      <w:r>
        <w:rPr>
          <w:rFonts w:ascii="Times New Roman" w:eastAsia="Times New Roman" w:hAnsi="Times New Roman" w:cs="Times New Roman"/>
          <w:sz w:val="24"/>
          <w:szCs w:val="24"/>
        </w:rPr>
        <w:t>participation</w:t>
      </w:r>
      <w:proofErr w:type="gramEnd"/>
    </w:p>
    <w:p w14:paraId="6FC8DD7E"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C755744" wp14:editId="4CA1B1AE">
            <wp:extent cx="5943600" cy="4749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4749800"/>
                    </a:xfrm>
                    <a:prstGeom prst="rect">
                      <a:avLst/>
                    </a:prstGeom>
                    <a:ln/>
                  </pic:spPr>
                </pic:pic>
              </a:graphicData>
            </a:graphic>
          </wp:inline>
        </w:drawing>
      </w:r>
    </w:p>
    <w:p w14:paraId="07E620A4" w14:textId="77777777" w:rsidR="008B2118" w:rsidRDefault="008B2118">
      <w:pPr>
        <w:jc w:val="both"/>
        <w:rPr>
          <w:rFonts w:ascii="Times New Roman" w:eastAsia="Times New Roman" w:hAnsi="Times New Roman" w:cs="Times New Roman"/>
          <w:sz w:val="24"/>
          <w:szCs w:val="24"/>
        </w:rPr>
      </w:pPr>
    </w:p>
    <w:p w14:paraId="227EDC6B" w14:textId="77777777" w:rsidR="008B2118" w:rsidRDefault="008B2118">
      <w:pPr>
        <w:jc w:val="both"/>
        <w:rPr>
          <w:rFonts w:ascii="Times New Roman" w:eastAsia="Times New Roman" w:hAnsi="Times New Roman" w:cs="Times New Roman"/>
          <w:sz w:val="24"/>
          <w:szCs w:val="24"/>
        </w:rPr>
      </w:pPr>
    </w:p>
    <w:p w14:paraId="77DAA81E" w14:textId="77777777" w:rsidR="008B2118" w:rsidRDefault="008B2118">
      <w:pPr>
        <w:jc w:val="both"/>
        <w:rPr>
          <w:rFonts w:ascii="Times New Roman" w:eastAsia="Times New Roman" w:hAnsi="Times New Roman" w:cs="Times New Roman"/>
          <w:sz w:val="24"/>
          <w:szCs w:val="24"/>
        </w:rPr>
      </w:pPr>
    </w:p>
    <w:p w14:paraId="1A709065" w14:textId="77777777" w:rsidR="008B2118" w:rsidRDefault="008B2118">
      <w:pPr>
        <w:jc w:val="both"/>
        <w:rPr>
          <w:rFonts w:ascii="Times New Roman" w:eastAsia="Times New Roman" w:hAnsi="Times New Roman" w:cs="Times New Roman"/>
          <w:sz w:val="24"/>
          <w:szCs w:val="24"/>
        </w:rPr>
      </w:pPr>
    </w:p>
    <w:p w14:paraId="6B603227" w14:textId="77777777" w:rsidR="008B2118" w:rsidRDefault="008B2118">
      <w:pPr>
        <w:jc w:val="both"/>
        <w:rPr>
          <w:rFonts w:ascii="Times New Roman" w:eastAsia="Times New Roman" w:hAnsi="Times New Roman" w:cs="Times New Roman"/>
          <w:sz w:val="24"/>
          <w:szCs w:val="24"/>
        </w:rPr>
      </w:pPr>
    </w:p>
    <w:p w14:paraId="6470FC99" w14:textId="77777777" w:rsidR="008B2118" w:rsidRDefault="008B2118">
      <w:pPr>
        <w:jc w:val="both"/>
        <w:rPr>
          <w:rFonts w:ascii="Times New Roman" w:eastAsia="Times New Roman" w:hAnsi="Times New Roman" w:cs="Times New Roman"/>
          <w:sz w:val="24"/>
          <w:szCs w:val="24"/>
        </w:rPr>
      </w:pPr>
    </w:p>
    <w:p w14:paraId="5D97724A" w14:textId="77777777" w:rsidR="008B2118" w:rsidRDefault="008B2118">
      <w:pPr>
        <w:jc w:val="both"/>
        <w:rPr>
          <w:rFonts w:ascii="Times New Roman" w:eastAsia="Times New Roman" w:hAnsi="Times New Roman" w:cs="Times New Roman"/>
          <w:sz w:val="24"/>
          <w:szCs w:val="24"/>
        </w:rPr>
      </w:pPr>
    </w:p>
    <w:p w14:paraId="160872A0" w14:textId="77777777" w:rsidR="008B2118" w:rsidRDefault="008B2118">
      <w:pPr>
        <w:jc w:val="both"/>
        <w:rPr>
          <w:rFonts w:ascii="Times New Roman" w:eastAsia="Times New Roman" w:hAnsi="Times New Roman" w:cs="Times New Roman"/>
          <w:sz w:val="24"/>
          <w:szCs w:val="24"/>
        </w:rPr>
      </w:pPr>
    </w:p>
    <w:p w14:paraId="5D22339F" w14:textId="77777777" w:rsidR="008B2118" w:rsidRDefault="008B2118">
      <w:pPr>
        <w:jc w:val="both"/>
        <w:rPr>
          <w:rFonts w:ascii="Times New Roman" w:eastAsia="Times New Roman" w:hAnsi="Times New Roman" w:cs="Times New Roman"/>
          <w:sz w:val="24"/>
          <w:szCs w:val="24"/>
        </w:rPr>
      </w:pPr>
    </w:p>
    <w:p w14:paraId="04235041" w14:textId="77777777" w:rsidR="008B2118" w:rsidRDefault="008B2118">
      <w:pPr>
        <w:jc w:val="both"/>
        <w:rPr>
          <w:rFonts w:ascii="Times New Roman" w:eastAsia="Times New Roman" w:hAnsi="Times New Roman" w:cs="Times New Roman"/>
          <w:sz w:val="24"/>
          <w:szCs w:val="24"/>
        </w:rPr>
      </w:pPr>
    </w:p>
    <w:p w14:paraId="59CA79E5" w14:textId="77777777" w:rsidR="008B2118" w:rsidRDefault="008B2118">
      <w:pPr>
        <w:jc w:val="both"/>
        <w:rPr>
          <w:rFonts w:ascii="Times New Roman" w:eastAsia="Times New Roman" w:hAnsi="Times New Roman" w:cs="Times New Roman"/>
          <w:sz w:val="24"/>
          <w:szCs w:val="24"/>
        </w:rPr>
      </w:pPr>
    </w:p>
    <w:p w14:paraId="5934E9A4" w14:textId="77777777" w:rsidR="00F62DCA" w:rsidRDefault="00F62DCA">
      <w:pPr>
        <w:jc w:val="both"/>
        <w:rPr>
          <w:rFonts w:ascii="Times New Roman" w:eastAsia="Times New Roman" w:hAnsi="Times New Roman" w:cs="Times New Roman"/>
          <w:sz w:val="24"/>
          <w:szCs w:val="24"/>
        </w:rPr>
      </w:pPr>
    </w:p>
    <w:p w14:paraId="47B32D71" w14:textId="77777777" w:rsidR="008B2118" w:rsidRDefault="008B2118">
      <w:pPr>
        <w:jc w:val="both"/>
        <w:rPr>
          <w:rFonts w:ascii="Times New Roman" w:eastAsia="Times New Roman" w:hAnsi="Times New Roman" w:cs="Times New Roman"/>
          <w:sz w:val="24"/>
          <w:szCs w:val="24"/>
        </w:rPr>
      </w:pPr>
    </w:p>
    <w:p w14:paraId="3FE32D6E" w14:textId="77777777" w:rsidR="008B2118" w:rsidRDefault="008B2118">
      <w:pPr>
        <w:jc w:val="both"/>
        <w:rPr>
          <w:rFonts w:ascii="Times New Roman" w:eastAsia="Times New Roman" w:hAnsi="Times New Roman" w:cs="Times New Roman"/>
          <w:sz w:val="24"/>
          <w:szCs w:val="24"/>
        </w:rPr>
      </w:pPr>
    </w:p>
    <w:p w14:paraId="0952A596" w14:textId="77777777" w:rsidR="008B2118" w:rsidRDefault="008B2118">
      <w:pPr>
        <w:jc w:val="both"/>
        <w:rPr>
          <w:rFonts w:ascii="Times New Roman" w:eastAsia="Times New Roman" w:hAnsi="Times New Roman" w:cs="Times New Roman"/>
          <w:sz w:val="24"/>
          <w:szCs w:val="24"/>
        </w:rPr>
      </w:pPr>
    </w:p>
    <w:p w14:paraId="42A7300D" w14:textId="77777777" w:rsidR="008B2118" w:rsidRDefault="008B2118">
      <w:pPr>
        <w:jc w:val="both"/>
        <w:rPr>
          <w:rFonts w:ascii="Times New Roman" w:eastAsia="Times New Roman" w:hAnsi="Times New Roman" w:cs="Times New Roman"/>
          <w:sz w:val="24"/>
          <w:szCs w:val="24"/>
        </w:rPr>
      </w:pPr>
    </w:p>
    <w:p w14:paraId="22EB4448"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3. Predicted values for each typology on digital </w:t>
      </w:r>
      <w:proofErr w:type="gramStart"/>
      <w:r>
        <w:rPr>
          <w:rFonts w:ascii="Times New Roman" w:eastAsia="Times New Roman" w:hAnsi="Times New Roman" w:cs="Times New Roman"/>
          <w:sz w:val="24"/>
          <w:szCs w:val="24"/>
        </w:rPr>
        <w:t>participation</w:t>
      </w:r>
      <w:proofErr w:type="gramEnd"/>
    </w:p>
    <w:p w14:paraId="36A744AA" w14:textId="77777777" w:rsidR="008B211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2A4237" wp14:editId="5A3B284C">
            <wp:extent cx="5943600" cy="4749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4749800"/>
                    </a:xfrm>
                    <a:prstGeom prst="rect">
                      <a:avLst/>
                    </a:prstGeom>
                    <a:ln/>
                  </pic:spPr>
                </pic:pic>
              </a:graphicData>
            </a:graphic>
          </wp:inline>
        </w:drawing>
      </w:r>
    </w:p>
    <w:sectPr w:rsidR="008B211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altName w:val="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118"/>
    <w:rsid w:val="001E7C28"/>
    <w:rsid w:val="006819C1"/>
    <w:rsid w:val="008B2118"/>
    <w:rsid w:val="00C45F0B"/>
    <w:rsid w:val="00F62D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A928BD3"/>
  <w15:docId w15:val="{24D69C54-42F8-DB4B-A68F-5901A7B6A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customStyle="1" w:styleId="Bibliografa1">
    <w:name w:val="Bibliografía1"/>
    <w:basedOn w:val="Normal"/>
    <w:link w:val="BibliographyCar"/>
    <w:rsid w:val="001E7C28"/>
    <w:pPr>
      <w:widowControl w:val="0"/>
      <w:autoSpaceDE w:val="0"/>
      <w:autoSpaceDN w:val="0"/>
      <w:adjustRightInd w:val="0"/>
      <w:spacing w:line="240" w:lineRule="auto"/>
      <w:ind w:left="720" w:hanging="720"/>
    </w:pPr>
    <w:rPr>
      <w:rFonts w:ascii="Garamond" w:eastAsiaTheme="minorEastAsia" w:hAnsi="Garamond" w:cs="Garamond"/>
      <w:sz w:val="24"/>
      <w:szCs w:val="24"/>
      <w:lang w:val="en-US"/>
      <w14:ligatures w14:val="standardContextual"/>
    </w:rPr>
  </w:style>
  <w:style w:type="character" w:customStyle="1" w:styleId="BibliographyCar">
    <w:name w:val="Bibliography Car"/>
    <w:basedOn w:val="Fuentedeprrafopredeter"/>
    <w:link w:val="Bibliografa1"/>
    <w:rsid w:val="001E7C28"/>
    <w:rPr>
      <w:rFonts w:ascii="Garamond" w:eastAsiaTheme="minorEastAsia" w:hAnsi="Garamond" w:cs="Garamond"/>
      <w:sz w:val="24"/>
      <w:szCs w:val="24"/>
      <w:lang w:val="en-US"/>
      <w14:ligatures w14:val="standardContextual"/>
    </w:rPr>
  </w:style>
  <w:style w:type="paragraph" w:styleId="Bibliografa">
    <w:name w:val="Bibliography"/>
    <w:basedOn w:val="Normal"/>
    <w:next w:val="Normal"/>
    <w:uiPriority w:val="37"/>
    <w:unhideWhenUsed/>
    <w:rsid w:val="001E7C28"/>
    <w:pPr>
      <w:spacing w:line="360" w:lineRule="auto"/>
      <w:jc w:val="both"/>
    </w:pPr>
    <w:rPr>
      <w:rFonts w:ascii="Times New Roman" w:eastAsiaTheme="minorHAnsi" w:hAnsi="Times New Roman" w:cstheme="minorBidi"/>
      <w:sz w:val="24"/>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1582</Words>
  <Characters>9195</Characters>
  <Application>Microsoft Office Word</Application>
  <DocSecurity>0</DocSecurity>
  <Lines>306</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Andrés Miranda Fuenzalida</cp:lastModifiedBy>
  <cp:revision>3</cp:revision>
  <dcterms:created xsi:type="dcterms:W3CDTF">2025-06-29T07:11:00Z</dcterms:created>
  <dcterms:modified xsi:type="dcterms:W3CDTF">2025-06-29T07:47:00Z</dcterms:modified>
</cp:coreProperties>
</file>