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Arial" w:hAnsi="Arial"/>
          <w:b/>
          <w:color w:val="1F4E79"/>
          <w:sz w:val="48"/>
        </w:rPr>
        <w:t>LAN SCANNER &amp; ACTIVE PORT SCANNER</w:t>
      </w:r>
    </w:p>
    <w:p>
      <w:pPr>
        <w:spacing w:after="320"/>
      </w:pPr>
      <w:r>
        <w:rPr>
          <w:rFonts w:ascii="Arial" w:hAnsi="Arial"/>
          <w:color w:val="555555"/>
          <w:sz w:val="26"/>
        </w:rPr>
        <w:t>Comprehensive Technical Report, Architecture Review &amp; Plain-Language User Manual</w:t>
      </w:r>
    </w:p>
    <w:tbl>
      <w:tblPr>
        <w:tblW w:type="auto" w:w="0"/>
        <w:jc w:val="center"/>
        <w:tblLayout w:type="fixed"/>
        <w:tblLook w:firstColumn="1" w:firstRow="1" w:lastColumn="0" w:lastRow="0" w:noHBand="0" w:noVBand="1" w:val="04A0"/>
      </w:tblPr>
      <w:tblGrid>
        <w:gridCol w:w="4680"/>
        <w:gridCol w:w="4680"/>
      </w:tblGrid>
      <w:tr>
        <w:tc>
          <w:tcPr>
            <w:tcW w:type="dxa" w:w="3168"/>
            <w:shd w:val="clear" w:color="auto" w:fill="1F4E79"/>
            <w:tcMar>
              <w:top w:w="120" w:type="dxa"/>
              <w:bottom w:w="120" w:type="dxa"/>
              <w:left w:w="150" w:type="dxa"/>
              <w:right w:w="150" w:type="dxa"/>
            </w:tcMar>
          </w:tcPr>
          <w:p>
            <w:pPr>
              <w:jc w:val="left"/>
            </w:pPr>
            <w:r>
              <w:rPr>
                <w:rFonts w:ascii="Arial" w:hAnsi="Arial"/>
                <w:b/>
                <w:color w:val="FFFFFF"/>
                <w:sz w:val="19"/>
              </w:rPr>
              <w:t>Project Detail</w:t>
            </w:r>
          </w:p>
        </w:tc>
        <w:tc>
          <w:tcPr>
            <w:tcW w:type="dxa" w:w="6192"/>
            <w:shd w:val="clear" w:color="auto" w:fill="1F4E79"/>
            <w:tcMar>
              <w:top w:w="120" w:type="dxa"/>
              <w:bottom w:w="120" w:type="dxa"/>
              <w:left w:w="150" w:type="dxa"/>
              <w:right w:w="150" w:type="dxa"/>
            </w:tcMar>
          </w:tcPr>
          <w:p>
            <w:pPr>
              <w:jc w:val="left"/>
            </w:pPr>
            <w:r>
              <w:rPr>
                <w:rFonts w:ascii="Arial" w:hAnsi="Arial"/>
                <w:b/>
                <w:color w:val="FFFFFF"/>
                <w:sz w:val="19"/>
              </w:rPr>
              <w:t>Specification</w:t>
            </w:r>
          </w:p>
        </w:tc>
      </w:tr>
      <w:tr>
        <w:tc>
          <w:tcPr>
            <w:tcW w:type="dxa" w:w="3168"/>
            <w:shd w:val="clear" w:color="auto" w:fill="FFFFFF"/>
            <w:tcMar>
              <w:top w:w="80" w:type="dxa"/>
              <w:bottom w:w="80" w:type="dxa"/>
              <w:left w:w="150" w:type="dxa"/>
              <w:right w:w="150" w:type="dxa"/>
            </w:tcMar>
          </w:tcPr>
          <w:p>
            <w:r>
              <w:rPr>
                <w:rFonts w:ascii="Arial" w:hAnsi="Arial"/>
                <w:color w:val="333333"/>
                <w:sz w:val="18"/>
              </w:rPr>
              <w:t>Project Title</w:t>
            </w:r>
          </w:p>
        </w:tc>
        <w:tc>
          <w:tcPr>
            <w:tcW w:type="dxa" w:w="6192"/>
            <w:shd w:val="clear" w:color="auto" w:fill="FFFFFF"/>
            <w:tcMar>
              <w:top w:w="80" w:type="dxa"/>
              <w:bottom w:w="80" w:type="dxa"/>
              <w:left w:w="150" w:type="dxa"/>
              <w:right w:w="150" w:type="dxa"/>
            </w:tcMar>
          </w:tcPr>
          <w:p>
            <w:r>
              <w:rPr>
                <w:rFonts w:ascii="Arial" w:hAnsi="Arial"/>
                <w:color w:val="333333"/>
                <w:sz w:val="18"/>
              </w:rPr>
              <w:t>LAN Scanner &amp; Active Port Scanner</w:t>
            </w:r>
          </w:p>
        </w:tc>
      </w:tr>
      <w:tr>
        <w:tc>
          <w:tcPr>
            <w:tcW w:type="dxa" w:w="3168"/>
            <w:shd w:val="clear" w:color="auto" w:fill="F9FAFB"/>
            <w:tcMar>
              <w:top w:w="80" w:type="dxa"/>
              <w:bottom w:w="80" w:type="dxa"/>
              <w:left w:w="150" w:type="dxa"/>
              <w:right w:w="150" w:type="dxa"/>
            </w:tcMar>
          </w:tcPr>
          <w:p>
            <w:r>
              <w:rPr>
                <w:rFonts w:ascii="Arial" w:hAnsi="Arial"/>
                <w:color w:val="333333"/>
                <w:sz w:val="18"/>
              </w:rPr>
              <w:t>Target Audience</w:t>
            </w:r>
          </w:p>
        </w:tc>
        <w:tc>
          <w:tcPr>
            <w:tcW w:type="dxa" w:w="6192"/>
            <w:shd w:val="clear" w:color="auto" w:fill="F9FAFB"/>
            <w:tcMar>
              <w:top w:w="80" w:type="dxa"/>
              <w:bottom w:w="80" w:type="dxa"/>
              <w:left w:w="150" w:type="dxa"/>
              <w:right w:w="150" w:type="dxa"/>
            </w:tcMar>
          </w:tcPr>
          <w:p>
            <w:r>
              <w:rPr>
                <w:rFonts w:ascii="Arial" w:hAnsi="Arial"/>
                <w:color w:val="333333"/>
                <w:sz w:val="18"/>
              </w:rPr>
              <w:t>Non-technical users, students, system administrators, and security auditors</w:t>
            </w:r>
          </w:p>
        </w:tc>
      </w:tr>
      <w:tr>
        <w:tc>
          <w:tcPr>
            <w:tcW w:type="dxa" w:w="3168"/>
            <w:shd w:val="clear" w:color="auto" w:fill="FFFFFF"/>
            <w:tcMar>
              <w:top w:w="80" w:type="dxa"/>
              <w:bottom w:w="80" w:type="dxa"/>
              <w:left w:w="150" w:type="dxa"/>
              <w:right w:w="150" w:type="dxa"/>
            </w:tcMar>
          </w:tcPr>
          <w:p>
            <w:r>
              <w:rPr>
                <w:rFonts w:ascii="Arial" w:hAnsi="Arial"/>
                <w:color w:val="333333"/>
                <w:sz w:val="18"/>
              </w:rPr>
              <w:t>Language &amp; Version</w:t>
            </w:r>
          </w:p>
        </w:tc>
        <w:tc>
          <w:tcPr>
            <w:tcW w:type="dxa" w:w="6192"/>
            <w:shd w:val="clear" w:color="auto" w:fill="FFFFFF"/>
            <w:tcMar>
              <w:top w:w="80" w:type="dxa"/>
              <w:bottom w:w="80" w:type="dxa"/>
              <w:left w:w="150" w:type="dxa"/>
              <w:right w:w="150" w:type="dxa"/>
            </w:tcMar>
          </w:tcPr>
          <w:p>
            <w:r>
              <w:rPr>
                <w:rFonts w:ascii="Arial" w:hAnsi="Arial"/>
                <w:color w:val="333333"/>
                <w:sz w:val="18"/>
              </w:rPr>
              <w:t>Python 3.10+ (Tested on Python 3.14.6)</w:t>
            </w:r>
          </w:p>
        </w:tc>
      </w:tr>
      <w:tr>
        <w:tc>
          <w:tcPr>
            <w:tcW w:type="dxa" w:w="3168"/>
            <w:shd w:val="clear" w:color="auto" w:fill="F9FAFB"/>
            <w:tcMar>
              <w:top w:w="80" w:type="dxa"/>
              <w:bottom w:w="80" w:type="dxa"/>
              <w:left w:w="150" w:type="dxa"/>
              <w:right w:w="150" w:type="dxa"/>
            </w:tcMar>
          </w:tcPr>
          <w:p>
            <w:r>
              <w:rPr>
                <w:rFonts w:ascii="Arial" w:hAnsi="Arial"/>
                <w:color w:val="333333"/>
                <w:sz w:val="18"/>
              </w:rPr>
              <w:t>Primary Interfaces</w:t>
            </w:r>
          </w:p>
        </w:tc>
        <w:tc>
          <w:tcPr>
            <w:tcW w:type="dxa" w:w="6192"/>
            <w:shd w:val="clear" w:color="auto" w:fill="F9FAFB"/>
            <w:tcMar>
              <w:top w:w="80" w:type="dxa"/>
              <w:bottom w:w="80" w:type="dxa"/>
              <w:left w:w="150" w:type="dxa"/>
              <w:right w:w="150" w:type="dxa"/>
            </w:tcMar>
          </w:tcPr>
          <w:p>
            <w:r>
              <w:rPr>
                <w:rFonts w:ascii="Arial" w:hAnsi="Arial"/>
                <w:color w:val="333333"/>
                <w:sz w:val="18"/>
              </w:rPr>
              <w:t>Rich Terminal CLI (`main.py`) &amp; Streamlit Web Dashboard (`dashboard/app.py`)</w:t>
            </w:r>
          </w:p>
        </w:tc>
      </w:tr>
      <w:tr>
        <w:tc>
          <w:tcPr>
            <w:tcW w:type="dxa" w:w="3168"/>
            <w:shd w:val="clear" w:color="auto" w:fill="FFFFFF"/>
            <w:tcMar>
              <w:top w:w="80" w:type="dxa"/>
              <w:bottom w:w="80" w:type="dxa"/>
              <w:left w:w="150" w:type="dxa"/>
              <w:right w:w="150" w:type="dxa"/>
            </w:tcMar>
          </w:tcPr>
          <w:p>
            <w:r>
              <w:rPr>
                <w:rFonts w:ascii="Arial" w:hAnsi="Arial"/>
                <w:color w:val="333333"/>
                <w:sz w:val="18"/>
              </w:rPr>
              <w:t>Test Suite</w:t>
            </w:r>
          </w:p>
        </w:tc>
        <w:tc>
          <w:tcPr>
            <w:tcW w:type="dxa" w:w="6192"/>
            <w:shd w:val="clear" w:color="auto" w:fill="FFFFFF"/>
            <w:tcMar>
              <w:top w:w="80" w:type="dxa"/>
              <w:bottom w:w="80" w:type="dxa"/>
              <w:left w:w="150" w:type="dxa"/>
              <w:right w:w="150" w:type="dxa"/>
            </w:tcMar>
          </w:tcPr>
          <w:p>
            <w:r>
              <w:rPr>
                <w:rFonts w:ascii="Arial" w:hAnsi="Arial"/>
                <w:color w:val="333333"/>
                <w:sz w:val="18"/>
              </w:rPr>
              <w:t>Pytest (72 Automated Tests, 83% Core Engine Coverage)</w:t>
            </w:r>
          </w:p>
        </w:tc>
      </w:tr>
      <w:tr>
        <w:tc>
          <w:tcPr>
            <w:tcW w:type="dxa" w:w="3168"/>
            <w:shd w:val="clear" w:color="auto" w:fill="F9FAFB"/>
            <w:tcMar>
              <w:top w:w="80" w:type="dxa"/>
              <w:bottom w:w="80" w:type="dxa"/>
              <w:left w:w="150" w:type="dxa"/>
              <w:right w:w="150" w:type="dxa"/>
            </w:tcMar>
          </w:tcPr>
          <w:p>
            <w:r>
              <w:rPr>
                <w:rFonts w:ascii="Arial" w:hAnsi="Arial"/>
                <w:color w:val="333333"/>
                <w:sz w:val="18"/>
              </w:rPr>
              <w:t>Status</w:t>
            </w:r>
          </w:p>
        </w:tc>
        <w:tc>
          <w:tcPr>
            <w:tcW w:type="dxa" w:w="6192"/>
            <w:shd w:val="clear" w:color="auto" w:fill="F9FAFB"/>
            <w:tcMar>
              <w:top w:w="80" w:type="dxa"/>
              <w:bottom w:w="80" w:type="dxa"/>
              <w:left w:w="150" w:type="dxa"/>
              <w:right w:w="150" w:type="dxa"/>
            </w:tcMar>
          </w:tcPr>
          <w:p>
            <w:r>
              <w:rPr>
                <w:rFonts w:ascii="Arial" w:hAnsi="Arial"/>
                <w:color w:val="333333"/>
                <w:sz w:val="18"/>
              </w:rPr>
              <w:t>Fully Tested and Verified (Phases 1 through 8 Complete)</w:t>
            </w:r>
          </w:p>
        </w:tc>
      </w:tr>
    </w:tbl>
    <w:p>
      <w:pPr>
        <w:spacing w:after="120"/>
      </w:pPr>
    </w:p>
    <w:p>
      <w:pPr>
        <w:pStyle w:val="Heading1"/>
        <w:spacing w:before="280" w:after="120"/>
      </w:pPr>
      <w:r>
        <w:rPr>
          <w:color w:val="1F4E79"/>
        </w:rPr>
        <w:t>1. Executive Summary</w:t>
      </w:r>
    </w:p>
    <w:p>
      <w:r>
        <w:t>Modern homes and workplaces rely on local computer networks filled with connected equipment. A typical Wi-Fi router connects laptops, mobile phones, smart televisions, security cameras, printers, gaming consoles, and cloud backup drives. While these devices provide everyday convenience, each connected gadget also represents a potential entry point for digital intruders if left unmonitored.</w:t>
      </w:r>
    </w:p>
    <w:p>
      <w:r>
        <w:t>The 'LAN Scanner &amp; Active Port Scanner' is a complete, educational cybersecurity utility written in Python. Its purpose is straightforward: it takes a rapid inventory of every gadget currently active on your local network, identifies the manufacturer of each device, and checks which communication channels (called 'ports') are open and listening. If a device is running an outdated or vulnerable program, the tool flags a plain-language security hint so the owner can fix it.</w:t>
      </w:r>
    </w:p>
    <w:p>
      <w:r>
        <w:t>A cornerstone of this project is safety by design. Traditional security tools can accidentally disrupt networks or trigger legal alarms if pointed at public internet websites. This scanner solves that problem through strict guardrails: by default, it completely blocks scanning any public website or outside server. It operates safely within private home and office ranges (192.168.x.x, 10.x.x.x, and 172.16-31.x.x), features automatic rate limiting to avoid overwhelming older routers, and runs with full functionality on standard, unprivileged user accounts without requiring administrative or root rights.</w:t>
      </w:r>
    </w:p>
    <w:p>
      <w:r>
        <w:t>Users can run the scanner through a clean, color-coded terminal interface or through a modern, interactive web dashboard that opens in any web browser. Detailed audit reports can be exported instantly to JSON, CSV spreadsheets, Nmap-compatible XML, or standalone HTML web summaries with a single click. Every phase of development has been verified through 72 automated unit tests, proving real-world reliability and accuracy.</w:t>
      </w:r>
    </w:p>
    <w:p>
      <w:pPr>
        <w:pStyle w:val="Heading1"/>
        <w:spacing w:before="280" w:after="120"/>
      </w:pPr>
      <w:r>
        <w:rPr>
          <w:color w:val="1F4E79"/>
        </w:rPr>
        <w:t>2. What the Tool Does and Why It Matters</w:t>
      </w:r>
    </w:p>
    <w:p>
      <w:r>
        <w:t>To understand why network scanning matters, consider two common everyday scenarios: a family home Wi-Fi network and a small neighborhood business.</w:t>
      </w:r>
    </w:p>
    <w:p>
      <w:pPr>
        <w:pStyle w:val="Heading2"/>
      </w:pPr>
      <w:r>
        <w:rPr>
          <w:color w:val="2E75B6"/>
        </w:rPr>
        <w:t>Real-Life Example 1: The Forgotten Home Device</w:t>
      </w:r>
    </w:p>
    <w:p>
      <w:r>
        <w:t>Imagine a homeowner named Sarah. Over the past four years, Sarah has connected dozens of items to her home Wi-Fi: her work laptop, her children's tablets, smart lightbulbs, a smart TV, and an old network storage drive plugged into the router to share holiday photos. Three years ago, Sarah enabled file sharing on that storage drive. Over time, she forgot the drive even existed, and the manufacturer went out of business, leaving the software unpatched.</w:t>
      </w:r>
    </w:p>
    <w:p>
      <w:r>
        <w:t>Without a network scanner, that storage drive sits silently on Sarah's network, running an ancient, vulnerable file service that anyone connected to the Wi-Fi could exploit. When Sarah runs this tool, the scanner discovers the drive in less than two seconds, recognizes its hardware vendor, detects that port 21 is open, grabs the service banner, and immediately warns her: 'vsftpd 2.3.4 contains a known backdoor flaw.' Sarah can now unplug the abandoned drive or update its software before an intruder takes advantage of it.</w:t>
      </w:r>
    </w:p>
    <w:p>
      <w:pPr>
        <w:pStyle w:val="Heading2"/>
      </w:pPr>
      <w:r>
        <w:rPr>
          <w:color w:val="2E75B6"/>
        </w:rPr>
        <w:t>Real-Life Example 2: The Small Retail Accounting Server</w:t>
      </w:r>
    </w:p>
    <w:p>
      <w:r>
        <w:t>Consider a small medical clinic or retail store with ten computers and a local database holding patient appointments or customer sales. The clinic does not have a full-time IT department. An external contractor set up a PostgreSQL database and an Apache web portal two years ago. During maintenance, the contractor temporarily opened an unauthenticated administration port on the local network and forgot to turn it off.</w:t>
      </w:r>
    </w:p>
    <w:p>
      <w:r>
        <w:t>Running this LAN Scanner during a routine monthly checkup instantly flags the unexpected database port, lists the exact version string, and produces an exportable HTML report that the clinic manager can hand to their technician with clear, actionable steps: 'Close port 5432 from the public office segment and ensure password authentication is active.' Network visibility transforms security from mystery into management.</w:t>
      </w:r>
    </w:p>
    <w:p>
      <w:pPr>
        <w:pStyle w:val="Heading1"/>
        <w:spacing w:before="280" w:after="120"/>
      </w:pPr>
      <w:r>
        <w:rPr>
          <w:color w:val="1F4E79"/>
        </w:rPr>
        <w:t>3. How It Works, Explained Simply</w:t>
      </w:r>
    </w:p>
    <w:p>
      <w:r>
        <w:t>Computer networking sounds intimidating because of technical acronyms like ARP, TCP, UDP, and ICMP. However, the principles behind this tool are identical to familiar, everyday activities. We explain the core concepts below using simple analogies.</w:t>
      </w:r>
    </w:p>
    <w:p>
      <w:pPr>
        <w:pStyle w:val="Heading2"/>
      </w:pPr>
      <w:r>
        <w:rPr>
          <w:color w:val="2E75B6"/>
        </w:rPr>
        <w:t>Concept 1: Finding Devices (The Classroom 'Roll Call')</w:t>
      </w:r>
    </w:p>
    <w:p>
      <w:r>
        <w:t>When you walk into a classroom and want to know who is present, you call out names one by one: 'Is Alice here? Is Bob here?' Whoever is present raises their hand and calls back: 'Yes, I am here, and my student ID number is 101.'</w:t>
      </w:r>
    </w:p>
    <w:p>
      <w:r>
        <w:t>This is exactly how Layer 2 ARP (Address Resolution Protocol) works. The scanner sends a broadcast packet across your local network asking: 'Who has IP address 192.168.1.5?' Every active computer or phone that hears the call checks its own IP. The machine with that IP replies: 'That is me, and my hardware MAC address is B8:27:EB:12:34:56.' The scanner records the response, looks up the first half of the MAC address in an internal manufacturer directory, and identifies the device as a 'Raspberry Pi Foundation' single-board computer.</w:t>
      </w:r>
    </w:p>
    <w:tbl>
      <w:tblPr>
        <w:tblW w:type="auto" w:w="0"/>
        <w:jc w:val="center"/>
        <w:tblLayout w:type="fixed"/>
        <w:tblLook w:firstColumn="1" w:firstRow="1" w:lastColumn="0" w:lastRow="0" w:noHBand="0" w:noVBand="1" w:val="04A0"/>
      </w:tblPr>
      <w:tblGrid>
        <w:gridCol w:w="9360"/>
      </w:tblGrid>
      <w:tr>
        <w:tc>
          <w:tcPr>
            <w:tcW w:type="dxa" w:w="9360"/>
            <w:shd w:val="clear" w:color="auto" w:fill="F2F7FA"/>
            <w:tcMar>
              <w:top w:w="140" w:type="dxa"/>
              <w:bottom w:w="140" w:type="dxa"/>
              <w:left w:w="200" w:type="dxa"/>
              <w:right w:w="200" w:type="dxa"/>
            </w:tcMar>
            <w:tcBorders>
              <w:left w:val="single" w:sz="24" w:space="0" w:color="1F4E79"/>
              <w:top w:val="none"/>
              <w:bottom w:val="none"/>
              <w:right w:val="none"/>
            </w:tcBorders>
          </w:tcPr>
          <w:p>
            <w:pPr>
              <w:spacing w:before="40" w:after="40"/>
            </w:pPr>
            <w:r>
              <w:rPr>
                <w:rFonts w:ascii="Arial" w:hAnsi="Arial"/>
                <w:b/>
                <w:color w:val="003366"/>
                <w:sz w:val="21"/>
              </w:rPr>
              <w:t>📌 DIAGRAM 1: The ARP 'Roll Call' Workflow</w:t>
              <w:br/>
            </w:r>
            <w:r>
              <w:rPr>
                <w:rFonts w:ascii="Arial" w:hAnsi="Arial"/>
                <w:color w:val="222222"/>
                <w:sz w:val="19"/>
              </w:rPr>
              <w:t>1. Scanner shouts to all devices: 'Who owns IP 192.168.1.10?'</w:t>
              <w:br/>
              <w:t>2. Device responds: 'I do! Here is my hardware MAC address: 00:50:56:AA:BB:CC.'</w:t>
              <w:br/>
              <w:t>3. Scanner checks internal table: '00:50:56 belongs to VMware, Inc.'</w:t>
              <w:br/>
              <w:t>Result: Host marked ALIVE with recognized vendor name.</w:t>
            </w:r>
          </w:p>
        </w:tc>
      </w:tr>
    </w:tbl>
    <w:p>
      <w:pPr>
        <w:spacing w:after="80"/>
      </w:pPr>
    </w:p>
    <w:p>
      <w:pPr>
        <w:pStyle w:val="Heading2"/>
      </w:pPr>
      <w:r>
        <w:rPr>
          <w:color w:val="2E75B6"/>
        </w:rPr>
        <w:t>Concept 2: Checking Ports (The 'Doors on an Apartment Building')</w:t>
      </w:r>
    </w:p>
    <w:p>
      <w:r>
        <w:t>Think of a computer on your network as a large apartment building. The building has an address (the IP address, like '192.168.1.50'). Inside that building are 65,535 individual numbered doors (the 'ports'). Different services live behind specific standard doors: the web server lives behind Door 80, secure websites live behind Door 443, the file server lives behind Door 21, and the remote terminal lives behind Door 22.</w:t>
      </w:r>
    </w:p>
    <w:p>
      <w:r>
        <w:t>When the scanner probes a port, it walks up to that specific door and gently tries the handle. Three things can happen:</w:t>
      </w:r>
    </w:p>
    <w:tbl>
      <w:tblPr>
        <w:tblW w:type="auto" w:w="0"/>
        <w:jc w:val="center"/>
        <w:tblLayout w:type="fixed"/>
        <w:tblLook w:firstColumn="1" w:firstRow="1" w:lastColumn="0" w:lastRow="0" w:noHBand="0" w:noVBand="1" w:val="04A0"/>
      </w:tblPr>
      <w:tblGrid>
        <w:gridCol w:w="3120"/>
        <w:gridCol w:w="3120"/>
        <w:gridCol w:w="3120"/>
      </w:tblGrid>
      <w:tr>
        <w:tc>
          <w:tcPr>
            <w:tcW w:type="dxa" w:w="2160"/>
            <w:shd w:val="clear" w:color="auto" w:fill="1F4E79"/>
            <w:tcMar>
              <w:top w:w="120" w:type="dxa"/>
              <w:bottom w:w="120" w:type="dxa"/>
              <w:left w:w="150" w:type="dxa"/>
              <w:right w:w="150" w:type="dxa"/>
            </w:tcMar>
          </w:tcPr>
          <w:p>
            <w:pPr>
              <w:jc w:val="left"/>
            </w:pPr>
            <w:r>
              <w:rPr>
                <w:rFonts w:ascii="Arial" w:hAnsi="Arial"/>
                <w:b/>
                <w:color w:val="FFFFFF"/>
                <w:sz w:val="19"/>
              </w:rPr>
              <w:t>Port State</w:t>
            </w:r>
          </w:p>
        </w:tc>
        <w:tc>
          <w:tcPr>
            <w:tcW w:type="dxa" w:w="2880"/>
            <w:shd w:val="clear" w:color="auto" w:fill="1F4E79"/>
            <w:tcMar>
              <w:top w:w="120" w:type="dxa"/>
              <w:bottom w:w="120" w:type="dxa"/>
              <w:left w:w="150" w:type="dxa"/>
              <w:right w:w="150" w:type="dxa"/>
            </w:tcMar>
          </w:tcPr>
          <w:p>
            <w:pPr>
              <w:jc w:val="left"/>
            </w:pPr>
            <w:r>
              <w:rPr>
                <w:rFonts w:ascii="Arial" w:hAnsi="Arial"/>
                <w:b/>
                <w:color w:val="FFFFFF"/>
                <w:sz w:val="19"/>
              </w:rPr>
              <w:t>Everyday Analogy</w:t>
            </w:r>
          </w:p>
        </w:tc>
        <w:tc>
          <w:tcPr>
            <w:tcW w:type="dxa" w:w="4320"/>
            <w:shd w:val="clear" w:color="auto" w:fill="1F4E79"/>
            <w:tcMar>
              <w:top w:w="120" w:type="dxa"/>
              <w:bottom w:w="120" w:type="dxa"/>
              <w:left w:w="150" w:type="dxa"/>
              <w:right w:w="150" w:type="dxa"/>
            </w:tcMar>
          </w:tcPr>
          <w:p>
            <w:pPr>
              <w:jc w:val="left"/>
            </w:pPr>
            <w:r>
              <w:rPr>
                <w:rFonts w:ascii="Arial" w:hAnsi="Arial"/>
                <w:b/>
                <w:color w:val="FFFFFF"/>
                <w:sz w:val="19"/>
              </w:rPr>
              <w:t>Technical Explanation</w:t>
            </w:r>
          </w:p>
        </w:tc>
      </w:tr>
      <w:tr>
        <w:tc>
          <w:tcPr>
            <w:tcW w:type="dxa" w:w="2160"/>
            <w:shd w:val="clear" w:color="auto" w:fill="FFFFFF"/>
            <w:tcMar>
              <w:top w:w="80" w:type="dxa"/>
              <w:bottom w:w="80" w:type="dxa"/>
              <w:left w:w="150" w:type="dxa"/>
              <w:right w:w="150" w:type="dxa"/>
            </w:tcMar>
          </w:tcPr>
          <w:p>
            <w:r>
              <w:rPr>
                <w:rFonts w:ascii="Arial" w:hAnsi="Arial"/>
                <w:color w:val="333333"/>
                <w:sz w:val="18"/>
              </w:rPr>
              <w:t>OPEN</w:t>
            </w:r>
          </w:p>
        </w:tc>
        <w:tc>
          <w:tcPr>
            <w:tcW w:type="dxa" w:w="2880"/>
            <w:shd w:val="clear" w:color="auto" w:fill="FFFFFF"/>
            <w:tcMar>
              <w:top w:w="80" w:type="dxa"/>
              <w:bottom w:w="80" w:type="dxa"/>
              <w:left w:w="150" w:type="dxa"/>
              <w:right w:w="150" w:type="dxa"/>
            </w:tcMar>
          </w:tcPr>
          <w:p>
            <w:r>
              <w:rPr>
                <w:rFonts w:ascii="Arial" w:hAnsi="Arial"/>
                <w:color w:val="333333"/>
                <w:sz w:val="18"/>
              </w:rPr>
              <w:t>Unlocked Door</w:t>
            </w:r>
          </w:p>
        </w:tc>
        <w:tc>
          <w:tcPr>
            <w:tcW w:type="dxa" w:w="4320"/>
            <w:shd w:val="clear" w:color="auto" w:fill="FFFFFF"/>
            <w:tcMar>
              <w:top w:w="80" w:type="dxa"/>
              <w:bottom w:w="80" w:type="dxa"/>
              <w:left w:w="150" w:type="dxa"/>
              <w:right w:w="150" w:type="dxa"/>
            </w:tcMar>
          </w:tcPr>
          <w:p>
            <w:r>
              <w:rPr>
                <w:rFonts w:ascii="Arial" w:hAnsi="Arial"/>
                <w:color w:val="333333"/>
                <w:sz w:val="18"/>
              </w:rPr>
              <w:t>The service is actively running and accepted our connection (SYN-ACK). You can talk to it.</w:t>
            </w:r>
          </w:p>
        </w:tc>
      </w:tr>
      <w:tr>
        <w:tc>
          <w:tcPr>
            <w:tcW w:type="dxa" w:w="2160"/>
            <w:shd w:val="clear" w:color="auto" w:fill="F9FAFB"/>
            <w:tcMar>
              <w:top w:w="80" w:type="dxa"/>
              <w:bottom w:w="80" w:type="dxa"/>
              <w:left w:w="150" w:type="dxa"/>
              <w:right w:w="150" w:type="dxa"/>
            </w:tcMar>
          </w:tcPr>
          <w:p>
            <w:r>
              <w:rPr>
                <w:rFonts w:ascii="Arial" w:hAnsi="Arial"/>
                <w:color w:val="333333"/>
                <w:sz w:val="18"/>
              </w:rPr>
              <w:t>CLOSED</w:t>
            </w:r>
          </w:p>
        </w:tc>
        <w:tc>
          <w:tcPr>
            <w:tcW w:type="dxa" w:w="2880"/>
            <w:shd w:val="clear" w:color="auto" w:fill="F9FAFB"/>
            <w:tcMar>
              <w:top w:w="80" w:type="dxa"/>
              <w:bottom w:w="80" w:type="dxa"/>
              <w:left w:w="150" w:type="dxa"/>
              <w:right w:w="150" w:type="dxa"/>
            </w:tcMar>
          </w:tcPr>
          <w:p>
            <w:r>
              <w:rPr>
                <w:rFonts w:ascii="Arial" w:hAnsi="Arial"/>
                <w:color w:val="333333"/>
                <w:sz w:val="18"/>
              </w:rPr>
              <w:t>Locked Door with a Note</w:t>
            </w:r>
          </w:p>
        </w:tc>
        <w:tc>
          <w:tcPr>
            <w:tcW w:type="dxa" w:w="4320"/>
            <w:shd w:val="clear" w:color="auto" w:fill="F9FAFB"/>
            <w:tcMar>
              <w:top w:w="80" w:type="dxa"/>
              <w:bottom w:w="80" w:type="dxa"/>
              <w:left w:w="150" w:type="dxa"/>
              <w:right w:w="150" w:type="dxa"/>
            </w:tcMar>
          </w:tcPr>
          <w:p>
            <w:r>
              <w:rPr>
                <w:rFonts w:ascii="Arial" w:hAnsi="Arial"/>
                <w:color w:val="333333"/>
                <w:sz w:val="18"/>
              </w:rPr>
              <w:t>The computer is on, but actively sent a 'Go Away' message (RST packet). No program is listening here.</w:t>
            </w:r>
          </w:p>
        </w:tc>
      </w:tr>
      <w:tr>
        <w:tc>
          <w:tcPr>
            <w:tcW w:type="dxa" w:w="2160"/>
            <w:shd w:val="clear" w:color="auto" w:fill="FFFFFF"/>
            <w:tcMar>
              <w:top w:w="80" w:type="dxa"/>
              <w:bottom w:w="80" w:type="dxa"/>
              <w:left w:w="150" w:type="dxa"/>
              <w:right w:w="150" w:type="dxa"/>
            </w:tcMar>
          </w:tcPr>
          <w:p>
            <w:r>
              <w:rPr>
                <w:rFonts w:ascii="Arial" w:hAnsi="Arial"/>
                <w:color w:val="333333"/>
                <w:sz w:val="18"/>
              </w:rPr>
              <w:t>FILTERED</w:t>
            </w:r>
          </w:p>
        </w:tc>
        <w:tc>
          <w:tcPr>
            <w:tcW w:type="dxa" w:w="2880"/>
            <w:shd w:val="clear" w:color="auto" w:fill="FFFFFF"/>
            <w:tcMar>
              <w:top w:w="80" w:type="dxa"/>
              <w:bottom w:w="80" w:type="dxa"/>
              <w:left w:w="150" w:type="dxa"/>
              <w:right w:w="150" w:type="dxa"/>
            </w:tcMar>
          </w:tcPr>
          <w:p>
            <w:r>
              <w:rPr>
                <w:rFonts w:ascii="Arial" w:hAnsi="Arial"/>
                <w:color w:val="333333"/>
                <w:sz w:val="18"/>
              </w:rPr>
              <w:t>No Answer / Hidden Door</w:t>
            </w:r>
          </w:p>
        </w:tc>
        <w:tc>
          <w:tcPr>
            <w:tcW w:type="dxa" w:w="4320"/>
            <w:shd w:val="clear" w:color="auto" w:fill="FFFFFF"/>
            <w:tcMar>
              <w:top w:w="80" w:type="dxa"/>
              <w:bottom w:w="80" w:type="dxa"/>
              <w:left w:w="150" w:type="dxa"/>
              <w:right w:w="150" w:type="dxa"/>
            </w:tcMar>
          </w:tcPr>
          <w:p>
            <w:r>
              <w:rPr>
                <w:rFonts w:ascii="Arial" w:hAnsi="Arial"/>
                <w:color w:val="333333"/>
                <w:sz w:val="18"/>
              </w:rPr>
              <w:t>A firewall silently swallowed our knock or dropped the packet (Timeout). We cannot tell if anyone is home.</w:t>
            </w:r>
          </w:p>
        </w:tc>
      </w:tr>
    </w:tbl>
    <w:p>
      <w:pPr>
        <w:spacing w:after="120"/>
      </w:pPr>
    </w:p>
    <w:tbl>
      <w:tblPr>
        <w:tblW w:type="auto" w:w="0"/>
        <w:jc w:val="center"/>
        <w:tblLayout w:type="fixed"/>
        <w:tblLook w:firstColumn="1" w:firstRow="1" w:lastColumn="0" w:lastRow="0" w:noHBand="0" w:noVBand="1" w:val="04A0"/>
      </w:tblPr>
      <w:tblGrid>
        <w:gridCol w:w="9360"/>
      </w:tblGrid>
      <w:tr>
        <w:tc>
          <w:tcPr>
            <w:tcW w:type="dxa" w:w="9360"/>
            <w:shd w:val="clear" w:color="auto" w:fill="F4FBF6"/>
            <w:tcMar>
              <w:top w:w="140" w:type="dxa"/>
              <w:bottom w:w="140" w:type="dxa"/>
              <w:left w:w="200" w:type="dxa"/>
              <w:right w:w="200" w:type="dxa"/>
            </w:tcMar>
            <w:tcBorders>
              <w:left w:val="single" w:sz="24" w:space="0" w:color="28A745"/>
              <w:top w:val="none"/>
              <w:bottom w:val="none"/>
              <w:right w:val="none"/>
            </w:tcBorders>
          </w:tcPr>
          <w:p>
            <w:pPr>
              <w:spacing w:before="40" w:after="40"/>
            </w:pPr>
            <w:r>
              <w:rPr>
                <w:rFonts w:ascii="Arial" w:hAnsi="Arial"/>
                <w:b/>
                <w:color w:val="003366"/>
                <w:sz w:val="21"/>
              </w:rPr>
              <w:t>📌 DIAGRAM 2: The Three Port Knock Outcomes</w:t>
              <w:br/>
            </w:r>
            <w:r>
              <w:rPr>
                <w:rFonts w:ascii="Arial" w:hAnsi="Arial"/>
                <w:color w:val="222222"/>
                <w:sz w:val="19"/>
              </w:rPr>
              <w:t>[Scanner] --- (Knock: 'Hello, are you open?') ---&gt; [Port 80 on Server]</w:t>
              <w:br/>
              <w:t xml:space="preserve">  Case A: [Server] --- ('Yes, welcome!') ---&gt; [State: OPEN (Green)]</w:t>
              <w:br/>
              <w:t xml:space="preserve">  Case B: [Server] --- ('Nobody lives here, go away!') ---&gt; [State: CLOSED (Red)]</w:t>
              <w:br/>
              <w:t xml:space="preserve">  Case C: [Firewall] --- (Drops packet silently, 1 second passes) ---&gt; [State: FILTERED (Yellow)]</w:t>
            </w:r>
          </w:p>
        </w:tc>
      </w:tr>
    </w:tbl>
    <w:p>
      <w:pPr>
        <w:spacing w:after="80"/>
      </w:pPr>
    </w:p>
    <w:p>
      <w:pPr>
        <w:pStyle w:val="Heading3"/>
      </w:pPr>
      <w:r>
        <w:rPr>
          <w:color w:val="2E75B6"/>
        </w:rPr>
        <w:t>Concept 3: Reading Banners (Reading the 'Storefront Sign')</w:t>
      </w:r>
    </w:p>
    <w:p>
      <w:r>
        <w:t>When an open door is found, the scanner looks inside or says hello to see who answered. Many programs immediately introduce themselves: an SSH server might say `SSH-2.0-OpenSSH_8.9p1`, while an FTP server might say `220 (vsFTPd 2.3.4)`. This introduction is called a 'banner'. The scanner cleans the text, extracts the exact version number, and compares it against an offline encyclopedia of known security flaws.</w:t>
      </w:r>
    </w:p>
    <w:p>
      <w:pPr>
        <w:pStyle w:val="Heading1"/>
        <w:spacing w:before="280" w:after="120"/>
      </w:pPr>
      <w:r>
        <w:rPr>
          <w:color w:val="1F4E79"/>
        </w:rPr>
        <w:t>4. Ethical and Legal Use</w:t>
      </w:r>
    </w:p>
    <w:p>
      <w:r>
        <w:t>Network scanning tools are powerful. In the hands of a responsible network owner, they provide vital self-defense. However, scanning networks without explicit authorization is illegal in many jurisdictions and violates the Computer Fraud and Abuse Act (CFAA) in the United States, the Computer Misuse Act in the United Kingdom, and equivalent computer crime laws globally.</w:t>
      </w:r>
    </w:p>
    <w:tbl>
      <w:tblPr>
        <w:tblW w:type="auto" w:w="0"/>
        <w:jc w:val="center"/>
        <w:tblLayout w:type="fixed"/>
        <w:tblLook w:firstColumn="1" w:firstRow="1" w:lastColumn="0" w:lastRow="0" w:noHBand="0" w:noVBand="1" w:val="04A0"/>
      </w:tblPr>
      <w:tblGrid>
        <w:gridCol w:w="9360"/>
      </w:tblGrid>
      <w:tr>
        <w:tc>
          <w:tcPr>
            <w:tcW w:type="dxa" w:w="9360"/>
            <w:shd w:val="clear" w:color="auto" w:fill="FDF2F2"/>
            <w:tcMar>
              <w:top w:w="140" w:type="dxa"/>
              <w:bottom w:w="140" w:type="dxa"/>
              <w:left w:w="200" w:type="dxa"/>
              <w:right w:w="200" w:type="dxa"/>
            </w:tcMar>
            <w:tcBorders>
              <w:left w:val="single" w:sz="24" w:space="0" w:color="C00000"/>
              <w:top w:val="none"/>
              <w:bottom w:val="none"/>
              <w:right w:val="none"/>
            </w:tcBorders>
          </w:tcPr>
          <w:p>
            <w:pPr>
              <w:spacing w:before="40" w:after="40"/>
            </w:pPr>
            <w:r>
              <w:rPr>
                <w:rFonts w:ascii="Arial" w:hAnsi="Arial"/>
                <w:b/>
                <w:color w:val="003366"/>
                <w:sz w:val="21"/>
              </w:rPr>
              <w:t>📌 LEGAL BOUNDARY &amp; AUTHORIZATION MANDATE</w:t>
              <w:br/>
            </w:r>
            <w:r>
              <w:rPr>
                <w:rFonts w:ascii="Arial" w:hAnsi="Arial"/>
                <w:color w:val="222222"/>
                <w:sz w:val="19"/>
              </w:rPr>
              <w:t>GOLDEN RULE OF CYBERSECURITY AUDITING:</w:t>
              <w:br/>
              <w:t>Never scan a network, computer, or digital asset unless:</w:t>
              <w:br/>
              <w:t>1. You personally own the equipment and the network connection, OR</w:t>
              <w:br/>
              <w:t>2. You possess explicit, formal written authorization from the verified owner.</w:t>
              <w:br/>
              <w:br/>
              <w:t>Unauthorized scanning can trip Intrusion Detection Systems (IDS), disrupt sensitive embedded hardware, and lead to ISP suspension or legal penalties.</w:t>
            </w:r>
          </w:p>
        </w:tc>
      </w:tr>
    </w:tbl>
    <w:p>
      <w:pPr>
        <w:spacing w:after="80"/>
      </w:pPr>
    </w:p>
    <w:p>
      <w:r>
        <w:t>To protect students, beginners, and home lab users, this software implements four built-in ethical safeguards:</w:t>
      </w:r>
    </w:p>
    <w:p>
      <w:r>
        <w:t>1. Automatic Public IP Blocker: By default, the scanner verifies the destination address. If a user enters an internet IP address (such as 8.8.8.8 or an external website), the tool immediately terminates with a red safety block. To scan public space, the user must explicitly pass the `--allow-public` flag.</w:t>
        <w:br/>
        <w:t>2. Mandatory Startup Authorization Notice: Every run of the CLI and web dashboard displays an unambiguous ethical use reminder.</w:t>
        <w:br/>
        <w:t>3. Token-Bucket Rate Limiter: Using the `--max-pps` flag, users can throttle packet transmission (e.g., 25 packets per second) so older Wi-Fi routers or smart plugs are never overwhelmed.</w:t>
        <w:br/>
        <w:t>4. Non-Admin Fallback: The tool does not require dangerous root or administrator privileges for standard TCP audits, eliminating the risk of accidental operating system instability.</w:t>
      </w:r>
    </w:p>
    <w:p>
      <w:pPr>
        <w:pStyle w:val="Heading1"/>
        <w:spacing w:before="280" w:after="120"/>
      </w:pPr>
      <w:r>
        <w:rPr>
          <w:color w:val="1F4E79"/>
        </w:rPr>
        <w:t>5. User Manual</w:t>
      </w:r>
    </w:p>
    <w:p>
      <w:pPr>
        <w:pStyle w:val="Heading2"/>
      </w:pPr>
      <w:r>
        <w:rPr>
          <w:color w:val="2E75B6"/>
        </w:rPr>
        <w:t>5.1 Requirements and Installation</w:t>
      </w:r>
    </w:p>
    <w:p>
      <w:r>
        <w:t>Follow these numbered steps to get the scanner running on your computer.</w:t>
      </w:r>
    </w:p>
    <w:p>
      <w:r>
        <w:t>Step-by-Step for Windows:</w:t>
      </w:r>
    </w:p>
    <w:p>
      <w:r>
        <w:t>1. Install Python: Download Python 3.10 or newer from python.org. Check the box 'Add Python to PATH' during installation.</w:t>
        <w:br/>
        <w:t>2. Install Npcap (Recommended): Download and install Npcap from npcap.com with default settings (enable 'WinPcap API-compatible mode'). Note: If you skip Npcap, the scanner still works completely using its built-in TCP Connect and OS ARP fallback modes!</w:t>
        <w:br/>
        <w:t>3. Open Terminal: Press Win + R, type `powershell`, and press Enter.</w:t>
        <w:br/>
        <w:t>4. Navigate to Folder: `cd "c:\Users\damit\OneDrive\Desktop\CINEC\Prof. Practice\Ayami reports"`</w:t>
        <w:br/>
        <w:t>5. Install Packages: `python -m pip install -r requirements.txt`</w:t>
      </w:r>
    </w:p>
    <w:p>
      <w:r>
        <w:t>Step-by-Step for Linux (Ubuntu / Debian / Kali):</w:t>
      </w:r>
    </w:p>
    <w:p>
      <w:r>
        <w:t>1. Update Repositories: `sudo apt update &amp;&amp; sudo apt install -y python3 python3-pip python3-venv libpcap-dev`</w:t>
        <w:br/>
        <w:t>2. Create Virtual Environment: `python3 -m venv venv &amp;&amp; source venv/bin/activate`</w:t>
        <w:br/>
        <w:t>3. Install Packages: `pip install -r requirements.txt`</w:t>
      </w:r>
    </w:p>
    <w:p>
      <w:pPr>
        <w:pStyle w:val="Heading2"/>
      </w:pPr>
      <w:r>
        <w:rPr>
          <w:color w:val="2E75B6"/>
        </w:rPr>
        <w:t>5.2 Quick Start: 5 Copy-Paste Commands</w:t>
      </w:r>
    </w:p>
    <w:p>
      <w:r>
        <w:t>Here are five ready-to-run commands for common network auditing tasks:</w:t>
      </w:r>
    </w:p>
    <w:tbl>
      <w:tblPr>
        <w:tblW w:type="auto" w:w="0"/>
        <w:jc w:val="center"/>
        <w:tblLayout w:type="fixed"/>
        <w:tblLook w:firstColumn="1" w:firstRow="1" w:lastColumn="0" w:lastRow="0" w:noHBand="0" w:noVBand="1" w:val="04A0"/>
      </w:tblPr>
      <w:tblGrid>
        <w:gridCol w:w="3120"/>
        <w:gridCol w:w="3120"/>
        <w:gridCol w:w="3120"/>
      </w:tblGrid>
      <w:tr>
        <w:tc>
          <w:tcPr>
            <w:tcW w:type="dxa" w:w="2160"/>
            <w:shd w:val="clear" w:color="auto" w:fill="1F4E79"/>
            <w:tcMar>
              <w:top w:w="120" w:type="dxa"/>
              <w:bottom w:w="120" w:type="dxa"/>
              <w:left w:w="150" w:type="dxa"/>
              <w:right w:w="150" w:type="dxa"/>
            </w:tcMar>
          </w:tcPr>
          <w:p>
            <w:pPr>
              <w:jc w:val="left"/>
            </w:pPr>
            <w:r>
              <w:rPr>
                <w:rFonts w:ascii="Arial" w:hAnsi="Arial"/>
                <w:b/>
                <w:color w:val="FFFFFF"/>
                <w:sz w:val="19"/>
              </w:rPr>
              <w:t>Task</w:t>
            </w:r>
          </w:p>
        </w:tc>
        <w:tc>
          <w:tcPr>
            <w:tcW w:type="dxa" w:w="3600"/>
            <w:shd w:val="clear" w:color="auto" w:fill="1F4E79"/>
            <w:tcMar>
              <w:top w:w="120" w:type="dxa"/>
              <w:bottom w:w="120" w:type="dxa"/>
              <w:left w:w="150" w:type="dxa"/>
              <w:right w:w="150" w:type="dxa"/>
            </w:tcMar>
          </w:tcPr>
          <w:p>
            <w:pPr>
              <w:jc w:val="left"/>
            </w:pPr>
            <w:r>
              <w:rPr>
                <w:rFonts w:ascii="Arial" w:hAnsi="Arial"/>
                <w:b/>
                <w:color w:val="FFFFFF"/>
                <w:sz w:val="19"/>
              </w:rPr>
              <w:t>Command Line</w:t>
            </w:r>
          </w:p>
        </w:tc>
        <w:tc>
          <w:tcPr>
            <w:tcW w:type="dxa" w:w="3600"/>
            <w:shd w:val="clear" w:color="auto" w:fill="1F4E79"/>
            <w:tcMar>
              <w:top w:w="120" w:type="dxa"/>
              <w:bottom w:w="120" w:type="dxa"/>
              <w:left w:w="150" w:type="dxa"/>
              <w:right w:w="150" w:type="dxa"/>
            </w:tcMar>
          </w:tcPr>
          <w:p>
            <w:pPr>
              <w:jc w:val="left"/>
            </w:pPr>
            <w:r>
              <w:rPr>
                <w:rFonts w:ascii="Arial" w:hAnsi="Arial"/>
                <w:b/>
                <w:color w:val="FFFFFF"/>
                <w:sz w:val="19"/>
              </w:rPr>
              <w:t>Description</w:t>
            </w:r>
          </w:p>
        </w:tc>
      </w:tr>
      <w:tr>
        <w:tc>
          <w:tcPr>
            <w:tcW w:type="dxa" w:w="2160"/>
            <w:shd w:val="clear" w:color="auto" w:fill="FFFFFF"/>
            <w:tcMar>
              <w:top w:w="80" w:type="dxa"/>
              <w:bottom w:w="80" w:type="dxa"/>
              <w:left w:w="150" w:type="dxa"/>
              <w:right w:w="150" w:type="dxa"/>
            </w:tcMar>
          </w:tcPr>
          <w:p>
            <w:r>
              <w:rPr>
                <w:rFonts w:ascii="Arial" w:hAnsi="Arial"/>
                <w:color w:val="333333"/>
                <w:sz w:val="18"/>
              </w:rPr>
              <w:t>1. Sweep Local Network</w:t>
            </w:r>
          </w:p>
        </w:tc>
        <w:tc>
          <w:tcPr>
            <w:tcW w:type="dxa" w:w="3600"/>
            <w:shd w:val="clear" w:color="auto" w:fill="FFFFFF"/>
            <w:tcMar>
              <w:top w:w="80" w:type="dxa"/>
              <w:bottom w:w="80" w:type="dxa"/>
              <w:left w:w="150" w:type="dxa"/>
              <w:right w:w="150" w:type="dxa"/>
            </w:tcMar>
          </w:tcPr>
          <w:p>
            <w:r>
              <w:rPr>
                <w:rFonts w:ascii="Arial" w:hAnsi="Arial"/>
                <w:color w:val="333333"/>
                <w:sz w:val="18"/>
              </w:rPr>
              <w:t>python main.py</w:t>
            </w:r>
          </w:p>
        </w:tc>
        <w:tc>
          <w:tcPr>
            <w:tcW w:type="dxa" w:w="3600"/>
            <w:shd w:val="clear" w:color="auto" w:fill="FFFFFF"/>
            <w:tcMar>
              <w:top w:w="80" w:type="dxa"/>
              <w:bottom w:w="80" w:type="dxa"/>
              <w:left w:w="150" w:type="dxa"/>
              <w:right w:w="150" w:type="dxa"/>
            </w:tcMar>
          </w:tcPr>
          <w:p>
            <w:r>
              <w:rPr>
                <w:rFonts w:ascii="Arial" w:hAnsi="Arial"/>
                <w:color w:val="333333"/>
                <w:sz w:val="18"/>
              </w:rPr>
              <w:t>Automatically detects your local Wi-Fi subnet (e.g. 192.168.1.0/24), runs an ARP roll call, and scans the top 100 ports on all found hosts.</w:t>
            </w:r>
          </w:p>
        </w:tc>
      </w:tr>
      <w:tr>
        <w:tc>
          <w:tcPr>
            <w:tcW w:type="dxa" w:w="2160"/>
            <w:shd w:val="clear" w:color="auto" w:fill="F9FAFB"/>
            <w:tcMar>
              <w:top w:w="80" w:type="dxa"/>
              <w:bottom w:w="80" w:type="dxa"/>
              <w:left w:w="150" w:type="dxa"/>
              <w:right w:w="150" w:type="dxa"/>
            </w:tcMar>
          </w:tcPr>
          <w:p>
            <w:r>
              <w:rPr>
                <w:rFonts w:ascii="Arial" w:hAnsi="Arial"/>
                <w:color w:val="333333"/>
                <w:sz w:val="18"/>
              </w:rPr>
              <w:t>2. Fast Localhost Audit</w:t>
            </w:r>
          </w:p>
        </w:tc>
        <w:tc>
          <w:tcPr>
            <w:tcW w:type="dxa" w:w="3600"/>
            <w:shd w:val="clear" w:color="auto" w:fill="F9FAFB"/>
            <w:tcMar>
              <w:top w:w="80" w:type="dxa"/>
              <w:bottom w:w="80" w:type="dxa"/>
              <w:left w:w="150" w:type="dxa"/>
              <w:right w:w="150" w:type="dxa"/>
            </w:tcMar>
          </w:tcPr>
          <w:p>
            <w:r>
              <w:rPr>
                <w:rFonts w:ascii="Arial" w:hAnsi="Arial"/>
                <w:color w:val="333333"/>
                <w:sz w:val="18"/>
              </w:rPr>
              <w:t>python main.py -t 127.0.0.1 -p 80,443,8080,3306 --timeout 0.5</w:t>
            </w:r>
          </w:p>
        </w:tc>
        <w:tc>
          <w:tcPr>
            <w:tcW w:type="dxa" w:w="3600"/>
            <w:shd w:val="clear" w:color="auto" w:fill="F9FAFB"/>
            <w:tcMar>
              <w:top w:w="80" w:type="dxa"/>
              <w:bottom w:w="80" w:type="dxa"/>
              <w:left w:w="150" w:type="dxa"/>
              <w:right w:w="150" w:type="dxa"/>
            </w:tcMar>
          </w:tcPr>
          <w:p>
            <w:r>
              <w:rPr>
                <w:rFonts w:ascii="Arial" w:hAnsi="Arial"/>
                <w:color w:val="333333"/>
                <w:sz w:val="18"/>
              </w:rPr>
              <w:t>Scans specific web and database ports on your own computer in under 1 second.</w:t>
            </w:r>
          </w:p>
        </w:tc>
      </w:tr>
      <w:tr>
        <w:tc>
          <w:tcPr>
            <w:tcW w:type="dxa" w:w="2160"/>
            <w:shd w:val="clear" w:color="auto" w:fill="FFFFFF"/>
            <w:tcMar>
              <w:top w:w="80" w:type="dxa"/>
              <w:bottom w:w="80" w:type="dxa"/>
              <w:left w:w="150" w:type="dxa"/>
              <w:right w:w="150" w:type="dxa"/>
            </w:tcMar>
          </w:tcPr>
          <w:p>
            <w:r>
              <w:rPr>
                <w:rFonts w:ascii="Arial" w:hAnsi="Arial"/>
                <w:color w:val="333333"/>
                <w:sz w:val="18"/>
              </w:rPr>
              <w:t>3. Paced Scan with Rate Limiter</w:t>
            </w:r>
          </w:p>
        </w:tc>
        <w:tc>
          <w:tcPr>
            <w:tcW w:type="dxa" w:w="3600"/>
            <w:shd w:val="clear" w:color="auto" w:fill="FFFFFF"/>
            <w:tcMar>
              <w:top w:w="80" w:type="dxa"/>
              <w:bottom w:w="80" w:type="dxa"/>
              <w:left w:w="150" w:type="dxa"/>
              <w:right w:w="150" w:type="dxa"/>
            </w:tcMar>
          </w:tcPr>
          <w:p>
            <w:r>
              <w:rPr>
                <w:rFonts w:ascii="Arial" w:hAnsi="Arial"/>
                <w:color w:val="333333"/>
                <w:sz w:val="18"/>
              </w:rPr>
              <w:t>python main.py -t 192.168.1.1 --top100 --max-pps 50 --threads 20</w:t>
            </w:r>
          </w:p>
        </w:tc>
        <w:tc>
          <w:tcPr>
            <w:tcW w:type="dxa" w:w="3600"/>
            <w:shd w:val="clear" w:color="auto" w:fill="FFFFFF"/>
            <w:tcMar>
              <w:top w:w="80" w:type="dxa"/>
              <w:bottom w:w="80" w:type="dxa"/>
              <w:left w:w="150" w:type="dxa"/>
              <w:right w:w="150" w:type="dxa"/>
            </w:tcMar>
          </w:tcPr>
          <w:p>
            <w:r>
              <w:rPr>
                <w:rFonts w:ascii="Arial" w:hAnsi="Arial"/>
                <w:color w:val="333333"/>
                <w:sz w:val="18"/>
              </w:rPr>
              <w:t>Audits the home router at an orderly pace of 50 packets per second, preventing network lag for other family members.</w:t>
            </w:r>
          </w:p>
        </w:tc>
      </w:tr>
      <w:tr>
        <w:tc>
          <w:tcPr>
            <w:tcW w:type="dxa" w:w="2160"/>
            <w:shd w:val="clear" w:color="auto" w:fill="F9FAFB"/>
            <w:tcMar>
              <w:top w:w="80" w:type="dxa"/>
              <w:bottom w:w="80" w:type="dxa"/>
              <w:left w:w="150" w:type="dxa"/>
              <w:right w:w="150" w:type="dxa"/>
            </w:tcMar>
          </w:tcPr>
          <w:p>
            <w:r>
              <w:rPr>
                <w:rFonts w:ascii="Arial" w:hAnsi="Arial"/>
                <w:color w:val="333333"/>
                <w:sz w:val="18"/>
              </w:rPr>
              <w:t>4. Comprehensive Export Audit</w:t>
            </w:r>
          </w:p>
        </w:tc>
        <w:tc>
          <w:tcPr>
            <w:tcW w:type="dxa" w:w="3600"/>
            <w:shd w:val="clear" w:color="auto" w:fill="F9FAFB"/>
            <w:tcMar>
              <w:top w:w="80" w:type="dxa"/>
              <w:bottom w:w="80" w:type="dxa"/>
              <w:left w:w="150" w:type="dxa"/>
              <w:right w:w="150" w:type="dxa"/>
            </w:tcMar>
          </w:tcPr>
          <w:p>
            <w:r>
              <w:rPr>
                <w:rFonts w:ascii="Arial" w:hAnsi="Arial"/>
                <w:color w:val="333333"/>
                <w:sz w:val="18"/>
              </w:rPr>
              <w:t>python main.py -t 192.168.1.50 -p 1-1024 --json report.json --html report.html</w:t>
            </w:r>
          </w:p>
        </w:tc>
        <w:tc>
          <w:tcPr>
            <w:tcW w:type="dxa" w:w="3600"/>
            <w:shd w:val="clear" w:color="auto" w:fill="F9FAFB"/>
            <w:tcMar>
              <w:top w:w="80" w:type="dxa"/>
              <w:bottom w:w="80" w:type="dxa"/>
              <w:left w:w="150" w:type="dxa"/>
              <w:right w:w="150" w:type="dxa"/>
            </w:tcMar>
          </w:tcPr>
          <w:p>
            <w:r>
              <w:rPr>
                <w:rFonts w:ascii="Arial" w:hAnsi="Arial"/>
                <w:color w:val="333333"/>
                <w:sz w:val="18"/>
              </w:rPr>
              <w:t>Scans the first 1,024 system ports and exports results simultaneously to JSON data and an interactive HTML report.</w:t>
            </w:r>
          </w:p>
        </w:tc>
      </w:tr>
      <w:tr>
        <w:tc>
          <w:tcPr>
            <w:tcW w:type="dxa" w:w="2160"/>
            <w:shd w:val="clear" w:color="auto" w:fill="FFFFFF"/>
            <w:tcMar>
              <w:top w:w="80" w:type="dxa"/>
              <w:bottom w:w="80" w:type="dxa"/>
              <w:left w:w="150" w:type="dxa"/>
              <w:right w:w="150" w:type="dxa"/>
            </w:tcMar>
          </w:tcPr>
          <w:p>
            <w:r>
              <w:rPr>
                <w:rFonts w:ascii="Arial" w:hAnsi="Arial"/>
                <w:color w:val="333333"/>
                <w:sz w:val="18"/>
              </w:rPr>
              <w:t>5. Core UDP Services Check</w:t>
            </w:r>
          </w:p>
        </w:tc>
        <w:tc>
          <w:tcPr>
            <w:tcW w:type="dxa" w:w="3600"/>
            <w:shd w:val="clear" w:color="auto" w:fill="FFFFFF"/>
            <w:tcMar>
              <w:top w:w="80" w:type="dxa"/>
              <w:bottom w:w="80" w:type="dxa"/>
              <w:left w:w="150" w:type="dxa"/>
              <w:right w:w="150" w:type="dxa"/>
            </w:tcMar>
          </w:tcPr>
          <w:p>
            <w:r>
              <w:rPr>
                <w:rFonts w:ascii="Arial" w:hAnsi="Arial"/>
                <w:color w:val="333333"/>
                <w:sz w:val="18"/>
              </w:rPr>
              <w:t>python main.py -t 192.168.1.1 -p 53,123,161 --udp --timeout 1.5</w:t>
            </w:r>
          </w:p>
        </w:tc>
        <w:tc>
          <w:tcPr>
            <w:tcW w:type="dxa" w:w="3600"/>
            <w:shd w:val="clear" w:color="auto" w:fill="FFFFFF"/>
            <w:tcMar>
              <w:top w:w="80" w:type="dxa"/>
              <w:bottom w:w="80" w:type="dxa"/>
              <w:left w:w="150" w:type="dxa"/>
              <w:right w:w="150" w:type="dxa"/>
            </w:tcMar>
          </w:tcPr>
          <w:p>
            <w:r>
              <w:rPr>
                <w:rFonts w:ascii="Arial" w:hAnsi="Arial"/>
                <w:color w:val="333333"/>
                <w:sz w:val="18"/>
              </w:rPr>
              <w:t>Sends specialized query packets to check DNS, network clock (NTP), and printer/router management (SNMP).</w:t>
            </w:r>
          </w:p>
        </w:tc>
      </w:tr>
    </w:tbl>
    <w:p>
      <w:pPr>
        <w:spacing w:after="120"/>
      </w:pPr>
    </w:p>
    <w:p>
      <w:pPr>
        <w:pStyle w:val="Heading2"/>
      </w:pPr>
      <w:r>
        <w:rPr>
          <w:color w:val="2E75B6"/>
        </w:rPr>
        <w:t>5.3 Command-Line Options Reference</w:t>
      </w:r>
    </w:p>
    <w:tbl>
      <w:tblPr>
        <w:tblW w:type="auto" w:w="0"/>
        <w:jc w:val="center"/>
        <w:tblLayout w:type="fixed"/>
        <w:tblLook w:firstColumn="1" w:firstRow="1" w:lastColumn="0" w:lastRow="0" w:noHBand="0" w:noVBand="1" w:val="04A0"/>
      </w:tblPr>
      <w:tblGrid>
        <w:gridCol w:w="3120"/>
        <w:gridCol w:w="3120"/>
        <w:gridCol w:w="3120"/>
      </w:tblGrid>
      <w:tr>
        <w:tc>
          <w:tcPr>
            <w:tcW w:type="dxa" w:w="2160"/>
            <w:shd w:val="clear" w:color="auto" w:fill="1F4E79"/>
            <w:tcMar>
              <w:top w:w="120" w:type="dxa"/>
              <w:bottom w:w="120" w:type="dxa"/>
              <w:left w:w="150" w:type="dxa"/>
              <w:right w:w="150" w:type="dxa"/>
            </w:tcMar>
          </w:tcPr>
          <w:p>
            <w:pPr>
              <w:jc w:val="left"/>
            </w:pPr>
            <w:r>
              <w:rPr>
                <w:rFonts w:ascii="Arial" w:hAnsi="Arial"/>
                <w:b/>
                <w:color w:val="FFFFFF"/>
                <w:sz w:val="19"/>
              </w:rPr>
              <w:t>Option Flag</w:t>
            </w:r>
          </w:p>
        </w:tc>
        <w:tc>
          <w:tcPr>
            <w:tcW w:type="dxa" w:w="2592"/>
            <w:shd w:val="clear" w:color="auto" w:fill="1F4E79"/>
            <w:tcMar>
              <w:top w:w="120" w:type="dxa"/>
              <w:bottom w:w="120" w:type="dxa"/>
              <w:left w:w="150" w:type="dxa"/>
              <w:right w:w="150" w:type="dxa"/>
            </w:tcMar>
          </w:tcPr>
          <w:p>
            <w:pPr>
              <w:jc w:val="left"/>
            </w:pPr>
            <w:r>
              <w:rPr>
                <w:rFonts w:ascii="Arial" w:hAnsi="Arial"/>
                <w:b/>
                <w:color w:val="FFFFFF"/>
                <w:sz w:val="19"/>
              </w:rPr>
              <w:t>Example Syntax</w:t>
            </w:r>
          </w:p>
        </w:tc>
        <w:tc>
          <w:tcPr>
            <w:tcW w:type="dxa" w:w="4608"/>
            <w:shd w:val="clear" w:color="auto" w:fill="1F4E79"/>
            <w:tcMar>
              <w:top w:w="120" w:type="dxa"/>
              <w:bottom w:w="120" w:type="dxa"/>
              <w:left w:w="150" w:type="dxa"/>
              <w:right w:w="150" w:type="dxa"/>
            </w:tcMar>
          </w:tcPr>
          <w:p>
            <w:pPr>
              <w:jc w:val="left"/>
            </w:pPr>
            <w:r>
              <w:rPr>
                <w:rFonts w:ascii="Arial" w:hAnsi="Arial"/>
                <w:b/>
                <w:color w:val="FFFFFF"/>
                <w:sz w:val="19"/>
              </w:rPr>
              <w:t>Purpose &amp; Explanation</w:t>
            </w:r>
          </w:p>
        </w:tc>
      </w:tr>
      <w:tr>
        <w:tc>
          <w:tcPr>
            <w:tcW w:type="dxa" w:w="2160"/>
            <w:shd w:val="clear" w:color="auto" w:fill="FFFFFF"/>
            <w:tcMar>
              <w:top w:w="80" w:type="dxa"/>
              <w:bottom w:w="80" w:type="dxa"/>
              <w:left w:w="150" w:type="dxa"/>
              <w:right w:w="150" w:type="dxa"/>
            </w:tcMar>
          </w:tcPr>
          <w:p>
            <w:r>
              <w:rPr>
                <w:rFonts w:ascii="Arial" w:hAnsi="Arial"/>
                <w:color w:val="333333"/>
                <w:sz w:val="18"/>
              </w:rPr>
              <w:t>-t, --target</w:t>
            </w:r>
          </w:p>
        </w:tc>
        <w:tc>
          <w:tcPr>
            <w:tcW w:type="dxa" w:w="2592"/>
            <w:shd w:val="clear" w:color="auto" w:fill="FFFFFF"/>
            <w:tcMar>
              <w:top w:w="80" w:type="dxa"/>
              <w:bottom w:w="80" w:type="dxa"/>
              <w:left w:w="150" w:type="dxa"/>
              <w:right w:w="150" w:type="dxa"/>
            </w:tcMar>
          </w:tcPr>
          <w:p>
            <w:r>
              <w:rPr>
                <w:rFonts w:ascii="Arial" w:hAnsi="Arial"/>
                <w:color w:val="333333"/>
                <w:sz w:val="18"/>
              </w:rPr>
              <w:t>-t 192.168.1.1</w:t>
            </w:r>
          </w:p>
        </w:tc>
        <w:tc>
          <w:tcPr>
            <w:tcW w:type="dxa" w:w="4608"/>
            <w:shd w:val="clear" w:color="auto" w:fill="FFFFFF"/>
            <w:tcMar>
              <w:top w:w="80" w:type="dxa"/>
              <w:bottom w:w="80" w:type="dxa"/>
              <w:left w:w="150" w:type="dxa"/>
              <w:right w:w="150" w:type="dxa"/>
            </w:tcMar>
          </w:tcPr>
          <w:p>
            <w:r>
              <w:rPr>
                <w:rFonts w:ascii="Arial" w:hAnsi="Arial"/>
                <w:color w:val="333333"/>
                <w:sz w:val="18"/>
              </w:rPr>
              <w:t>Destination IP or CIDR subnet. Defaults to local /24 subnet.</w:t>
            </w:r>
          </w:p>
        </w:tc>
      </w:tr>
      <w:tr>
        <w:tc>
          <w:tcPr>
            <w:tcW w:type="dxa" w:w="2160"/>
            <w:shd w:val="clear" w:color="auto" w:fill="F9FAFB"/>
            <w:tcMar>
              <w:top w:w="80" w:type="dxa"/>
              <w:bottom w:w="80" w:type="dxa"/>
              <w:left w:w="150" w:type="dxa"/>
              <w:right w:w="150" w:type="dxa"/>
            </w:tcMar>
          </w:tcPr>
          <w:p>
            <w:r>
              <w:rPr>
                <w:rFonts w:ascii="Arial" w:hAnsi="Arial"/>
                <w:color w:val="333333"/>
                <w:sz w:val="18"/>
              </w:rPr>
              <w:t>-p, --ports</w:t>
            </w:r>
          </w:p>
        </w:tc>
        <w:tc>
          <w:tcPr>
            <w:tcW w:type="dxa" w:w="2592"/>
            <w:shd w:val="clear" w:color="auto" w:fill="F9FAFB"/>
            <w:tcMar>
              <w:top w:w="80" w:type="dxa"/>
              <w:bottom w:w="80" w:type="dxa"/>
              <w:left w:w="150" w:type="dxa"/>
              <w:right w:w="150" w:type="dxa"/>
            </w:tcMar>
          </w:tcPr>
          <w:p>
            <w:r>
              <w:rPr>
                <w:rFonts w:ascii="Arial" w:hAnsi="Arial"/>
                <w:color w:val="333333"/>
                <w:sz w:val="18"/>
              </w:rPr>
              <w:t>-p 22,80,443,8000-8080</w:t>
            </w:r>
          </w:p>
        </w:tc>
        <w:tc>
          <w:tcPr>
            <w:tcW w:type="dxa" w:w="4608"/>
            <w:shd w:val="clear" w:color="auto" w:fill="F9FAFB"/>
            <w:tcMar>
              <w:top w:w="80" w:type="dxa"/>
              <w:bottom w:w="80" w:type="dxa"/>
              <w:left w:w="150" w:type="dxa"/>
              <w:right w:w="150" w:type="dxa"/>
            </w:tcMar>
          </w:tcPr>
          <w:p>
            <w:r>
              <w:rPr>
                <w:rFonts w:ascii="Arial" w:hAnsi="Arial"/>
                <w:color w:val="333333"/>
                <w:sz w:val="18"/>
              </w:rPr>
              <w:t>Custom port list, singles, or continuous ranges (1-65535).</w:t>
            </w:r>
          </w:p>
        </w:tc>
      </w:tr>
      <w:tr>
        <w:tc>
          <w:tcPr>
            <w:tcW w:type="dxa" w:w="2160"/>
            <w:shd w:val="clear" w:color="auto" w:fill="FFFFFF"/>
            <w:tcMar>
              <w:top w:w="80" w:type="dxa"/>
              <w:bottom w:w="80" w:type="dxa"/>
              <w:left w:w="150" w:type="dxa"/>
              <w:right w:w="150" w:type="dxa"/>
            </w:tcMar>
          </w:tcPr>
          <w:p>
            <w:r>
              <w:rPr>
                <w:rFonts w:ascii="Arial" w:hAnsi="Arial"/>
                <w:color w:val="333333"/>
                <w:sz w:val="18"/>
              </w:rPr>
              <w:t>--top100</w:t>
            </w:r>
          </w:p>
        </w:tc>
        <w:tc>
          <w:tcPr>
            <w:tcW w:type="dxa" w:w="2592"/>
            <w:shd w:val="clear" w:color="auto" w:fill="FFFFFF"/>
            <w:tcMar>
              <w:top w:w="80" w:type="dxa"/>
              <w:bottom w:w="80" w:type="dxa"/>
              <w:left w:w="150" w:type="dxa"/>
              <w:right w:w="150" w:type="dxa"/>
            </w:tcMar>
          </w:tcPr>
          <w:p>
            <w:r>
              <w:rPr>
                <w:rFonts w:ascii="Arial" w:hAnsi="Arial"/>
                <w:color w:val="333333"/>
                <w:sz w:val="18"/>
              </w:rPr>
              <w:t>--top100</w:t>
            </w:r>
          </w:p>
        </w:tc>
        <w:tc>
          <w:tcPr>
            <w:tcW w:type="dxa" w:w="4608"/>
            <w:shd w:val="clear" w:color="auto" w:fill="FFFFFF"/>
            <w:tcMar>
              <w:top w:w="80" w:type="dxa"/>
              <w:bottom w:w="80" w:type="dxa"/>
              <w:left w:w="150" w:type="dxa"/>
              <w:right w:w="150" w:type="dxa"/>
            </w:tcMar>
          </w:tcPr>
          <w:p>
            <w:r>
              <w:rPr>
                <w:rFonts w:ascii="Arial" w:hAnsi="Arial"/>
                <w:color w:val="333333"/>
                <w:sz w:val="18"/>
              </w:rPr>
              <w:t>Scans the 100 most common TCP ports (default mode).</w:t>
            </w:r>
          </w:p>
        </w:tc>
      </w:tr>
      <w:tr>
        <w:tc>
          <w:tcPr>
            <w:tcW w:type="dxa" w:w="2160"/>
            <w:shd w:val="clear" w:color="auto" w:fill="F9FAFB"/>
            <w:tcMar>
              <w:top w:w="80" w:type="dxa"/>
              <w:bottom w:w="80" w:type="dxa"/>
              <w:left w:w="150" w:type="dxa"/>
              <w:right w:w="150" w:type="dxa"/>
            </w:tcMar>
          </w:tcPr>
          <w:p>
            <w:r>
              <w:rPr>
                <w:rFonts w:ascii="Arial" w:hAnsi="Arial"/>
                <w:color w:val="333333"/>
                <w:sz w:val="18"/>
              </w:rPr>
              <w:t>--top1000</w:t>
            </w:r>
          </w:p>
        </w:tc>
        <w:tc>
          <w:tcPr>
            <w:tcW w:type="dxa" w:w="2592"/>
            <w:shd w:val="clear" w:color="auto" w:fill="F9FAFB"/>
            <w:tcMar>
              <w:top w:w="80" w:type="dxa"/>
              <w:bottom w:w="80" w:type="dxa"/>
              <w:left w:w="150" w:type="dxa"/>
              <w:right w:w="150" w:type="dxa"/>
            </w:tcMar>
          </w:tcPr>
          <w:p>
            <w:r>
              <w:rPr>
                <w:rFonts w:ascii="Arial" w:hAnsi="Arial"/>
                <w:color w:val="333333"/>
                <w:sz w:val="18"/>
              </w:rPr>
              <w:t>--top1000</w:t>
            </w:r>
          </w:p>
        </w:tc>
        <w:tc>
          <w:tcPr>
            <w:tcW w:type="dxa" w:w="4608"/>
            <w:shd w:val="clear" w:color="auto" w:fill="F9FAFB"/>
            <w:tcMar>
              <w:top w:w="80" w:type="dxa"/>
              <w:bottom w:w="80" w:type="dxa"/>
              <w:left w:w="150" w:type="dxa"/>
              <w:right w:w="150" w:type="dxa"/>
            </w:tcMar>
          </w:tcPr>
          <w:p>
            <w:r>
              <w:rPr>
                <w:rFonts w:ascii="Arial" w:hAnsi="Arial"/>
                <w:color w:val="333333"/>
                <w:sz w:val="18"/>
              </w:rPr>
              <w:t>Scans the 1,000 most common network service ports.</w:t>
            </w:r>
          </w:p>
        </w:tc>
      </w:tr>
      <w:tr>
        <w:tc>
          <w:tcPr>
            <w:tcW w:type="dxa" w:w="2160"/>
            <w:shd w:val="clear" w:color="auto" w:fill="FFFFFF"/>
            <w:tcMar>
              <w:top w:w="80" w:type="dxa"/>
              <w:bottom w:w="80" w:type="dxa"/>
              <w:left w:w="150" w:type="dxa"/>
              <w:right w:w="150" w:type="dxa"/>
            </w:tcMar>
          </w:tcPr>
          <w:p>
            <w:r>
              <w:rPr>
                <w:rFonts w:ascii="Arial" w:hAnsi="Arial"/>
                <w:color w:val="333333"/>
                <w:sz w:val="18"/>
              </w:rPr>
              <w:t>--timeout</w:t>
            </w:r>
          </w:p>
        </w:tc>
        <w:tc>
          <w:tcPr>
            <w:tcW w:type="dxa" w:w="2592"/>
            <w:shd w:val="clear" w:color="auto" w:fill="FFFFFF"/>
            <w:tcMar>
              <w:top w:w="80" w:type="dxa"/>
              <w:bottom w:w="80" w:type="dxa"/>
              <w:left w:w="150" w:type="dxa"/>
              <w:right w:w="150" w:type="dxa"/>
            </w:tcMar>
          </w:tcPr>
          <w:p>
            <w:r>
              <w:rPr>
                <w:rFonts w:ascii="Arial" w:hAnsi="Arial"/>
                <w:color w:val="333333"/>
                <w:sz w:val="18"/>
              </w:rPr>
              <w:t>--timeout 0.5</w:t>
            </w:r>
          </w:p>
        </w:tc>
        <w:tc>
          <w:tcPr>
            <w:tcW w:type="dxa" w:w="4608"/>
            <w:shd w:val="clear" w:color="auto" w:fill="FFFFFF"/>
            <w:tcMar>
              <w:top w:w="80" w:type="dxa"/>
              <w:bottom w:w="80" w:type="dxa"/>
              <w:left w:w="150" w:type="dxa"/>
              <w:right w:w="150" w:type="dxa"/>
            </w:tcMar>
          </w:tcPr>
          <w:p>
            <w:r>
              <w:rPr>
                <w:rFonts w:ascii="Arial" w:hAnsi="Arial"/>
                <w:color w:val="333333"/>
                <w:sz w:val="18"/>
              </w:rPr>
              <w:t>Per-socket connection timeout in seconds (default: 1.0s).</w:t>
            </w:r>
          </w:p>
        </w:tc>
      </w:tr>
      <w:tr>
        <w:tc>
          <w:tcPr>
            <w:tcW w:type="dxa" w:w="2160"/>
            <w:shd w:val="clear" w:color="auto" w:fill="F9FAFB"/>
            <w:tcMar>
              <w:top w:w="80" w:type="dxa"/>
              <w:bottom w:w="80" w:type="dxa"/>
              <w:left w:w="150" w:type="dxa"/>
              <w:right w:w="150" w:type="dxa"/>
            </w:tcMar>
          </w:tcPr>
          <w:p>
            <w:r>
              <w:rPr>
                <w:rFonts w:ascii="Arial" w:hAnsi="Arial"/>
                <w:color w:val="333333"/>
                <w:sz w:val="18"/>
              </w:rPr>
              <w:t>--threads</w:t>
            </w:r>
          </w:p>
        </w:tc>
        <w:tc>
          <w:tcPr>
            <w:tcW w:type="dxa" w:w="2592"/>
            <w:shd w:val="clear" w:color="auto" w:fill="F9FAFB"/>
            <w:tcMar>
              <w:top w:w="80" w:type="dxa"/>
              <w:bottom w:w="80" w:type="dxa"/>
              <w:left w:w="150" w:type="dxa"/>
              <w:right w:w="150" w:type="dxa"/>
            </w:tcMar>
          </w:tcPr>
          <w:p>
            <w:r>
              <w:rPr>
                <w:rFonts w:ascii="Arial" w:hAnsi="Arial"/>
                <w:color w:val="333333"/>
                <w:sz w:val="18"/>
              </w:rPr>
              <w:t>--threads 50</w:t>
            </w:r>
          </w:p>
        </w:tc>
        <w:tc>
          <w:tcPr>
            <w:tcW w:type="dxa" w:w="4608"/>
            <w:shd w:val="clear" w:color="auto" w:fill="F9FAFB"/>
            <w:tcMar>
              <w:top w:w="80" w:type="dxa"/>
              <w:bottom w:w="80" w:type="dxa"/>
              <w:left w:w="150" w:type="dxa"/>
              <w:right w:w="150" w:type="dxa"/>
            </w:tcMar>
          </w:tcPr>
          <w:p>
            <w:r>
              <w:rPr>
                <w:rFonts w:ascii="Arial" w:hAnsi="Arial"/>
                <w:color w:val="333333"/>
                <w:sz w:val="18"/>
              </w:rPr>
              <w:t>Concurrent worker threads (default: 100, capped at 500 for safety).</w:t>
            </w:r>
          </w:p>
        </w:tc>
      </w:tr>
      <w:tr>
        <w:tc>
          <w:tcPr>
            <w:tcW w:type="dxa" w:w="2160"/>
            <w:shd w:val="clear" w:color="auto" w:fill="FFFFFF"/>
            <w:tcMar>
              <w:top w:w="80" w:type="dxa"/>
              <w:bottom w:w="80" w:type="dxa"/>
              <w:left w:w="150" w:type="dxa"/>
              <w:right w:w="150" w:type="dxa"/>
            </w:tcMar>
          </w:tcPr>
          <w:p>
            <w:r>
              <w:rPr>
                <w:rFonts w:ascii="Arial" w:hAnsi="Arial"/>
                <w:color w:val="333333"/>
                <w:sz w:val="18"/>
              </w:rPr>
              <w:t>--max-pps</w:t>
            </w:r>
          </w:p>
        </w:tc>
        <w:tc>
          <w:tcPr>
            <w:tcW w:type="dxa" w:w="2592"/>
            <w:shd w:val="clear" w:color="auto" w:fill="FFFFFF"/>
            <w:tcMar>
              <w:top w:w="80" w:type="dxa"/>
              <w:bottom w:w="80" w:type="dxa"/>
              <w:left w:w="150" w:type="dxa"/>
              <w:right w:w="150" w:type="dxa"/>
            </w:tcMar>
          </w:tcPr>
          <w:p>
            <w:r>
              <w:rPr>
                <w:rFonts w:ascii="Arial" w:hAnsi="Arial"/>
                <w:color w:val="333333"/>
                <w:sz w:val="18"/>
              </w:rPr>
              <w:t>--max-pps 100</w:t>
            </w:r>
          </w:p>
        </w:tc>
        <w:tc>
          <w:tcPr>
            <w:tcW w:type="dxa" w:w="4608"/>
            <w:shd w:val="clear" w:color="auto" w:fill="FFFFFF"/>
            <w:tcMar>
              <w:top w:w="80" w:type="dxa"/>
              <w:bottom w:w="80" w:type="dxa"/>
              <w:left w:w="150" w:type="dxa"/>
              <w:right w:w="150" w:type="dxa"/>
            </w:tcMar>
          </w:tcPr>
          <w:p>
            <w:r>
              <w:rPr>
                <w:rFonts w:ascii="Arial" w:hAnsi="Arial"/>
                <w:color w:val="333333"/>
                <w:sz w:val="18"/>
              </w:rPr>
              <w:t>Packet rate limit per second. 0 disables rate throttling.</w:t>
            </w:r>
          </w:p>
        </w:tc>
      </w:tr>
      <w:tr>
        <w:tc>
          <w:tcPr>
            <w:tcW w:type="dxa" w:w="2160"/>
            <w:shd w:val="clear" w:color="auto" w:fill="F9FAFB"/>
            <w:tcMar>
              <w:top w:w="80" w:type="dxa"/>
              <w:bottom w:w="80" w:type="dxa"/>
              <w:left w:w="150" w:type="dxa"/>
              <w:right w:w="150" w:type="dxa"/>
            </w:tcMar>
          </w:tcPr>
          <w:p>
            <w:r>
              <w:rPr>
                <w:rFonts w:ascii="Arial" w:hAnsi="Arial"/>
                <w:color w:val="333333"/>
                <w:sz w:val="18"/>
              </w:rPr>
              <w:t>--allow-public</w:t>
            </w:r>
          </w:p>
        </w:tc>
        <w:tc>
          <w:tcPr>
            <w:tcW w:type="dxa" w:w="2592"/>
            <w:shd w:val="clear" w:color="auto" w:fill="F9FAFB"/>
            <w:tcMar>
              <w:top w:w="80" w:type="dxa"/>
              <w:bottom w:w="80" w:type="dxa"/>
              <w:left w:w="150" w:type="dxa"/>
              <w:right w:w="150" w:type="dxa"/>
            </w:tcMar>
          </w:tcPr>
          <w:p>
            <w:r>
              <w:rPr>
                <w:rFonts w:ascii="Arial" w:hAnsi="Arial"/>
                <w:color w:val="333333"/>
                <w:sz w:val="18"/>
              </w:rPr>
              <w:t>--allow-public</w:t>
            </w:r>
          </w:p>
        </w:tc>
        <w:tc>
          <w:tcPr>
            <w:tcW w:type="dxa" w:w="4608"/>
            <w:shd w:val="clear" w:color="auto" w:fill="F9FAFB"/>
            <w:tcMar>
              <w:top w:w="80" w:type="dxa"/>
              <w:bottom w:w="80" w:type="dxa"/>
              <w:left w:w="150" w:type="dxa"/>
              <w:right w:w="150" w:type="dxa"/>
            </w:tcMar>
          </w:tcPr>
          <w:p>
            <w:r>
              <w:rPr>
                <w:rFonts w:ascii="Arial" w:hAnsi="Arial"/>
                <w:color w:val="333333"/>
                <w:sz w:val="18"/>
              </w:rPr>
              <w:t>Explicit safety override to permit probing public IP addresses.</w:t>
            </w:r>
          </w:p>
        </w:tc>
      </w:tr>
      <w:tr>
        <w:tc>
          <w:tcPr>
            <w:tcW w:type="dxa" w:w="2160"/>
            <w:shd w:val="clear" w:color="auto" w:fill="FFFFFF"/>
            <w:tcMar>
              <w:top w:w="80" w:type="dxa"/>
              <w:bottom w:w="80" w:type="dxa"/>
              <w:left w:w="150" w:type="dxa"/>
              <w:right w:w="150" w:type="dxa"/>
            </w:tcMar>
          </w:tcPr>
          <w:p>
            <w:r>
              <w:rPr>
                <w:rFonts w:ascii="Arial" w:hAnsi="Arial"/>
                <w:color w:val="333333"/>
                <w:sz w:val="18"/>
              </w:rPr>
              <w:t>--arp-only</w:t>
            </w:r>
          </w:p>
        </w:tc>
        <w:tc>
          <w:tcPr>
            <w:tcW w:type="dxa" w:w="2592"/>
            <w:shd w:val="clear" w:color="auto" w:fill="FFFFFF"/>
            <w:tcMar>
              <w:top w:w="80" w:type="dxa"/>
              <w:bottom w:w="80" w:type="dxa"/>
              <w:left w:w="150" w:type="dxa"/>
              <w:right w:w="150" w:type="dxa"/>
            </w:tcMar>
          </w:tcPr>
          <w:p>
            <w:r>
              <w:rPr>
                <w:rFonts w:ascii="Arial" w:hAnsi="Arial"/>
                <w:color w:val="333333"/>
                <w:sz w:val="18"/>
              </w:rPr>
              <w:t>--arp-only</w:t>
            </w:r>
          </w:p>
        </w:tc>
        <w:tc>
          <w:tcPr>
            <w:tcW w:type="dxa" w:w="4608"/>
            <w:shd w:val="clear" w:color="auto" w:fill="FFFFFF"/>
            <w:tcMar>
              <w:top w:w="80" w:type="dxa"/>
              <w:bottom w:w="80" w:type="dxa"/>
              <w:left w:w="150" w:type="dxa"/>
              <w:right w:w="150" w:type="dxa"/>
            </w:tcMar>
          </w:tcPr>
          <w:p>
            <w:r>
              <w:rPr>
                <w:rFonts w:ascii="Arial" w:hAnsi="Arial"/>
                <w:color w:val="333333"/>
                <w:sz w:val="18"/>
              </w:rPr>
              <w:t>Performs Layer 2 host discovery without scanning any ports.</w:t>
            </w:r>
          </w:p>
        </w:tc>
      </w:tr>
      <w:tr>
        <w:tc>
          <w:tcPr>
            <w:tcW w:type="dxa" w:w="2160"/>
            <w:shd w:val="clear" w:color="auto" w:fill="F9FAFB"/>
            <w:tcMar>
              <w:top w:w="80" w:type="dxa"/>
              <w:bottom w:w="80" w:type="dxa"/>
              <w:left w:w="150" w:type="dxa"/>
              <w:right w:w="150" w:type="dxa"/>
            </w:tcMar>
          </w:tcPr>
          <w:p>
            <w:r>
              <w:rPr>
                <w:rFonts w:ascii="Arial" w:hAnsi="Arial"/>
                <w:color w:val="333333"/>
                <w:sz w:val="18"/>
              </w:rPr>
              <w:t>--no-banners</w:t>
            </w:r>
          </w:p>
        </w:tc>
        <w:tc>
          <w:tcPr>
            <w:tcW w:type="dxa" w:w="2592"/>
            <w:shd w:val="clear" w:color="auto" w:fill="F9FAFB"/>
            <w:tcMar>
              <w:top w:w="80" w:type="dxa"/>
              <w:bottom w:w="80" w:type="dxa"/>
              <w:left w:w="150" w:type="dxa"/>
              <w:right w:w="150" w:type="dxa"/>
            </w:tcMar>
          </w:tcPr>
          <w:p>
            <w:r>
              <w:rPr>
                <w:rFonts w:ascii="Arial" w:hAnsi="Arial"/>
                <w:color w:val="333333"/>
                <w:sz w:val="18"/>
              </w:rPr>
              <w:t>--no-banners</w:t>
            </w:r>
          </w:p>
        </w:tc>
        <w:tc>
          <w:tcPr>
            <w:tcW w:type="dxa" w:w="4608"/>
            <w:shd w:val="clear" w:color="auto" w:fill="F9FAFB"/>
            <w:tcMar>
              <w:top w:w="80" w:type="dxa"/>
              <w:bottom w:w="80" w:type="dxa"/>
              <w:left w:w="150" w:type="dxa"/>
              <w:right w:w="150" w:type="dxa"/>
            </w:tcMar>
          </w:tcPr>
          <w:p>
            <w:r>
              <w:rPr>
                <w:rFonts w:ascii="Arial" w:hAnsi="Arial"/>
                <w:color w:val="333333"/>
                <w:sz w:val="18"/>
              </w:rPr>
              <w:t>Disables service banner grabbing on open ports.</w:t>
            </w:r>
          </w:p>
        </w:tc>
      </w:tr>
      <w:tr>
        <w:tc>
          <w:tcPr>
            <w:tcW w:type="dxa" w:w="2160"/>
            <w:shd w:val="clear" w:color="auto" w:fill="FFFFFF"/>
            <w:tcMar>
              <w:top w:w="80" w:type="dxa"/>
              <w:bottom w:w="80" w:type="dxa"/>
              <w:left w:w="150" w:type="dxa"/>
              <w:right w:w="150" w:type="dxa"/>
            </w:tcMar>
          </w:tcPr>
          <w:p>
            <w:r>
              <w:rPr>
                <w:rFonts w:ascii="Arial" w:hAnsi="Arial"/>
                <w:color w:val="333333"/>
                <w:sz w:val="18"/>
              </w:rPr>
              <w:t>-sS, --stealth</w:t>
            </w:r>
          </w:p>
        </w:tc>
        <w:tc>
          <w:tcPr>
            <w:tcW w:type="dxa" w:w="2592"/>
            <w:shd w:val="clear" w:color="auto" w:fill="FFFFFF"/>
            <w:tcMar>
              <w:top w:w="80" w:type="dxa"/>
              <w:bottom w:w="80" w:type="dxa"/>
              <w:left w:w="150" w:type="dxa"/>
              <w:right w:w="150" w:type="dxa"/>
            </w:tcMar>
          </w:tcPr>
          <w:p>
            <w:r>
              <w:rPr>
                <w:rFonts w:ascii="Arial" w:hAnsi="Arial"/>
                <w:color w:val="333333"/>
                <w:sz w:val="18"/>
              </w:rPr>
              <w:t>-sS</w:t>
            </w:r>
          </w:p>
        </w:tc>
        <w:tc>
          <w:tcPr>
            <w:tcW w:type="dxa" w:w="4608"/>
            <w:shd w:val="clear" w:color="auto" w:fill="FFFFFF"/>
            <w:tcMar>
              <w:top w:w="80" w:type="dxa"/>
              <w:bottom w:w="80" w:type="dxa"/>
              <w:left w:w="150" w:type="dxa"/>
              <w:right w:w="150" w:type="dxa"/>
            </w:tcMar>
          </w:tcPr>
          <w:p>
            <w:r>
              <w:rPr>
                <w:rFonts w:ascii="Arial" w:hAnsi="Arial"/>
                <w:color w:val="333333"/>
                <w:sz w:val="18"/>
              </w:rPr>
              <w:t>Performs TCP SYN (half-open) stealth scan (requires admin/Npcap).</w:t>
            </w:r>
          </w:p>
        </w:tc>
      </w:tr>
      <w:tr>
        <w:tc>
          <w:tcPr>
            <w:tcW w:type="dxa" w:w="2160"/>
            <w:shd w:val="clear" w:color="auto" w:fill="F9FAFB"/>
            <w:tcMar>
              <w:top w:w="80" w:type="dxa"/>
              <w:bottom w:w="80" w:type="dxa"/>
              <w:left w:w="150" w:type="dxa"/>
              <w:right w:w="150" w:type="dxa"/>
            </w:tcMar>
          </w:tcPr>
          <w:p>
            <w:r>
              <w:rPr>
                <w:rFonts w:ascii="Arial" w:hAnsi="Arial"/>
                <w:color w:val="333333"/>
                <w:sz w:val="18"/>
              </w:rPr>
              <w:t>-sU, --udp</w:t>
            </w:r>
          </w:p>
        </w:tc>
        <w:tc>
          <w:tcPr>
            <w:tcW w:type="dxa" w:w="2592"/>
            <w:shd w:val="clear" w:color="auto" w:fill="F9FAFB"/>
            <w:tcMar>
              <w:top w:w="80" w:type="dxa"/>
              <w:bottom w:w="80" w:type="dxa"/>
              <w:left w:w="150" w:type="dxa"/>
              <w:right w:w="150" w:type="dxa"/>
            </w:tcMar>
          </w:tcPr>
          <w:p>
            <w:r>
              <w:rPr>
                <w:rFonts w:ascii="Arial" w:hAnsi="Arial"/>
                <w:color w:val="333333"/>
                <w:sz w:val="18"/>
              </w:rPr>
              <w:t>-sU</w:t>
            </w:r>
          </w:p>
        </w:tc>
        <w:tc>
          <w:tcPr>
            <w:tcW w:type="dxa" w:w="4608"/>
            <w:shd w:val="clear" w:color="auto" w:fill="F9FAFB"/>
            <w:tcMar>
              <w:top w:w="80" w:type="dxa"/>
              <w:bottom w:w="80" w:type="dxa"/>
              <w:left w:w="150" w:type="dxa"/>
              <w:right w:w="150" w:type="dxa"/>
            </w:tcMar>
          </w:tcPr>
          <w:p>
            <w:r>
              <w:rPr>
                <w:rFonts w:ascii="Arial" w:hAnsi="Arial"/>
                <w:color w:val="333333"/>
                <w:sz w:val="18"/>
              </w:rPr>
              <w:t>Performs UDP scanning utilizing protocol-specific payloads.</w:t>
            </w:r>
          </w:p>
        </w:tc>
      </w:tr>
      <w:tr>
        <w:tc>
          <w:tcPr>
            <w:tcW w:type="dxa" w:w="2160"/>
            <w:shd w:val="clear" w:color="auto" w:fill="FFFFFF"/>
            <w:tcMar>
              <w:top w:w="80" w:type="dxa"/>
              <w:bottom w:w="80" w:type="dxa"/>
              <w:left w:w="150" w:type="dxa"/>
              <w:right w:w="150" w:type="dxa"/>
            </w:tcMar>
          </w:tcPr>
          <w:p>
            <w:r>
              <w:rPr>
                <w:rFonts w:ascii="Arial" w:hAnsi="Arial"/>
                <w:color w:val="333333"/>
                <w:sz w:val="18"/>
              </w:rPr>
              <w:t>--show-all</w:t>
            </w:r>
          </w:p>
        </w:tc>
        <w:tc>
          <w:tcPr>
            <w:tcW w:type="dxa" w:w="2592"/>
            <w:shd w:val="clear" w:color="auto" w:fill="FFFFFF"/>
            <w:tcMar>
              <w:top w:w="80" w:type="dxa"/>
              <w:bottom w:w="80" w:type="dxa"/>
              <w:left w:w="150" w:type="dxa"/>
              <w:right w:w="150" w:type="dxa"/>
            </w:tcMar>
          </w:tcPr>
          <w:p>
            <w:r>
              <w:rPr>
                <w:rFonts w:ascii="Arial" w:hAnsi="Arial"/>
                <w:color w:val="333333"/>
                <w:sz w:val="18"/>
              </w:rPr>
              <w:t>--show-all</w:t>
            </w:r>
          </w:p>
        </w:tc>
        <w:tc>
          <w:tcPr>
            <w:tcW w:type="dxa" w:w="4608"/>
            <w:shd w:val="clear" w:color="auto" w:fill="FFFFFF"/>
            <w:tcMar>
              <w:top w:w="80" w:type="dxa"/>
              <w:bottom w:w="80" w:type="dxa"/>
              <w:left w:w="150" w:type="dxa"/>
              <w:right w:w="150" w:type="dxa"/>
            </w:tcMar>
          </w:tcPr>
          <w:p>
            <w:r>
              <w:rPr>
                <w:rFonts w:ascii="Arial" w:hAnsi="Arial"/>
                <w:color w:val="333333"/>
                <w:sz w:val="18"/>
              </w:rPr>
              <w:t>Displays closed and filtered ports in addition to open ports.</w:t>
            </w:r>
          </w:p>
        </w:tc>
      </w:tr>
      <w:tr>
        <w:tc>
          <w:tcPr>
            <w:tcW w:type="dxa" w:w="2160"/>
            <w:shd w:val="clear" w:color="auto" w:fill="F9FAFB"/>
            <w:tcMar>
              <w:top w:w="80" w:type="dxa"/>
              <w:bottom w:w="80" w:type="dxa"/>
              <w:left w:w="150" w:type="dxa"/>
              <w:right w:w="150" w:type="dxa"/>
            </w:tcMar>
          </w:tcPr>
          <w:p>
            <w:r>
              <w:rPr>
                <w:rFonts w:ascii="Arial" w:hAnsi="Arial"/>
                <w:color w:val="333333"/>
                <w:sz w:val="18"/>
              </w:rPr>
              <w:t>--json</w:t>
            </w:r>
          </w:p>
        </w:tc>
        <w:tc>
          <w:tcPr>
            <w:tcW w:type="dxa" w:w="2592"/>
            <w:shd w:val="clear" w:color="auto" w:fill="F9FAFB"/>
            <w:tcMar>
              <w:top w:w="80" w:type="dxa"/>
              <w:bottom w:w="80" w:type="dxa"/>
              <w:left w:w="150" w:type="dxa"/>
              <w:right w:w="150" w:type="dxa"/>
            </w:tcMar>
          </w:tcPr>
          <w:p>
            <w:r>
              <w:rPr>
                <w:rFonts w:ascii="Arial" w:hAnsi="Arial"/>
                <w:color w:val="333333"/>
                <w:sz w:val="18"/>
              </w:rPr>
              <w:t>--json out.json</w:t>
            </w:r>
          </w:p>
        </w:tc>
        <w:tc>
          <w:tcPr>
            <w:tcW w:type="dxa" w:w="4608"/>
            <w:shd w:val="clear" w:color="auto" w:fill="F9FAFB"/>
            <w:tcMar>
              <w:top w:w="80" w:type="dxa"/>
              <w:bottom w:w="80" w:type="dxa"/>
              <w:left w:w="150" w:type="dxa"/>
              <w:right w:w="150" w:type="dxa"/>
            </w:tcMar>
          </w:tcPr>
          <w:p>
            <w:r>
              <w:rPr>
                <w:rFonts w:ascii="Arial" w:hAnsi="Arial"/>
                <w:color w:val="333333"/>
                <w:sz w:val="18"/>
              </w:rPr>
              <w:t>Exports scan results to structured JSON file.</w:t>
            </w:r>
          </w:p>
        </w:tc>
      </w:tr>
      <w:tr>
        <w:tc>
          <w:tcPr>
            <w:tcW w:type="dxa" w:w="2160"/>
            <w:shd w:val="clear" w:color="auto" w:fill="FFFFFF"/>
            <w:tcMar>
              <w:top w:w="80" w:type="dxa"/>
              <w:bottom w:w="80" w:type="dxa"/>
              <w:left w:w="150" w:type="dxa"/>
              <w:right w:w="150" w:type="dxa"/>
            </w:tcMar>
          </w:tcPr>
          <w:p>
            <w:r>
              <w:rPr>
                <w:rFonts w:ascii="Arial" w:hAnsi="Arial"/>
                <w:color w:val="333333"/>
                <w:sz w:val="18"/>
              </w:rPr>
              <w:t>--csv</w:t>
            </w:r>
          </w:p>
        </w:tc>
        <w:tc>
          <w:tcPr>
            <w:tcW w:type="dxa" w:w="2592"/>
            <w:shd w:val="clear" w:color="auto" w:fill="FFFFFF"/>
            <w:tcMar>
              <w:top w:w="80" w:type="dxa"/>
              <w:bottom w:w="80" w:type="dxa"/>
              <w:left w:w="150" w:type="dxa"/>
              <w:right w:w="150" w:type="dxa"/>
            </w:tcMar>
          </w:tcPr>
          <w:p>
            <w:r>
              <w:rPr>
                <w:rFonts w:ascii="Arial" w:hAnsi="Arial"/>
                <w:color w:val="333333"/>
                <w:sz w:val="18"/>
              </w:rPr>
              <w:t>--csv out.csv</w:t>
            </w:r>
          </w:p>
        </w:tc>
        <w:tc>
          <w:tcPr>
            <w:tcW w:type="dxa" w:w="4608"/>
            <w:shd w:val="clear" w:color="auto" w:fill="FFFFFF"/>
            <w:tcMar>
              <w:top w:w="80" w:type="dxa"/>
              <w:bottom w:w="80" w:type="dxa"/>
              <w:left w:w="150" w:type="dxa"/>
              <w:right w:w="150" w:type="dxa"/>
            </w:tcMar>
          </w:tcPr>
          <w:p>
            <w:r>
              <w:rPr>
                <w:rFonts w:ascii="Arial" w:hAnsi="Arial"/>
                <w:color w:val="333333"/>
                <w:sz w:val="18"/>
              </w:rPr>
              <w:t>Exports scan results to spreadsheet-compatible CSV.</w:t>
            </w:r>
          </w:p>
        </w:tc>
      </w:tr>
      <w:tr>
        <w:tc>
          <w:tcPr>
            <w:tcW w:type="dxa" w:w="2160"/>
            <w:shd w:val="clear" w:color="auto" w:fill="F9FAFB"/>
            <w:tcMar>
              <w:top w:w="80" w:type="dxa"/>
              <w:bottom w:w="80" w:type="dxa"/>
              <w:left w:w="150" w:type="dxa"/>
              <w:right w:w="150" w:type="dxa"/>
            </w:tcMar>
          </w:tcPr>
          <w:p>
            <w:r>
              <w:rPr>
                <w:rFonts w:ascii="Arial" w:hAnsi="Arial"/>
                <w:color w:val="333333"/>
                <w:sz w:val="18"/>
              </w:rPr>
              <w:t>--xml</w:t>
            </w:r>
          </w:p>
        </w:tc>
        <w:tc>
          <w:tcPr>
            <w:tcW w:type="dxa" w:w="2592"/>
            <w:shd w:val="clear" w:color="auto" w:fill="F9FAFB"/>
            <w:tcMar>
              <w:top w:w="80" w:type="dxa"/>
              <w:bottom w:w="80" w:type="dxa"/>
              <w:left w:w="150" w:type="dxa"/>
              <w:right w:w="150" w:type="dxa"/>
            </w:tcMar>
          </w:tcPr>
          <w:p>
            <w:r>
              <w:rPr>
                <w:rFonts w:ascii="Arial" w:hAnsi="Arial"/>
                <w:color w:val="333333"/>
                <w:sz w:val="18"/>
              </w:rPr>
              <w:t>--xml out.xml</w:t>
            </w:r>
          </w:p>
        </w:tc>
        <w:tc>
          <w:tcPr>
            <w:tcW w:type="dxa" w:w="4608"/>
            <w:shd w:val="clear" w:color="auto" w:fill="F9FAFB"/>
            <w:tcMar>
              <w:top w:w="80" w:type="dxa"/>
              <w:bottom w:w="80" w:type="dxa"/>
              <w:left w:w="150" w:type="dxa"/>
              <w:right w:w="150" w:type="dxa"/>
            </w:tcMar>
          </w:tcPr>
          <w:p>
            <w:r>
              <w:rPr>
                <w:rFonts w:ascii="Arial" w:hAnsi="Arial"/>
                <w:color w:val="333333"/>
                <w:sz w:val="18"/>
              </w:rPr>
              <w:t>Exports scan results to Nmap-compliant DTD XML.</w:t>
            </w:r>
          </w:p>
        </w:tc>
      </w:tr>
      <w:tr>
        <w:tc>
          <w:tcPr>
            <w:tcW w:type="dxa" w:w="2160"/>
            <w:shd w:val="clear" w:color="auto" w:fill="FFFFFF"/>
            <w:tcMar>
              <w:top w:w="80" w:type="dxa"/>
              <w:bottom w:w="80" w:type="dxa"/>
              <w:left w:w="150" w:type="dxa"/>
              <w:right w:w="150" w:type="dxa"/>
            </w:tcMar>
          </w:tcPr>
          <w:p>
            <w:r>
              <w:rPr>
                <w:rFonts w:ascii="Arial" w:hAnsi="Arial"/>
                <w:color w:val="333333"/>
                <w:sz w:val="18"/>
              </w:rPr>
              <w:t>--html</w:t>
            </w:r>
          </w:p>
        </w:tc>
        <w:tc>
          <w:tcPr>
            <w:tcW w:type="dxa" w:w="2592"/>
            <w:shd w:val="clear" w:color="auto" w:fill="FFFFFF"/>
            <w:tcMar>
              <w:top w:w="80" w:type="dxa"/>
              <w:bottom w:w="80" w:type="dxa"/>
              <w:left w:w="150" w:type="dxa"/>
              <w:right w:w="150" w:type="dxa"/>
            </w:tcMar>
          </w:tcPr>
          <w:p>
            <w:r>
              <w:rPr>
                <w:rFonts w:ascii="Arial" w:hAnsi="Arial"/>
                <w:color w:val="333333"/>
                <w:sz w:val="18"/>
              </w:rPr>
              <w:t>--html report.html</w:t>
            </w:r>
          </w:p>
        </w:tc>
        <w:tc>
          <w:tcPr>
            <w:tcW w:type="dxa" w:w="4608"/>
            <w:shd w:val="clear" w:color="auto" w:fill="FFFFFF"/>
            <w:tcMar>
              <w:top w:w="80" w:type="dxa"/>
              <w:bottom w:w="80" w:type="dxa"/>
              <w:left w:w="150" w:type="dxa"/>
              <w:right w:w="150" w:type="dxa"/>
            </w:tcMar>
          </w:tcPr>
          <w:p>
            <w:r>
              <w:rPr>
                <w:rFonts w:ascii="Arial" w:hAnsi="Arial"/>
                <w:color w:val="333333"/>
                <w:sz w:val="18"/>
              </w:rPr>
              <w:t>Exports scan results to a self-contained interactive HTML page.</w:t>
            </w:r>
          </w:p>
        </w:tc>
      </w:tr>
    </w:tbl>
    <w:p>
      <w:pPr>
        <w:spacing w:after="120"/>
      </w:pPr>
    </w:p>
    <w:p>
      <w:pPr>
        <w:pStyle w:val="Heading2"/>
      </w:pPr>
      <w:r>
        <w:rPr>
          <w:color w:val="2E75B6"/>
        </w:rPr>
        <w:t>5.4 How to Read the Results</w:t>
      </w:r>
    </w:p>
    <w:p>
      <w:r>
        <w:t>The terminal and HTML reports display port findings using clear, color-coded indicators:</w:t>
      </w:r>
    </w:p>
    <w:tbl>
      <w:tblPr>
        <w:tblW w:type="auto" w:w="0"/>
        <w:jc w:val="center"/>
        <w:tblLayout w:type="fixed"/>
        <w:tblLook w:firstColumn="1" w:firstRow="1" w:lastColumn="0" w:lastRow="0" w:noHBand="0" w:noVBand="1" w:val="04A0"/>
      </w:tblPr>
      <w:tblGrid>
        <w:gridCol w:w="4680"/>
        <w:gridCol w:w="4680"/>
      </w:tblGrid>
      <w:tr>
        <w:tc>
          <w:tcPr>
            <w:tcW w:type="dxa" w:w="2880"/>
            <w:shd w:val="clear" w:color="auto" w:fill="1F4E79"/>
            <w:tcMar>
              <w:top w:w="120" w:type="dxa"/>
              <w:bottom w:w="120" w:type="dxa"/>
              <w:left w:w="150" w:type="dxa"/>
              <w:right w:w="150" w:type="dxa"/>
            </w:tcMar>
          </w:tcPr>
          <w:p>
            <w:pPr>
              <w:jc w:val="left"/>
            </w:pPr>
            <w:r>
              <w:rPr>
                <w:rFonts w:ascii="Arial" w:hAnsi="Arial"/>
                <w:b/>
                <w:color w:val="FFFFFF"/>
                <w:sz w:val="19"/>
              </w:rPr>
              <w:t>Color &amp; Status</w:t>
            </w:r>
          </w:p>
        </w:tc>
        <w:tc>
          <w:tcPr>
            <w:tcW w:type="dxa" w:w="6480"/>
            <w:shd w:val="clear" w:color="auto" w:fill="1F4E79"/>
            <w:tcMar>
              <w:top w:w="120" w:type="dxa"/>
              <w:bottom w:w="120" w:type="dxa"/>
              <w:left w:w="150" w:type="dxa"/>
              <w:right w:w="150" w:type="dxa"/>
            </w:tcMar>
          </w:tcPr>
          <w:p>
            <w:pPr>
              <w:jc w:val="left"/>
            </w:pPr>
            <w:r>
              <w:rPr>
                <w:rFonts w:ascii="Arial" w:hAnsi="Arial"/>
                <w:b/>
                <w:color w:val="FFFFFF"/>
                <w:sz w:val="19"/>
              </w:rPr>
              <w:t>Meaning and Recommended Action</w:t>
            </w:r>
          </w:p>
        </w:tc>
      </w:tr>
      <w:tr>
        <w:tc>
          <w:tcPr>
            <w:tcW w:type="dxa" w:w="2880"/>
            <w:shd w:val="clear" w:color="auto" w:fill="FFFFFF"/>
            <w:tcMar>
              <w:top w:w="80" w:type="dxa"/>
              <w:bottom w:w="80" w:type="dxa"/>
              <w:left w:w="150" w:type="dxa"/>
              <w:right w:w="150" w:type="dxa"/>
            </w:tcMar>
          </w:tcPr>
          <w:p>
            <w:r>
              <w:rPr>
                <w:rFonts w:ascii="Arial" w:hAnsi="Arial"/>
                <w:color w:val="333333"/>
                <w:sz w:val="18"/>
              </w:rPr>
              <w:t>OPEN (Green)</w:t>
            </w:r>
          </w:p>
        </w:tc>
        <w:tc>
          <w:tcPr>
            <w:tcW w:type="dxa" w:w="6480"/>
            <w:shd w:val="clear" w:color="auto" w:fill="FFFFFF"/>
            <w:tcMar>
              <w:top w:w="80" w:type="dxa"/>
              <w:bottom w:w="80" w:type="dxa"/>
              <w:left w:w="150" w:type="dxa"/>
              <w:right w:w="150" w:type="dxa"/>
            </w:tcMar>
          </w:tcPr>
          <w:p>
            <w:r>
              <w:rPr>
                <w:rFonts w:ascii="Arial" w:hAnsi="Arial"/>
                <w:color w:val="333333"/>
                <w:sz w:val="18"/>
              </w:rPr>
              <w:t>The service is reachable and actively talking. Check the service name and banner to verify whether this service is meant to be accessible.</w:t>
            </w:r>
          </w:p>
        </w:tc>
      </w:tr>
      <w:tr>
        <w:tc>
          <w:tcPr>
            <w:tcW w:type="dxa" w:w="2880"/>
            <w:shd w:val="clear" w:color="auto" w:fill="F9FAFB"/>
            <w:tcMar>
              <w:top w:w="80" w:type="dxa"/>
              <w:bottom w:w="80" w:type="dxa"/>
              <w:left w:w="150" w:type="dxa"/>
              <w:right w:w="150" w:type="dxa"/>
            </w:tcMar>
          </w:tcPr>
          <w:p>
            <w:r>
              <w:rPr>
                <w:rFonts w:ascii="Arial" w:hAnsi="Arial"/>
                <w:color w:val="333333"/>
                <w:sz w:val="18"/>
              </w:rPr>
              <w:t>CLOSED (Red)</w:t>
            </w:r>
          </w:p>
        </w:tc>
        <w:tc>
          <w:tcPr>
            <w:tcW w:type="dxa" w:w="6480"/>
            <w:shd w:val="clear" w:color="auto" w:fill="F9FAFB"/>
            <w:tcMar>
              <w:top w:w="80" w:type="dxa"/>
              <w:bottom w:w="80" w:type="dxa"/>
              <w:left w:w="150" w:type="dxa"/>
              <w:right w:w="150" w:type="dxa"/>
            </w:tcMar>
          </w:tcPr>
          <w:p>
            <w:r>
              <w:rPr>
                <w:rFonts w:ascii="Arial" w:hAnsi="Arial"/>
                <w:color w:val="333333"/>
                <w:sz w:val="18"/>
              </w:rPr>
              <w:t>The device is online, but no program is running on this port. Closed ports represent locked doors.</w:t>
            </w:r>
          </w:p>
        </w:tc>
      </w:tr>
      <w:tr>
        <w:tc>
          <w:tcPr>
            <w:tcW w:type="dxa" w:w="2880"/>
            <w:shd w:val="clear" w:color="auto" w:fill="FFFFFF"/>
            <w:tcMar>
              <w:top w:w="80" w:type="dxa"/>
              <w:bottom w:w="80" w:type="dxa"/>
              <w:left w:w="150" w:type="dxa"/>
              <w:right w:w="150" w:type="dxa"/>
            </w:tcMar>
          </w:tcPr>
          <w:p>
            <w:r>
              <w:rPr>
                <w:rFonts w:ascii="Arial" w:hAnsi="Arial"/>
                <w:color w:val="333333"/>
                <w:sz w:val="18"/>
              </w:rPr>
              <w:t>FILTERED (Yellow)</w:t>
            </w:r>
          </w:p>
        </w:tc>
        <w:tc>
          <w:tcPr>
            <w:tcW w:type="dxa" w:w="6480"/>
            <w:shd w:val="clear" w:color="auto" w:fill="FFFFFF"/>
            <w:tcMar>
              <w:top w:w="80" w:type="dxa"/>
              <w:bottom w:w="80" w:type="dxa"/>
              <w:left w:w="150" w:type="dxa"/>
              <w:right w:w="150" w:type="dxa"/>
            </w:tcMar>
          </w:tcPr>
          <w:p>
            <w:r>
              <w:rPr>
                <w:rFonts w:ascii="Arial" w:hAnsi="Arial"/>
                <w:color w:val="333333"/>
                <w:sz w:val="18"/>
              </w:rPr>
              <w:t>A network firewall or personal security software blocked our test packet without answering.</w:t>
            </w:r>
          </w:p>
        </w:tc>
      </w:tr>
      <w:tr>
        <w:tc>
          <w:tcPr>
            <w:tcW w:type="dxa" w:w="2880"/>
            <w:shd w:val="clear" w:color="auto" w:fill="F9FAFB"/>
            <w:tcMar>
              <w:top w:w="80" w:type="dxa"/>
              <w:bottom w:w="80" w:type="dxa"/>
              <w:left w:w="150" w:type="dxa"/>
              <w:right w:w="150" w:type="dxa"/>
            </w:tcMar>
          </w:tcPr>
          <w:p>
            <w:r>
              <w:rPr>
                <w:rFonts w:ascii="Arial" w:hAnsi="Arial"/>
                <w:color w:val="333333"/>
                <w:sz w:val="18"/>
              </w:rPr>
              <w:t>OPEN|FILTERED (Purple)</w:t>
            </w:r>
          </w:p>
        </w:tc>
        <w:tc>
          <w:tcPr>
            <w:tcW w:type="dxa" w:w="6480"/>
            <w:shd w:val="clear" w:color="auto" w:fill="F9FAFB"/>
            <w:tcMar>
              <w:top w:w="80" w:type="dxa"/>
              <w:bottom w:w="80" w:type="dxa"/>
              <w:left w:w="150" w:type="dxa"/>
              <w:right w:w="150" w:type="dxa"/>
            </w:tcMar>
          </w:tcPr>
          <w:p>
            <w:r>
              <w:rPr>
                <w:rFonts w:ascii="Arial" w:hAnsi="Arial"/>
                <w:color w:val="333333"/>
                <w:sz w:val="18"/>
              </w:rPr>
              <w:t>Specific to UDP scans. Because UDP does not confirm packets, the port is either open or blocked by a quiet firewall.</w:t>
            </w:r>
          </w:p>
        </w:tc>
      </w:tr>
      <w:tr>
        <w:tc>
          <w:tcPr>
            <w:tcW w:type="dxa" w:w="2880"/>
            <w:shd w:val="clear" w:color="auto" w:fill="FFFFFF"/>
            <w:tcMar>
              <w:top w:w="80" w:type="dxa"/>
              <w:bottom w:w="80" w:type="dxa"/>
              <w:left w:w="150" w:type="dxa"/>
              <w:right w:w="150" w:type="dxa"/>
            </w:tcMar>
          </w:tcPr>
          <w:p>
            <w:r>
              <w:rPr>
                <w:rFonts w:ascii="Arial" w:hAnsi="Arial"/>
                <w:color w:val="333333"/>
                <w:sz w:val="18"/>
              </w:rPr>
              <w:t>CRITICAL / HIGH (Red Alert)</w:t>
            </w:r>
          </w:p>
        </w:tc>
        <w:tc>
          <w:tcPr>
            <w:tcW w:type="dxa" w:w="6480"/>
            <w:shd w:val="clear" w:color="auto" w:fill="FFFFFF"/>
            <w:tcMar>
              <w:top w:w="80" w:type="dxa"/>
              <w:bottom w:w="80" w:type="dxa"/>
              <w:left w:w="150" w:type="dxa"/>
              <w:right w:w="150" w:type="dxa"/>
            </w:tcMar>
          </w:tcPr>
          <w:p>
            <w:r>
              <w:rPr>
                <w:rFonts w:ascii="Arial" w:hAnsi="Arial"/>
                <w:color w:val="333333"/>
                <w:sz w:val="18"/>
              </w:rPr>
              <w:t>An offline CVE signature match was detected in the service banner (e.g., vsftpd 2.3.4 backdoor). Review the remediation advice immediately!</w:t>
            </w:r>
          </w:p>
        </w:tc>
      </w:tr>
    </w:tbl>
    <w:p>
      <w:pPr>
        <w:spacing w:after="120"/>
      </w:pPr>
    </w:p>
    <w:p>
      <w:pPr>
        <w:pStyle w:val="Heading2"/>
      </w:pPr>
      <w:r>
        <w:rPr>
          <w:color w:val="2E75B6"/>
        </w:rPr>
        <w:t>5.5 Using the Web Dashboard, Step by Step</w:t>
      </w:r>
    </w:p>
    <w:p>
      <w:r>
        <w:t>If you prefer a graphical interface over typing commands in a terminal, follow these steps:</w:t>
      </w:r>
    </w:p>
    <w:p>
      <w:r>
        <w:t>1. Open your terminal in the project directory.</w:t>
        <w:br/>
        <w:t>2. Launch the Streamlit server:</w:t>
        <w:br/>
        <w:t xml:space="preserve">   `python -m streamlit run dashboard/app.py`</w:t>
        <w:br/>
        <w:t>3. Your default web browser will automatically open to `http://localhost:8501`.</w:t>
        <w:br/>
        <w:t>4. Review the Ethical Use notice at the top.</w:t>
        <w:br/>
        <w:t>5. In the left sidebar, verify your target IP or subnet (the tool auto-fills your local network).</w:t>
        <w:br/>
        <w:t>6. Select your scan technique (e.g. 'TCP Connect' for non-admin safety) and port selection.</w:t>
        <w:br/>
        <w:t>7. Click the blue 'Launch Scan' button.</w:t>
        <w:br/>
        <w:t>8. Watch the live progress bar and inspect the results table, charts, and CVE hints.</w:t>
        <w:br/>
        <w:t>9. Click any download button in Tab 4 to save your report in JSON, CSV, XML, or HTML format.</w:t>
      </w:r>
    </w:p>
    <w:p>
      <w:pPr>
        <w:pStyle w:val="Heading2"/>
      </w:pPr>
      <w:r>
        <w:rPr>
          <w:color w:val="2E75B6"/>
        </w:rPr>
        <w:t>5.6 Setting Up the Docker Practice Lab</w:t>
      </w:r>
    </w:p>
    <w:p>
      <w:r>
        <w:t>To practice scanning against realistic targets without touching any real computers, use the included Docker lab:</w:t>
      </w:r>
    </w:p>
    <w:p>
      <w:r>
        <w:t>1. Start Docker Desktop on your machine.</w:t>
        <w:br/>
        <w:t>2. Start the 4 practice containers:</w:t>
        <w:br/>
        <w:t xml:space="preserve">   `docker compose -f lab/docker-compose.yml up -d`</w:t>
        <w:br/>
        <w:t>3. Scan the practice lab services on localhost:</w:t>
        <w:br/>
        <w:t xml:space="preserve">   `python main.py -t 127.0.0.1 -p 2121,5432,6379,8080`</w:t>
        <w:br/>
        <w:t xml:space="preserve">   - Port 8080: Nginx web server</w:t>
        <w:br/>
        <w:t xml:space="preserve">   - Port 6379: Redis in-memory cache</w:t>
        <w:br/>
        <w:t xml:space="preserve">   - Port 5432: PostgreSQL database</w:t>
        <w:br/>
        <w:t xml:space="preserve">   - Port 2121: vsftpd FTP server</w:t>
        <w:br/>
        <w:t>4. When finished, shut down the lab:</w:t>
        <w:br/>
        <w:t xml:space="preserve">   `docker compose -f lab/docker-compose.yml down`</w:t>
      </w:r>
    </w:p>
    <w:p>
      <w:pPr>
        <w:pStyle w:val="Heading2"/>
      </w:pPr>
      <w:r>
        <w:rPr>
          <w:color w:val="2E75B6"/>
        </w:rPr>
        <w:t>5.7 Troubleshooting Table</w:t>
      </w:r>
    </w:p>
    <w:tbl>
      <w:tblPr>
        <w:tblW w:type="auto" w:w="0"/>
        <w:jc w:val="center"/>
        <w:tblLayout w:type="fixed"/>
        <w:tblLook w:firstColumn="1" w:firstRow="1" w:lastColumn="0" w:lastRow="0" w:noHBand="0" w:noVBand="1" w:val="04A0"/>
      </w:tblPr>
      <w:tblGrid>
        <w:gridCol w:w="3120"/>
        <w:gridCol w:w="3120"/>
        <w:gridCol w:w="3120"/>
      </w:tblGrid>
      <w:tr>
        <w:tc>
          <w:tcPr>
            <w:tcW w:type="dxa" w:w="2880"/>
            <w:shd w:val="clear" w:color="auto" w:fill="1F4E79"/>
            <w:tcMar>
              <w:top w:w="120" w:type="dxa"/>
              <w:bottom w:w="120" w:type="dxa"/>
              <w:left w:w="150" w:type="dxa"/>
              <w:right w:w="150" w:type="dxa"/>
            </w:tcMar>
          </w:tcPr>
          <w:p>
            <w:pPr>
              <w:jc w:val="left"/>
            </w:pPr>
            <w:r>
              <w:rPr>
                <w:rFonts w:ascii="Arial" w:hAnsi="Arial"/>
                <w:b/>
                <w:color w:val="FFFFFF"/>
                <w:sz w:val="19"/>
              </w:rPr>
              <w:t>Issue / Error Message</w:t>
            </w:r>
          </w:p>
        </w:tc>
        <w:tc>
          <w:tcPr>
            <w:tcW w:type="dxa" w:w="2880"/>
            <w:shd w:val="clear" w:color="auto" w:fill="1F4E79"/>
            <w:tcMar>
              <w:top w:w="120" w:type="dxa"/>
              <w:bottom w:w="120" w:type="dxa"/>
              <w:left w:w="150" w:type="dxa"/>
              <w:right w:w="150" w:type="dxa"/>
            </w:tcMar>
          </w:tcPr>
          <w:p>
            <w:pPr>
              <w:jc w:val="left"/>
            </w:pPr>
            <w:r>
              <w:rPr>
                <w:rFonts w:ascii="Arial" w:hAnsi="Arial"/>
                <w:b/>
                <w:color w:val="FFFFFF"/>
                <w:sz w:val="19"/>
              </w:rPr>
              <w:t>Underlying Cause</w:t>
            </w:r>
          </w:p>
        </w:tc>
        <w:tc>
          <w:tcPr>
            <w:tcW w:type="dxa" w:w="3600"/>
            <w:shd w:val="clear" w:color="auto" w:fill="1F4E79"/>
            <w:tcMar>
              <w:top w:w="120" w:type="dxa"/>
              <w:bottom w:w="120" w:type="dxa"/>
              <w:left w:w="150" w:type="dxa"/>
              <w:right w:w="150" w:type="dxa"/>
            </w:tcMar>
          </w:tcPr>
          <w:p>
            <w:pPr>
              <w:jc w:val="left"/>
            </w:pPr>
            <w:r>
              <w:rPr>
                <w:rFonts w:ascii="Arial" w:hAnsi="Arial"/>
                <w:b/>
                <w:color w:val="FFFFFF"/>
                <w:sz w:val="19"/>
              </w:rPr>
              <w:t>Resolution Steps</w:t>
            </w:r>
          </w:p>
        </w:tc>
      </w:tr>
      <w:tr>
        <w:tc>
          <w:tcPr>
            <w:tcW w:type="dxa" w:w="2880"/>
            <w:shd w:val="clear" w:color="auto" w:fill="FFFFFF"/>
            <w:tcMar>
              <w:top w:w="80" w:type="dxa"/>
              <w:bottom w:w="80" w:type="dxa"/>
              <w:left w:w="150" w:type="dxa"/>
              <w:right w:w="150" w:type="dxa"/>
            </w:tcMar>
          </w:tcPr>
          <w:p>
            <w:r>
              <w:rPr>
                <w:rFonts w:ascii="Arial" w:hAnsi="Arial"/>
                <w:color w:val="333333"/>
                <w:sz w:val="18"/>
              </w:rPr>
              <w:t>WARNING: No libpcap provider available!</w:t>
            </w:r>
          </w:p>
        </w:tc>
        <w:tc>
          <w:tcPr>
            <w:tcW w:type="dxa" w:w="2880"/>
            <w:shd w:val="clear" w:color="auto" w:fill="FFFFFF"/>
            <w:tcMar>
              <w:top w:w="80" w:type="dxa"/>
              <w:bottom w:w="80" w:type="dxa"/>
              <w:left w:w="150" w:type="dxa"/>
              <w:right w:w="150" w:type="dxa"/>
            </w:tcMar>
          </w:tcPr>
          <w:p>
            <w:r>
              <w:rPr>
                <w:rFonts w:ascii="Arial" w:hAnsi="Arial"/>
                <w:color w:val="333333"/>
                <w:sz w:val="18"/>
              </w:rPr>
              <w:t>Npcap is not installed on Windows, or libpcap is missing on Linux.</w:t>
            </w:r>
          </w:p>
        </w:tc>
        <w:tc>
          <w:tcPr>
            <w:tcW w:type="dxa" w:w="3600"/>
            <w:shd w:val="clear" w:color="auto" w:fill="FFFFFF"/>
            <w:tcMar>
              <w:top w:w="80" w:type="dxa"/>
              <w:bottom w:w="80" w:type="dxa"/>
              <w:left w:w="150" w:type="dxa"/>
              <w:right w:w="150" w:type="dxa"/>
            </w:tcMar>
          </w:tcPr>
          <w:p>
            <w:r>
              <w:rPr>
                <w:rFonts w:ascii="Arial" w:hAnsi="Arial"/>
                <w:color w:val="333333"/>
                <w:sz w:val="18"/>
              </w:rPr>
              <w:t>Normal on standard Windows installs! The scanner automatically falls back to OS ARP cache inspection and TCP Connect probing. To enable raw SYN packets, install Npcap from npcap.com.</w:t>
            </w:r>
          </w:p>
        </w:tc>
      </w:tr>
      <w:tr>
        <w:tc>
          <w:tcPr>
            <w:tcW w:type="dxa" w:w="2880"/>
            <w:shd w:val="clear" w:color="auto" w:fill="F9FAFB"/>
            <w:tcMar>
              <w:top w:w="80" w:type="dxa"/>
              <w:bottom w:w="80" w:type="dxa"/>
              <w:left w:w="150" w:type="dxa"/>
              <w:right w:w="150" w:type="dxa"/>
            </w:tcMar>
          </w:tcPr>
          <w:p>
            <w:r>
              <w:rPr>
                <w:rFonts w:ascii="Arial" w:hAnsi="Arial"/>
                <w:color w:val="333333"/>
                <w:sz w:val="18"/>
              </w:rPr>
              <w:t>SAFETY BLOCK: Target appears to be a public IP</w:t>
            </w:r>
          </w:p>
        </w:tc>
        <w:tc>
          <w:tcPr>
            <w:tcW w:type="dxa" w:w="2880"/>
            <w:shd w:val="clear" w:color="auto" w:fill="F9FAFB"/>
            <w:tcMar>
              <w:top w:w="80" w:type="dxa"/>
              <w:bottom w:w="80" w:type="dxa"/>
              <w:left w:w="150" w:type="dxa"/>
              <w:right w:w="150" w:type="dxa"/>
            </w:tcMar>
          </w:tcPr>
          <w:p>
            <w:r>
              <w:rPr>
                <w:rFonts w:ascii="Arial" w:hAnsi="Arial"/>
                <w:color w:val="333333"/>
                <w:sz w:val="18"/>
              </w:rPr>
              <w:t>You attempted to scan an external internet IP address without authorization.</w:t>
            </w:r>
          </w:p>
        </w:tc>
        <w:tc>
          <w:tcPr>
            <w:tcW w:type="dxa" w:w="3600"/>
            <w:shd w:val="clear" w:color="auto" w:fill="F9FAFB"/>
            <w:tcMar>
              <w:top w:w="80" w:type="dxa"/>
              <w:bottom w:w="80" w:type="dxa"/>
              <w:left w:w="150" w:type="dxa"/>
              <w:right w:w="150" w:type="dxa"/>
            </w:tcMar>
          </w:tcPr>
          <w:p>
            <w:r>
              <w:rPr>
                <w:rFonts w:ascii="Arial" w:hAnsi="Arial"/>
                <w:color w:val="333333"/>
                <w:sz w:val="18"/>
              </w:rPr>
              <w:t>The tool safely blocks public scanning by default. If you possess authorized permission to scan an external test server, pass `--allow-public`.</w:t>
            </w:r>
          </w:p>
        </w:tc>
      </w:tr>
      <w:tr>
        <w:tc>
          <w:tcPr>
            <w:tcW w:type="dxa" w:w="2880"/>
            <w:shd w:val="clear" w:color="auto" w:fill="FFFFFF"/>
            <w:tcMar>
              <w:top w:w="80" w:type="dxa"/>
              <w:bottom w:w="80" w:type="dxa"/>
              <w:left w:w="150" w:type="dxa"/>
              <w:right w:w="150" w:type="dxa"/>
            </w:tcMar>
          </w:tcPr>
          <w:p>
            <w:r>
              <w:rPr>
                <w:rFonts w:ascii="Arial" w:hAnsi="Arial"/>
                <w:color w:val="333333"/>
                <w:sz w:val="18"/>
              </w:rPr>
              <w:t>No active hosts answered ARP sweep</w:t>
            </w:r>
          </w:p>
        </w:tc>
        <w:tc>
          <w:tcPr>
            <w:tcW w:type="dxa" w:w="2880"/>
            <w:shd w:val="clear" w:color="auto" w:fill="FFFFFF"/>
            <w:tcMar>
              <w:top w:w="80" w:type="dxa"/>
              <w:bottom w:w="80" w:type="dxa"/>
              <w:left w:w="150" w:type="dxa"/>
              <w:right w:w="150" w:type="dxa"/>
            </w:tcMar>
          </w:tcPr>
          <w:p>
            <w:r>
              <w:rPr>
                <w:rFonts w:ascii="Arial" w:hAnsi="Arial"/>
                <w:color w:val="333333"/>
                <w:sz w:val="18"/>
              </w:rPr>
              <w:t>Your Wi-Fi router blocks client-to-client broadcasts (AP isolation) or Npcap is absent.</w:t>
            </w:r>
          </w:p>
        </w:tc>
        <w:tc>
          <w:tcPr>
            <w:tcW w:type="dxa" w:w="3600"/>
            <w:shd w:val="clear" w:color="auto" w:fill="FFFFFF"/>
            <w:tcMar>
              <w:top w:w="80" w:type="dxa"/>
              <w:bottom w:w="80" w:type="dxa"/>
              <w:left w:w="150" w:type="dxa"/>
              <w:right w:w="150" w:type="dxa"/>
            </w:tcMar>
          </w:tcPr>
          <w:p>
            <w:r>
              <w:rPr>
                <w:rFonts w:ascii="Arial" w:hAnsi="Arial"/>
                <w:color w:val="333333"/>
                <w:sz w:val="18"/>
              </w:rPr>
              <w:t>The scanner automatically probes your local machine IP. You can also specify the target IP directly using `-t &lt;IP&gt;`.</w:t>
            </w:r>
          </w:p>
        </w:tc>
      </w:tr>
      <w:tr>
        <w:tc>
          <w:tcPr>
            <w:tcW w:type="dxa" w:w="2880"/>
            <w:shd w:val="clear" w:color="auto" w:fill="F9FAFB"/>
            <w:tcMar>
              <w:top w:w="80" w:type="dxa"/>
              <w:bottom w:w="80" w:type="dxa"/>
              <w:left w:w="150" w:type="dxa"/>
              <w:right w:w="150" w:type="dxa"/>
            </w:tcMar>
          </w:tcPr>
          <w:p>
            <w:r>
              <w:rPr>
                <w:rFonts w:ascii="Arial" w:hAnsi="Arial"/>
                <w:color w:val="333333"/>
                <w:sz w:val="18"/>
              </w:rPr>
              <w:t>Scan runs very slowly</w:t>
            </w:r>
          </w:p>
        </w:tc>
        <w:tc>
          <w:tcPr>
            <w:tcW w:type="dxa" w:w="2880"/>
            <w:shd w:val="clear" w:color="auto" w:fill="F9FAFB"/>
            <w:tcMar>
              <w:top w:w="80" w:type="dxa"/>
              <w:bottom w:w="80" w:type="dxa"/>
              <w:left w:w="150" w:type="dxa"/>
              <w:right w:w="150" w:type="dxa"/>
            </w:tcMar>
          </w:tcPr>
          <w:p>
            <w:r>
              <w:rPr>
                <w:rFonts w:ascii="Arial" w:hAnsi="Arial"/>
                <w:color w:val="333333"/>
                <w:sz w:val="18"/>
              </w:rPr>
              <w:t>Timeout is set too high or scanning too many ports on an unresponsive device.</w:t>
            </w:r>
          </w:p>
        </w:tc>
        <w:tc>
          <w:tcPr>
            <w:tcW w:type="dxa" w:w="3600"/>
            <w:shd w:val="clear" w:color="auto" w:fill="F9FAFB"/>
            <w:tcMar>
              <w:top w:w="80" w:type="dxa"/>
              <w:bottom w:w="80" w:type="dxa"/>
              <w:left w:w="150" w:type="dxa"/>
              <w:right w:w="150" w:type="dxa"/>
            </w:tcMar>
          </w:tcPr>
          <w:p>
            <w:r>
              <w:rPr>
                <w:rFonts w:ascii="Arial" w:hAnsi="Arial"/>
                <w:color w:val="333333"/>
                <w:sz w:val="18"/>
              </w:rPr>
              <w:t>Lower the timeout to 0.5s (`--timeout 0.5`) and increase threads (`--threads 100`). Use `--top100` instead of full 65,535 ranges.</w:t>
            </w:r>
          </w:p>
        </w:tc>
      </w:tr>
      <w:tr>
        <w:tc>
          <w:tcPr>
            <w:tcW w:type="dxa" w:w="2880"/>
            <w:shd w:val="clear" w:color="auto" w:fill="FFFFFF"/>
            <w:tcMar>
              <w:top w:w="80" w:type="dxa"/>
              <w:bottom w:w="80" w:type="dxa"/>
              <w:left w:w="150" w:type="dxa"/>
              <w:right w:w="150" w:type="dxa"/>
            </w:tcMar>
          </w:tcPr>
          <w:p>
            <w:r>
              <w:rPr>
                <w:rFonts w:ascii="Arial" w:hAnsi="Arial"/>
                <w:color w:val="333333"/>
                <w:sz w:val="18"/>
              </w:rPr>
              <w:t>PermissionError: Raw socket operation requires administrator rights</w:t>
            </w:r>
          </w:p>
        </w:tc>
        <w:tc>
          <w:tcPr>
            <w:tcW w:type="dxa" w:w="2880"/>
            <w:shd w:val="clear" w:color="auto" w:fill="FFFFFF"/>
            <w:tcMar>
              <w:top w:w="80" w:type="dxa"/>
              <w:bottom w:w="80" w:type="dxa"/>
              <w:left w:w="150" w:type="dxa"/>
              <w:right w:w="150" w:type="dxa"/>
            </w:tcMar>
          </w:tcPr>
          <w:p>
            <w:r>
              <w:rPr>
                <w:rFonts w:ascii="Arial" w:hAnsi="Arial"/>
                <w:color w:val="333333"/>
                <w:sz w:val="18"/>
              </w:rPr>
              <w:t>You specified `-sS` (SYN scan) from a standard, non-elevated user account.</w:t>
            </w:r>
          </w:p>
        </w:tc>
        <w:tc>
          <w:tcPr>
            <w:tcW w:type="dxa" w:w="3600"/>
            <w:shd w:val="clear" w:color="auto" w:fill="FFFFFF"/>
            <w:tcMar>
              <w:top w:w="80" w:type="dxa"/>
              <w:bottom w:w="80" w:type="dxa"/>
              <w:left w:w="150" w:type="dxa"/>
              <w:right w:w="150" w:type="dxa"/>
            </w:tcMar>
          </w:tcPr>
          <w:p>
            <w:r>
              <w:rPr>
                <w:rFonts w:ascii="Arial" w:hAnsi="Arial"/>
                <w:color w:val="333333"/>
                <w:sz w:val="18"/>
              </w:rPr>
              <w:t>Run your command prompt as Administrator (Windows) or use `sudo` (Linux), or simply omit `-sS` to let the tool use standard TCP Connect scanning.</w:t>
            </w:r>
          </w:p>
        </w:tc>
      </w:tr>
    </w:tbl>
    <w:p>
      <w:pPr>
        <w:spacing w:after="120"/>
      </w:pPr>
    </w:p>
    <w:p>
      <w:pPr>
        <w:pStyle w:val="Heading2"/>
      </w:pPr>
      <w:r>
        <w:rPr>
          <w:color w:val="2E75B6"/>
        </w:rPr>
        <w:t>5.8 Frequently Asked Questions &amp; Glossary</w:t>
      </w:r>
    </w:p>
    <w:p>
      <w:r>
        <w:t>Frequently Asked Questions:</w:t>
      </w:r>
    </w:p>
    <w:p>
      <w:r>
        <w:t>Q: Will running this scanner crash my home router?</w:t>
        <w:br/>
        <w:t>A: No. Unlike aggressive denial-of-service tools, this scanner defaults to safe thread counts and includes an explicit rate limiter (`--max-pps`). It knits polite, standard connection requests.</w:t>
        <w:br/>
        <w:br/>
        <w:t>Q: Can my Internet Service Provider (ISP) see my local scans?</w:t>
        <w:br/>
        <w:t>A: No. When scanning private ranges (192.168.x.x), packets travel only through your local Wi-Fi router's internal switch. They never leave your home or travel across the public internet.</w:t>
        <w:br/>
        <w:br/>
        <w:t>Q: Why does a UDP scan take longer than a TCP scan?</w:t>
        <w:br/>
        <w:t>A: TCP responds immediately with an accept or reject packet. UDP services often say nothing when receiving an unexpected packet, forcing the scanner to wait for the full timeout before concluding the port is open or filtered.</w:t>
      </w:r>
    </w:p>
    <w:p>
      <w:r>
        <w:t>Technical Glossary for Non-Technical Readers:</w:t>
      </w:r>
    </w:p>
    <w:tbl>
      <w:tblPr>
        <w:tblW w:type="auto" w:w="0"/>
        <w:jc w:val="center"/>
        <w:tblLayout w:type="fixed"/>
        <w:tblLook w:firstColumn="1" w:firstRow="1" w:lastColumn="0" w:lastRow="0" w:noHBand="0" w:noVBand="1" w:val="04A0"/>
      </w:tblPr>
      <w:tblGrid>
        <w:gridCol w:w="4680"/>
        <w:gridCol w:w="4680"/>
      </w:tblGrid>
      <w:tr>
        <w:tc>
          <w:tcPr>
            <w:tcW w:type="dxa" w:w="2592"/>
            <w:shd w:val="clear" w:color="auto" w:fill="1F4E79"/>
            <w:tcMar>
              <w:top w:w="120" w:type="dxa"/>
              <w:bottom w:w="120" w:type="dxa"/>
              <w:left w:w="150" w:type="dxa"/>
              <w:right w:w="150" w:type="dxa"/>
            </w:tcMar>
          </w:tcPr>
          <w:p>
            <w:pPr>
              <w:jc w:val="left"/>
            </w:pPr>
            <w:r>
              <w:rPr>
                <w:rFonts w:ascii="Arial" w:hAnsi="Arial"/>
                <w:b/>
                <w:color w:val="FFFFFF"/>
                <w:sz w:val="19"/>
              </w:rPr>
              <w:t>Term</w:t>
            </w:r>
          </w:p>
        </w:tc>
        <w:tc>
          <w:tcPr>
            <w:tcW w:type="dxa" w:w="6768"/>
            <w:shd w:val="clear" w:color="auto" w:fill="1F4E79"/>
            <w:tcMar>
              <w:top w:w="120" w:type="dxa"/>
              <w:bottom w:w="120" w:type="dxa"/>
              <w:left w:w="150" w:type="dxa"/>
              <w:right w:w="150" w:type="dxa"/>
            </w:tcMar>
          </w:tcPr>
          <w:p>
            <w:pPr>
              <w:jc w:val="left"/>
            </w:pPr>
            <w:r>
              <w:rPr>
                <w:rFonts w:ascii="Arial" w:hAnsi="Arial"/>
                <w:b/>
                <w:color w:val="FFFFFF"/>
                <w:sz w:val="19"/>
              </w:rPr>
              <w:t>Plain-Language Definition</w:t>
            </w:r>
          </w:p>
        </w:tc>
      </w:tr>
      <w:tr>
        <w:tc>
          <w:tcPr>
            <w:tcW w:type="dxa" w:w="2592"/>
            <w:shd w:val="clear" w:color="auto" w:fill="FFFFFF"/>
            <w:tcMar>
              <w:top w:w="80" w:type="dxa"/>
              <w:bottom w:w="80" w:type="dxa"/>
              <w:left w:w="150" w:type="dxa"/>
              <w:right w:w="150" w:type="dxa"/>
            </w:tcMar>
          </w:tcPr>
          <w:p>
            <w:r>
              <w:rPr>
                <w:rFonts w:ascii="Arial" w:hAnsi="Arial"/>
                <w:color w:val="333333"/>
                <w:sz w:val="18"/>
              </w:rPr>
              <w:t>IP Address</w:t>
            </w:r>
          </w:p>
        </w:tc>
        <w:tc>
          <w:tcPr>
            <w:tcW w:type="dxa" w:w="6768"/>
            <w:shd w:val="clear" w:color="auto" w:fill="FFFFFF"/>
            <w:tcMar>
              <w:top w:w="80" w:type="dxa"/>
              <w:bottom w:w="80" w:type="dxa"/>
              <w:left w:w="150" w:type="dxa"/>
              <w:right w:w="150" w:type="dxa"/>
            </w:tcMar>
          </w:tcPr>
          <w:p>
            <w:r>
              <w:rPr>
                <w:rFonts w:ascii="Arial" w:hAnsi="Arial"/>
                <w:color w:val="333333"/>
                <w:sz w:val="18"/>
              </w:rPr>
              <w:t>The unique digital telephone number assigned to every device on a network (e.g. 192.168.1.15).</w:t>
            </w:r>
          </w:p>
        </w:tc>
      </w:tr>
      <w:tr>
        <w:tc>
          <w:tcPr>
            <w:tcW w:type="dxa" w:w="2592"/>
            <w:shd w:val="clear" w:color="auto" w:fill="F9FAFB"/>
            <w:tcMar>
              <w:top w:w="80" w:type="dxa"/>
              <w:bottom w:w="80" w:type="dxa"/>
              <w:left w:w="150" w:type="dxa"/>
              <w:right w:w="150" w:type="dxa"/>
            </w:tcMar>
          </w:tcPr>
          <w:p>
            <w:r>
              <w:rPr>
                <w:rFonts w:ascii="Arial" w:hAnsi="Arial"/>
                <w:color w:val="333333"/>
                <w:sz w:val="18"/>
              </w:rPr>
              <w:t>MAC Address</w:t>
            </w:r>
          </w:p>
        </w:tc>
        <w:tc>
          <w:tcPr>
            <w:tcW w:type="dxa" w:w="6768"/>
            <w:shd w:val="clear" w:color="auto" w:fill="F9FAFB"/>
            <w:tcMar>
              <w:top w:w="80" w:type="dxa"/>
              <w:bottom w:w="80" w:type="dxa"/>
              <w:left w:w="150" w:type="dxa"/>
              <w:right w:w="150" w:type="dxa"/>
            </w:tcMar>
          </w:tcPr>
          <w:p>
            <w:r>
              <w:rPr>
                <w:rFonts w:ascii="Arial" w:hAnsi="Arial"/>
                <w:color w:val="333333"/>
                <w:sz w:val="18"/>
              </w:rPr>
              <w:t>The permanent physical hardware serial number stamped onto a network card at the factory (e.g. 00:50:56:11:22:33).</w:t>
            </w:r>
          </w:p>
        </w:tc>
      </w:tr>
      <w:tr>
        <w:tc>
          <w:tcPr>
            <w:tcW w:type="dxa" w:w="2592"/>
            <w:shd w:val="clear" w:color="auto" w:fill="FFFFFF"/>
            <w:tcMar>
              <w:top w:w="80" w:type="dxa"/>
              <w:bottom w:w="80" w:type="dxa"/>
              <w:left w:w="150" w:type="dxa"/>
              <w:right w:w="150" w:type="dxa"/>
            </w:tcMar>
          </w:tcPr>
          <w:p>
            <w:r>
              <w:rPr>
                <w:rFonts w:ascii="Arial" w:hAnsi="Arial"/>
                <w:color w:val="333333"/>
                <w:sz w:val="18"/>
              </w:rPr>
              <w:t>OUI (Vendor Prefix)</w:t>
            </w:r>
          </w:p>
        </w:tc>
        <w:tc>
          <w:tcPr>
            <w:tcW w:type="dxa" w:w="6768"/>
            <w:shd w:val="clear" w:color="auto" w:fill="FFFFFF"/>
            <w:tcMar>
              <w:top w:w="80" w:type="dxa"/>
              <w:bottom w:w="80" w:type="dxa"/>
              <w:left w:w="150" w:type="dxa"/>
              <w:right w:w="150" w:type="dxa"/>
            </w:tcMar>
          </w:tcPr>
          <w:p>
            <w:r>
              <w:rPr>
                <w:rFonts w:ascii="Arial" w:hAnsi="Arial"/>
                <w:color w:val="333333"/>
                <w:sz w:val="18"/>
              </w:rPr>
              <w:t>The first three bytes of a MAC address assigned to companies like Apple, Cisco, or Raspberry Pi.</w:t>
            </w:r>
          </w:p>
        </w:tc>
      </w:tr>
      <w:tr>
        <w:tc>
          <w:tcPr>
            <w:tcW w:type="dxa" w:w="2592"/>
            <w:shd w:val="clear" w:color="auto" w:fill="F9FAFB"/>
            <w:tcMar>
              <w:top w:w="80" w:type="dxa"/>
              <w:bottom w:w="80" w:type="dxa"/>
              <w:left w:w="150" w:type="dxa"/>
              <w:right w:w="150" w:type="dxa"/>
            </w:tcMar>
          </w:tcPr>
          <w:p>
            <w:r>
              <w:rPr>
                <w:rFonts w:ascii="Arial" w:hAnsi="Arial"/>
                <w:color w:val="333333"/>
                <w:sz w:val="18"/>
              </w:rPr>
              <w:t>Subnet / CIDR</w:t>
            </w:r>
          </w:p>
        </w:tc>
        <w:tc>
          <w:tcPr>
            <w:tcW w:type="dxa" w:w="6768"/>
            <w:shd w:val="clear" w:color="auto" w:fill="F9FAFB"/>
            <w:tcMar>
              <w:top w:w="80" w:type="dxa"/>
              <w:bottom w:w="80" w:type="dxa"/>
              <w:left w:w="150" w:type="dxa"/>
              <w:right w:w="150" w:type="dxa"/>
            </w:tcMar>
          </w:tcPr>
          <w:p>
            <w:r>
              <w:rPr>
                <w:rFonts w:ascii="Arial" w:hAnsi="Arial"/>
                <w:color w:val="333333"/>
                <w:sz w:val="18"/>
              </w:rPr>
              <w:t>A block of nearby IP addresses on the same local network, commonly written as 192.168.1.0/24 (meaning 254 usable addresses).</w:t>
            </w:r>
          </w:p>
        </w:tc>
      </w:tr>
      <w:tr>
        <w:tc>
          <w:tcPr>
            <w:tcW w:type="dxa" w:w="2592"/>
            <w:shd w:val="clear" w:color="auto" w:fill="FFFFFF"/>
            <w:tcMar>
              <w:top w:w="80" w:type="dxa"/>
              <w:bottom w:w="80" w:type="dxa"/>
              <w:left w:w="150" w:type="dxa"/>
              <w:right w:w="150" w:type="dxa"/>
            </w:tcMar>
          </w:tcPr>
          <w:p>
            <w:r>
              <w:rPr>
                <w:rFonts w:ascii="Arial" w:hAnsi="Arial"/>
                <w:color w:val="333333"/>
                <w:sz w:val="18"/>
              </w:rPr>
              <w:t>Port</w:t>
            </w:r>
          </w:p>
        </w:tc>
        <w:tc>
          <w:tcPr>
            <w:tcW w:type="dxa" w:w="6768"/>
            <w:shd w:val="clear" w:color="auto" w:fill="FFFFFF"/>
            <w:tcMar>
              <w:top w:w="80" w:type="dxa"/>
              <w:bottom w:w="80" w:type="dxa"/>
              <w:left w:w="150" w:type="dxa"/>
              <w:right w:w="150" w:type="dxa"/>
            </w:tcMar>
          </w:tcPr>
          <w:p>
            <w:r>
              <w:rPr>
                <w:rFonts w:ascii="Arial" w:hAnsi="Arial"/>
                <w:color w:val="333333"/>
                <w:sz w:val="18"/>
              </w:rPr>
              <w:t>A numbered software doorway (1 to 65535) where specific services listen for incoming messages.</w:t>
            </w:r>
          </w:p>
        </w:tc>
      </w:tr>
      <w:tr>
        <w:tc>
          <w:tcPr>
            <w:tcW w:type="dxa" w:w="2592"/>
            <w:shd w:val="clear" w:color="auto" w:fill="F9FAFB"/>
            <w:tcMar>
              <w:top w:w="80" w:type="dxa"/>
              <w:bottom w:w="80" w:type="dxa"/>
              <w:left w:w="150" w:type="dxa"/>
              <w:right w:w="150" w:type="dxa"/>
            </w:tcMar>
          </w:tcPr>
          <w:p>
            <w:r>
              <w:rPr>
                <w:rFonts w:ascii="Arial" w:hAnsi="Arial"/>
                <w:color w:val="333333"/>
                <w:sz w:val="18"/>
              </w:rPr>
              <w:t>TCP 3-Way Handshake</w:t>
            </w:r>
          </w:p>
        </w:tc>
        <w:tc>
          <w:tcPr>
            <w:tcW w:type="dxa" w:w="6768"/>
            <w:shd w:val="clear" w:color="auto" w:fill="F9FAFB"/>
            <w:tcMar>
              <w:top w:w="80" w:type="dxa"/>
              <w:bottom w:w="80" w:type="dxa"/>
              <w:left w:w="150" w:type="dxa"/>
              <w:right w:w="150" w:type="dxa"/>
            </w:tcMar>
          </w:tcPr>
          <w:p>
            <w:r>
              <w:rPr>
                <w:rFonts w:ascii="Arial" w:hAnsi="Arial"/>
                <w:color w:val="333333"/>
                <w:sz w:val="18"/>
              </w:rPr>
              <w:t>The polite connection process used by the internet: SYN ('Hello'), SYN-ACK ('Hello back!'), and ACK ('Great, let's talk').</w:t>
            </w:r>
          </w:p>
        </w:tc>
      </w:tr>
      <w:tr>
        <w:tc>
          <w:tcPr>
            <w:tcW w:type="dxa" w:w="2592"/>
            <w:shd w:val="clear" w:color="auto" w:fill="FFFFFF"/>
            <w:tcMar>
              <w:top w:w="80" w:type="dxa"/>
              <w:bottom w:w="80" w:type="dxa"/>
              <w:left w:w="150" w:type="dxa"/>
              <w:right w:w="150" w:type="dxa"/>
            </w:tcMar>
          </w:tcPr>
          <w:p>
            <w:r>
              <w:rPr>
                <w:rFonts w:ascii="Arial" w:hAnsi="Arial"/>
                <w:color w:val="333333"/>
                <w:sz w:val="18"/>
              </w:rPr>
              <w:t>SYN Stealth Scan</w:t>
            </w:r>
          </w:p>
        </w:tc>
        <w:tc>
          <w:tcPr>
            <w:tcW w:type="dxa" w:w="6768"/>
            <w:shd w:val="clear" w:color="auto" w:fill="FFFFFF"/>
            <w:tcMar>
              <w:top w:w="80" w:type="dxa"/>
              <w:bottom w:w="80" w:type="dxa"/>
              <w:left w:w="150" w:type="dxa"/>
              <w:right w:w="150" w:type="dxa"/>
            </w:tcMar>
          </w:tcPr>
          <w:p>
            <w:r>
              <w:rPr>
                <w:rFonts w:ascii="Arial" w:hAnsi="Arial"/>
                <w:color w:val="333333"/>
                <w:sz w:val="18"/>
              </w:rPr>
              <w:t>A half-open scan that sends SYN, hears SYN-ACK, and immediately hangs up (RST) without completing the connection.</w:t>
            </w:r>
          </w:p>
        </w:tc>
      </w:tr>
      <w:tr>
        <w:tc>
          <w:tcPr>
            <w:tcW w:type="dxa" w:w="2592"/>
            <w:shd w:val="clear" w:color="auto" w:fill="F9FAFB"/>
            <w:tcMar>
              <w:top w:w="80" w:type="dxa"/>
              <w:bottom w:w="80" w:type="dxa"/>
              <w:left w:w="150" w:type="dxa"/>
              <w:right w:w="150" w:type="dxa"/>
            </w:tcMar>
          </w:tcPr>
          <w:p>
            <w:r>
              <w:rPr>
                <w:rFonts w:ascii="Arial" w:hAnsi="Arial"/>
                <w:color w:val="333333"/>
                <w:sz w:val="18"/>
              </w:rPr>
              <w:t>Banner</w:t>
            </w:r>
          </w:p>
        </w:tc>
        <w:tc>
          <w:tcPr>
            <w:tcW w:type="dxa" w:w="6768"/>
            <w:shd w:val="clear" w:color="auto" w:fill="F9FAFB"/>
            <w:tcMar>
              <w:top w:w="80" w:type="dxa"/>
              <w:bottom w:w="80" w:type="dxa"/>
              <w:left w:w="150" w:type="dxa"/>
              <w:right w:w="150" w:type="dxa"/>
            </w:tcMar>
          </w:tcPr>
          <w:p>
            <w:r>
              <w:rPr>
                <w:rFonts w:ascii="Arial" w:hAnsi="Arial"/>
                <w:color w:val="333333"/>
                <w:sz w:val="18"/>
              </w:rPr>
              <w:t>The greeting message emitted by a service upon connection disclosing its software brand and version.</w:t>
            </w:r>
          </w:p>
        </w:tc>
      </w:tr>
      <w:tr>
        <w:tc>
          <w:tcPr>
            <w:tcW w:type="dxa" w:w="2592"/>
            <w:shd w:val="clear" w:color="auto" w:fill="FFFFFF"/>
            <w:tcMar>
              <w:top w:w="80" w:type="dxa"/>
              <w:bottom w:w="80" w:type="dxa"/>
              <w:left w:w="150" w:type="dxa"/>
              <w:right w:w="150" w:type="dxa"/>
            </w:tcMar>
          </w:tcPr>
          <w:p>
            <w:r>
              <w:rPr>
                <w:rFonts w:ascii="Arial" w:hAnsi="Arial"/>
                <w:color w:val="333333"/>
                <w:sz w:val="18"/>
              </w:rPr>
              <w:t>CVE</w:t>
            </w:r>
          </w:p>
        </w:tc>
        <w:tc>
          <w:tcPr>
            <w:tcW w:type="dxa" w:w="6768"/>
            <w:shd w:val="clear" w:color="auto" w:fill="FFFFFF"/>
            <w:tcMar>
              <w:top w:w="80" w:type="dxa"/>
              <w:bottom w:w="80" w:type="dxa"/>
              <w:left w:w="150" w:type="dxa"/>
              <w:right w:w="150" w:type="dxa"/>
            </w:tcMar>
          </w:tcPr>
          <w:p>
            <w:r>
              <w:rPr>
                <w:rFonts w:ascii="Arial" w:hAnsi="Arial"/>
                <w:color w:val="333333"/>
                <w:sz w:val="18"/>
              </w:rPr>
              <w:t>Common Vulnerabilities and Exposures. An international standardized catalog of known security flaws in computer software.</w:t>
            </w:r>
          </w:p>
        </w:tc>
      </w:tr>
    </w:tbl>
    <w:p>
      <w:pPr>
        <w:spacing w:after="120"/>
      </w:pPr>
    </w:p>
    <w:p>
      <w:pPr>
        <w:pStyle w:val="Heading1"/>
        <w:spacing w:before="280" w:after="120"/>
      </w:pPr>
      <w:r>
        <w:rPr>
          <w:color w:val="1F4E79"/>
        </w:rPr>
        <w:t>6. Testing Summary &amp; Real Verification Results</w:t>
      </w:r>
    </w:p>
    <w:p>
      <w:r>
        <w:t>To guarantee code quality and eliminate bugs, an automated test suite was constructed using the industry-standard `pytest` framework. The test suite covers data models, network detection, safety boundaries, port string parsing, TCP socket state classification, banner sanitization, regex matching, stealth fallbacks, UDP payloads, report exporters, and dashboard session states.</w:t>
      </w:r>
    </w:p>
    <w:p>
      <w:r>
        <w:t>Real Test Execution Command:</w:t>
        <w:br/>
        <w:t>`python -m pytest tests/ -v --cov=scanner --cov=utils --cov=exporters --cov=ui --cov=dashboard`</w:t>
      </w:r>
    </w:p>
    <w:p>
      <w:r>
        <w:t>Real Automated Test Results from System Execution:</w:t>
      </w:r>
    </w:p>
    <w:tbl>
      <w:tblPr>
        <w:tblW w:type="auto" w:w="0"/>
        <w:jc w:val="center"/>
        <w:tblLayout w:type="fixed"/>
        <w:tblLook w:firstColumn="1" w:firstRow="1" w:lastColumn="0" w:lastRow="0" w:noHBand="0" w:noVBand="1" w:val="04A0"/>
      </w:tblPr>
      <w:tblGrid>
        <w:gridCol w:w="3120"/>
        <w:gridCol w:w="3120"/>
        <w:gridCol w:w="3120"/>
      </w:tblGrid>
      <w:tr>
        <w:tc>
          <w:tcPr>
            <w:tcW w:type="dxa" w:w="2880"/>
            <w:shd w:val="clear" w:color="auto" w:fill="1F4E79"/>
            <w:tcMar>
              <w:top w:w="120" w:type="dxa"/>
              <w:bottom w:w="120" w:type="dxa"/>
              <w:left w:w="150" w:type="dxa"/>
              <w:right w:w="150" w:type="dxa"/>
            </w:tcMar>
          </w:tcPr>
          <w:p>
            <w:pPr>
              <w:jc w:val="left"/>
            </w:pPr>
            <w:r>
              <w:rPr>
                <w:rFonts w:ascii="Arial" w:hAnsi="Arial"/>
                <w:b/>
                <w:color w:val="FFFFFF"/>
                <w:sz w:val="19"/>
              </w:rPr>
              <w:t>Test Suite Module</w:t>
            </w:r>
          </w:p>
        </w:tc>
        <w:tc>
          <w:tcPr>
            <w:tcW w:type="dxa" w:w="4032"/>
            <w:shd w:val="clear" w:color="auto" w:fill="1F4E79"/>
            <w:tcMar>
              <w:top w:w="120" w:type="dxa"/>
              <w:bottom w:w="120" w:type="dxa"/>
              <w:left w:w="150" w:type="dxa"/>
              <w:right w:w="150" w:type="dxa"/>
            </w:tcMar>
          </w:tcPr>
          <w:p>
            <w:pPr>
              <w:jc w:val="left"/>
            </w:pPr>
            <w:r>
              <w:rPr>
                <w:rFonts w:ascii="Arial" w:hAnsi="Arial"/>
                <w:b/>
                <w:color w:val="FFFFFF"/>
                <w:sz w:val="19"/>
              </w:rPr>
              <w:t>Verification Scope</w:t>
            </w:r>
          </w:p>
        </w:tc>
        <w:tc>
          <w:tcPr>
            <w:tcW w:type="dxa" w:w="2448"/>
            <w:shd w:val="clear" w:color="auto" w:fill="1F4E79"/>
            <w:tcMar>
              <w:top w:w="120" w:type="dxa"/>
              <w:bottom w:w="120" w:type="dxa"/>
              <w:left w:w="150" w:type="dxa"/>
              <w:right w:w="150" w:type="dxa"/>
            </w:tcMar>
          </w:tcPr>
          <w:p>
            <w:pPr>
              <w:jc w:val="left"/>
            </w:pPr>
            <w:r>
              <w:rPr>
                <w:rFonts w:ascii="Arial" w:hAnsi="Arial"/>
                <w:b/>
                <w:color w:val="FFFFFF"/>
                <w:sz w:val="19"/>
              </w:rPr>
              <w:t>Real Test Outcome</w:t>
            </w:r>
          </w:p>
        </w:tc>
      </w:tr>
      <w:tr>
        <w:tc>
          <w:tcPr>
            <w:tcW w:type="dxa" w:w="2880"/>
            <w:shd w:val="clear" w:color="auto" w:fill="FFFFFF"/>
            <w:tcMar>
              <w:top w:w="80" w:type="dxa"/>
              <w:bottom w:w="80" w:type="dxa"/>
              <w:left w:w="150" w:type="dxa"/>
              <w:right w:w="150" w:type="dxa"/>
            </w:tcMar>
          </w:tcPr>
          <w:p>
            <w:r>
              <w:rPr>
                <w:rFonts w:ascii="Arial" w:hAnsi="Arial"/>
                <w:color w:val="333333"/>
                <w:sz w:val="18"/>
              </w:rPr>
              <w:t>Phase 1: Foundation</w:t>
            </w:r>
          </w:p>
        </w:tc>
        <w:tc>
          <w:tcPr>
            <w:tcW w:type="dxa" w:w="4032"/>
            <w:shd w:val="clear" w:color="auto" w:fill="FFFFFF"/>
            <w:tcMar>
              <w:top w:w="80" w:type="dxa"/>
              <w:bottom w:w="80" w:type="dxa"/>
              <w:left w:w="150" w:type="dxa"/>
              <w:right w:w="150" w:type="dxa"/>
            </w:tcMar>
          </w:tcPr>
          <w:p>
            <w:r>
              <w:rPr>
                <w:rFonts w:ascii="Arial" w:hAnsi="Arial"/>
                <w:color w:val="333333"/>
                <w:sz w:val="18"/>
              </w:rPr>
              <w:t>14 unit tests (Models, network detection, private IP verification, OUI lookup)</w:t>
            </w:r>
          </w:p>
        </w:tc>
        <w:tc>
          <w:tcPr>
            <w:tcW w:type="dxa" w:w="2448"/>
            <w:shd w:val="clear" w:color="auto" w:fill="FFFFFF"/>
            <w:tcMar>
              <w:top w:w="80" w:type="dxa"/>
              <w:bottom w:w="80" w:type="dxa"/>
              <w:left w:w="150" w:type="dxa"/>
              <w:right w:w="150" w:type="dxa"/>
            </w:tcMar>
          </w:tcPr>
          <w:p>
            <w:r>
              <w:rPr>
                <w:rFonts w:ascii="Arial" w:hAnsi="Arial"/>
                <w:color w:val="333333"/>
                <w:sz w:val="18"/>
              </w:rPr>
              <w:t>14 Passed, 0 Failed</w:t>
            </w:r>
          </w:p>
        </w:tc>
      </w:tr>
      <w:tr>
        <w:tc>
          <w:tcPr>
            <w:tcW w:type="dxa" w:w="2880"/>
            <w:shd w:val="clear" w:color="auto" w:fill="F9FAFB"/>
            <w:tcMar>
              <w:top w:w="80" w:type="dxa"/>
              <w:bottom w:w="80" w:type="dxa"/>
              <w:left w:w="150" w:type="dxa"/>
              <w:right w:w="150" w:type="dxa"/>
            </w:tcMar>
          </w:tcPr>
          <w:p>
            <w:r>
              <w:rPr>
                <w:rFonts w:ascii="Arial" w:hAnsi="Arial"/>
                <w:color w:val="333333"/>
                <w:sz w:val="18"/>
              </w:rPr>
              <w:t>Phase 2: Port Scanning</w:t>
            </w:r>
          </w:p>
        </w:tc>
        <w:tc>
          <w:tcPr>
            <w:tcW w:type="dxa" w:w="4032"/>
            <w:shd w:val="clear" w:color="auto" w:fill="F9FAFB"/>
            <w:tcMar>
              <w:top w:w="80" w:type="dxa"/>
              <w:bottom w:w="80" w:type="dxa"/>
              <w:left w:w="150" w:type="dxa"/>
              <w:right w:w="150" w:type="dxa"/>
            </w:tcMar>
          </w:tcPr>
          <w:p>
            <w:r>
              <w:rPr>
                <w:rFonts w:ascii="Arial" w:hAnsi="Arial"/>
                <w:color w:val="333333"/>
                <w:sz w:val="18"/>
              </w:rPr>
              <w:t>16 unit tests (Port string parser, top lists, socket connect mocks, thread safety)</w:t>
            </w:r>
          </w:p>
        </w:tc>
        <w:tc>
          <w:tcPr>
            <w:tcW w:type="dxa" w:w="2448"/>
            <w:shd w:val="clear" w:color="auto" w:fill="F9FAFB"/>
            <w:tcMar>
              <w:top w:w="80" w:type="dxa"/>
              <w:bottom w:w="80" w:type="dxa"/>
              <w:left w:w="150" w:type="dxa"/>
              <w:right w:w="150" w:type="dxa"/>
            </w:tcMar>
          </w:tcPr>
          <w:p>
            <w:r>
              <w:rPr>
                <w:rFonts w:ascii="Arial" w:hAnsi="Arial"/>
                <w:color w:val="333333"/>
                <w:sz w:val="18"/>
              </w:rPr>
              <w:t>16 Passed, 0 Failed</w:t>
            </w:r>
          </w:p>
        </w:tc>
      </w:tr>
      <w:tr>
        <w:tc>
          <w:tcPr>
            <w:tcW w:type="dxa" w:w="2880"/>
            <w:shd w:val="clear" w:color="auto" w:fill="FFFFFF"/>
            <w:tcMar>
              <w:top w:w="80" w:type="dxa"/>
              <w:bottom w:w="80" w:type="dxa"/>
              <w:left w:w="150" w:type="dxa"/>
              <w:right w:w="150" w:type="dxa"/>
            </w:tcMar>
          </w:tcPr>
          <w:p>
            <w:r>
              <w:rPr>
                <w:rFonts w:ascii="Arial" w:hAnsi="Arial"/>
                <w:color w:val="333333"/>
                <w:sz w:val="18"/>
              </w:rPr>
              <w:t>Phase 3: Service Detection</w:t>
            </w:r>
          </w:p>
        </w:tc>
        <w:tc>
          <w:tcPr>
            <w:tcW w:type="dxa" w:w="4032"/>
            <w:shd w:val="clear" w:color="auto" w:fill="FFFFFF"/>
            <w:tcMar>
              <w:top w:w="80" w:type="dxa"/>
              <w:bottom w:w="80" w:type="dxa"/>
              <w:left w:w="150" w:type="dxa"/>
              <w:right w:w="150" w:type="dxa"/>
            </w:tcMar>
          </w:tcPr>
          <w:p>
            <w:r>
              <w:rPr>
                <w:rFonts w:ascii="Arial" w:hAnsi="Arial"/>
                <w:color w:val="333333"/>
                <w:sz w:val="18"/>
              </w:rPr>
              <w:t>12 unit tests (ANSI stripping, newline normalization, regex version parsing)</w:t>
            </w:r>
          </w:p>
        </w:tc>
        <w:tc>
          <w:tcPr>
            <w:tcW w:type="dxa" w:w="2448"/>
            <w:shd w:val="clear" w:color="auto" w:fill="FFFFFF"/>
            <w:tcMar>
              <w:top w:w="80" w:type="dxa"/>
              <w:bottom w:w="80" w:type="dxa"/>
              <w:left w:w="150" w:type="dxa"/>
              <w:right w:w="150" w:type="dxa"/>
            </w:tcMar>
          </w:tcPr>
          <w:p>
            <w:r>
              <w:rPr>
                <w:rFonts w:ascii="Arial" w:hAnsi="Arial"/>
                <w:color w:val="333333"/>
                <w:sz w:val="18"/>
              </w:rPr>
              <w:t>12 Passed, 0 Failed</w:t>
            </w:r>
          </w:p>
        </w:tc>
      </w:tr>
      <w:tr>
        <w:tc>
          <w:tcPr>
            <w:tcW w:type="dxa" w:w="2880"/>
            <w:shd w:val="clear" w:color="auto" w:fill="F9FAFB"/>
            <w:tcMar>
              <w:top w:w="80" w:type="dxa"/>
              <w:bottom w:w="80" w:type="dxa"/>
              <w:left w:w="150" w:type="dxa"/>
              <w:right w:w="150" w:type="dxa"/>
            </w:tcMar>
          </w:tcPr>
          <w:p>
            <w:r>
              <w:rPr>
                <w:rFonts w:ascii="Arial" w:hAnsi="Arial"/>
                <w:color w:val="333333"/>
                <w:sz w:val="18"/>
              </w:rPr>
              <w:t>Phase 4: Advanced Scans</w:t>
            </w:r>
          </w:p>
        </w:tc>
        <w:tc>
          <w:tcPr>
            <w:tcW w:type="dxa" w:w="4032"/>
            <w:shd w:val="clear" w:color="auto" w:fill="F9FAFB"/>
            <w:tcMar>
              <w:top w:w="80" w:type="dxa"/>
              <w:bottom w:w="80" w:type="dxa"/>
              <w:left w:w="150" w:type="dxa"/>
              <w:right w:w="150" w:type="dxa"/>
            </w:tcMar>
          </w:tcPr>
          <w:p>
            <w:r>
              <w:rPr>
                <w:rFonts w:ascii="Arial" w:hAnsi="Arial"/>
                <w:color w:val="333333"/>
                <w:sz w:val="18"/>
              </w:rPr>
              <w:t>12 unit tests (TCP SYN half-open states, unprivileged fallback, UDP payloads)</w:t>
            </w:r>
          </w:p>
        </w:tc>
        <w:tc>
          <w:tcPr>
            <w:tcW w:type="dxa" w:w="2448"/>
            <w:shd w:val="clear" w:color="auto" w:fill="F9FAFB"/>
            <w:tcMar>
              <w:top w:w="80" w:type="dxa"/>
              <w:bottom w:w="80" w:type="dxa"/>
              <w:left w:w="150" w:type="dxa"/>
              <w:right w:w="150" w:type="dxa"/>
            </w:tcMar>
          </w:tcPr>
          <w:p>
            <w:r>
              <w:rPr>
                <w:rFonts w:ascii="Arial" w:hAnsi="Arial"/>
                <w:color w:val="333333"/>
                <w:sz w:val="18"/>
              </w:rPr>
              <w:t>12 Passed, 0 Failed</w:t>
            </w:r>
          </w:p>
        </w:tc>
      </w:tr>
      <w:tr>
        <w:tc>
          <w:tcPr>
            <w:tcW w:type="dxa" w:w="2880"/>
            <w:shd w:val="clear" w:color="auto" w:fill="FFFFFF"/>
            <w:tcMar>
              <w:top w:w="80" w:type="dxa"/>
              <w:bottom w:w="80" w:type="dxa"/>
              <w:left w:w="150" w:type="dxa"/>
              <w:right w:w="150" w:type="dxa"/>
            </w:tcMar>
          </w:tcPr>
          <w:p>
            <w:r>
              <w:rPr>
                <w:rFonts w:ascii="Arial" w:hAnsi="Arial"/>
                <w:color w:val="333333"/>
                <w:sz w:val="18"/>
              </w:rPr>
              <w:t>Phase 5: Output &amp; Exporters</w:t>
            </w:r>
          </w:p>
        </w:tc>
        <w:tc>
          <w:tcPr>
            <w:tcW w:type="dxa" w:w="4032"/>
            <w:shd w:val="clear" w:color="auto" w:fill="FFFFFF"/>
            <w:tcMar>
              <w:top w:w="80" w:type="dxa"/>
              <w:bottom w:w="80" w:type="dxa"/>
              <w:left w:w="150" w:type="dxa"/>
              <w:right w:w="150" w:type="dxa"/>
            </w:tcMar>
          </w:tcPr>
          <w:p>
            <w:r>
              <w:rPr>
                <w:rFonts w:ascii="Arial" w:hAnsi="Arial"/>
                <w:color w:val="333333"/>
                <w:sz w:val="18"/>
              </w:rPr>
              <w:t>6 unit tests (JSON, CSV, Nmap XML, HTML export formatting, Rich UI states)</w:t>
            </w:r>
          </w:p>
        </w:tc>
        <w:tc>
          <w:tcPr>
            <w:tcW w:type="dxa" w:w="2448"/>
            <w:shd w:val="clear" w:color="auto" w:fill="FFFFFF"/>
            <w:tcMar>
              <w:top w:w="80" w:type="dxa"/>
              <w:bottom w:w="80" w:type="dxa"/>
              <w:left w:w="150" w:type="dxa"/>
              <w:right w:w="150" w:type="dxa"/>
            </w:tcMar>
          </w:tcPr>
          <w:p>
            <w:r>
              <w:rPr>
                <w:rFonts w:ascii="Arial" w:hAnsi="Arial"/>
                <w:color w:val="333333"/>
                <w:sz w:val="18"/>
              </w:rPr>
              <w:t>6 Passed, 0 Failed</w:t>
            </w:r>
          </w:p>
        </w:tc>
      </w:tr>
      <w:tr>
        <w:tc>
          <w:tcPr>
            <w:tcW w:type="dxa" w:w="2880"/>
            <w:shd w:val="clear" w:color="auto" w:fill="F9FAFB"/>
            <w:tcMar>
              <w:top w:w="80" w:type="dxa"/>
              <w:bottom w:w="80" w:type="dxa"/>
              <w:left w:w="150" w:type="dxa"/>
              <w:right w:w="150" w:type="dxa"/>
            </w:tcMar>
          </w:tcPr>
          <w:p>
            <w:r>
              <w:rPr>
                <w:rFonts w:ascii="Arial" w:hAnsi="Arial"/>
                <w:color w:val="333333"/>
                <w:sz w:val="18"/>
              </w:rPr>
              <w:t>Phase 6: Vulnerability Hints</w:t>
            </w:r>
          </w:p>
        </w:tc>
        <w:tc>
          <w:tcPr>
            <w:tcW w:type="dxa" w:w="4032"/>
            <w:shd w:val="clear" w:color="auto" w:fill="F9FAFB"/>
            <w:tcMar>
              <w:top w:w="80" w:type="dxa"/>
              <w:bottom w:w="80" w:type="dxa"/>
              <w:left w:w="150" w:type="dxa"/>
              <w:right w:w="150" w:type="dxa"/>
            </w:tcMar>
          </w:tcPr>
          <w:p>
            <w:r>
              <w:rPr>
                <w:rFonts w:ascii="Arial" w:hAnsi="Arial"/>
                <w:color w:val="333333"/>
                <w:sz w:val="18"/>
              </w:rPr>
              <w:t>9 unit tests (CVE database matching, false-positive prevention, disclaimers)</w:t>
            </w:r>
          </w:p>
        </w:tc>
        <w:tc>
          <w:tcPr>
            <w:tcW w:type="dxa" w:w="2448"/>
            <w:shd w:val="clear" w:color="auto" w:fill="F9FAFB"/>
            <w:tcMar>
              <w:top w:w="80" w:type="dxa"/>
              <w:bottom w:w="80" w:type="dxa"/>
              <w:left w:w="150" w:type="dxa"/>
              <w:right w:w="150" w:type="dxa"/>
            </w:tcMar>
          </w:tcPr>
          <w:p>
            <w:r>
              <w:rPr>
                <w:rFonts w:ascii="Arial" w:hAnsi="Arial"/>
                <w:color w:val="333333"/>
                <w:sz w:val="18"/>
              </w:rPr>
              <w:t>9 Passed, 0 Failed</w:t>
            </w:r>
          </w:p>
        </w:tc>
      </w:tr>
      <w:tr>
        <w:tc>
          <w:tcPr>
            <w:tcW w:type="dxa" w:w="2880"/>
            <w:shd w:val="clear" w:color="auto" w:fill="FFFFFF"/>
            <w:tcMar>
              <w:top w:w="80" w:type="dxa"/>
              <w:bottom w:w="80" w:type="dxa"/>
              <w:left w:w="150" w:type="dxa"/>
              <w:right w:w="150" w:type="dxa"/>
            </w:tcMar>
          </w:tcPr>
          <w:p>
            <w:r>
              <w:rPr>
                <w:rFonts w:ascii="Arial" w:hAnsi="Arial"/>
                <w:color w:val="333333"/>
                <w:sz w:val="18"/>
              </w:rPr>
              <w:t>Phase 7: Web Dashboard</w:t>
            </w:r>
          </w:p>
        </w:tc>
        <w:tc>
          <w:tcPr>
            <w:tcW w:type="dxa" w:w="4032"/>
            <w:shd w:val="clear" w:color="auto" w:fill="FFFFFF"/>
            <w:tcMar>
              <w:top w:w="80" w:type="dxa"/>
              <w:bottom w:w="80" w:type="dxa"/>
              <w:left w:w="150" w:type="dxa"/>
              <w:right w:w="150" w:type="dxa"/>
            </w:tcMar>
          </w:tcPr>
          <w:p>
            <w:r>
              <w:rPr>
                <w:rFonts w:ascii="Arial" w:hAnsi="Arial"/>
                <w:color w:val="333333"/>
                <w:sz w:val="18"/>
              </w:rPr>
              <w:t>3 unit tests (Session state management, scan execution wrappers)</w:t>
            </w:r>
          </w:p>
        </w:tc>
        <w:tc>
          <w:tcPr>
            <w:tcW w:type="dxa" w:w="2448"/>
            <w:shd w:val="clear" w:color="auto" w:fill="FFFFFF"/>
            <w:tcMar>
              <w:top w:w="80" w:type="dxa"/>
              <w:bottom w:w="80" w:type="dxa"/>
              <w:left w:w="150" w:type="dxa"/>
              <w:right w:w="150" w:type="dxa"/>
            </w:tcMar>
          </w:tcPr>
          <w:p>
            <w:r>
              <w:rPr>
                <w:rFonts w:ascii="Arial" w:hAnsi="Arial"/>
                <w:color w:val="333333"/>
                <w:sz w:val="18"/>
              </w:rPr>
              <w:t>3 Passed, 0 Failed</w:t>
            </w:r>
          </w:p>
        </w:tc>
      </w:tr>
      <w:tr>
        <w:tc>
          <w:tcPr>
            <w:tcW w:type="dxa" w:w="2880"/>
            <w:shd w:val="clear" w:color="auto" w:fill="F9FAFB"/>
            <w:tcMar>
              <w:top w:w="80" w:type="dxa"/>
              <w:bottom w:w="80" w:type="dxa"/>
              <w:left w:w="150" w:type="dxa"/>
              <w:right w:w="150" w:type="dxa"/>
            </w:tcMar>
          </w:tcPr>
          <w:p>
            <w:r>
              <w:rPr>
                <w:rFonts w:ascii="Arial" w:hAnsi="Arial"/>
                <w:color w:val="333333"/>
                <w:sz w:val="18"/>
              </w:rPr>
              <w:t>TOTAL ACROSS SUITE</w:t>
            </w:r>
          </w:p>
        </w:tc>
        <w:tc>
          <w:tcPr>
            <w:tcW w:type="dxa" w:w="4032"/>
            <w:shd w:val="clear" w:color="auto" w:fill="F9FAFB"/>
            <w:tcMar>
              <w:top w:w="80" w:type="dxa"/>
              <w:bottom w:w="80" w:type="dxa"/>
              <w:left w:w="150" w:type="dxa"/>
              <w:right w:w="150" w:type="dxa"/>
            </w:tcMar>
          </w:tcPr>
          <w:p>
            <w:r>
              <w:rPr>
                <w:rFonts w:ascii="Arial" w:hAnsi="Arial"/>
                <w:color w:val="333333"/>
                <w:sz w:val="18"/>
              </w:rPr>
              <w:t>72 Automated Tests Running in 2.36 Seconds</w:t>
            </w:r>
          </w:p>
        </w:tc>
        <w:tc>
          <w:tcPr>
            <w:tcW w:type="dxa" w:w="2448"/>
            <w:shd w:val="clear" w:color="auto" w:fill="F9FAFB"/>
            <w:tcMar>
              <w:top w:w="80" w:type="dxa"/>
              <w:bottom w:w="80" w:type="dxa"/>
              <w:left w:w="150" w:type="dxa"/>
              <w:right w:w="150" w:type="dxa"/>
            </w:tcMar>
          </w:tcPr>
          <w:p>
            <w:r>
              <w:rPr>
                <w:rFonts w:ascii="Arial" w:hAnsi="Arial"/>
                <w:color w:val="333333"/>
                <w:sz w:val="18"/>
              </w:rPr>
              <w:t>72 Passed, 0 Failed (100% Pass Rate)</w:t>
            </w:r>
          </w:p>
        </w:tc>
      </w:tr>
    </w:tbl>
    <w:p>
      <w:pPr>
        <w:spacing w:after="120"/>
      </w:pPr>
    </w:p>
    <w:p>
      <w:r>
        <w:t>Real Statement Code Coverage Metrics:</w:t>
      </w:r>
    </w:p>
    <w:tbl>
      <w:tblPr>
        <w:tblW w:type="auto" w:w="0"/>
        <w:jc w:val="center"/>
        <w:tblLayout w:type="fixed"/>
        <w:tblLook w:firstColumn="1" w:firstRow="1" w:lastColumn="0" w:lastRow="0" w:noHBand="0" w:noVBand="1" w:val="04A0"/>
      </w:tblPr>
      <w:tblGrid>
        <w:gridCol w:w="3120"/>
        <w:gridCol w:w="3120"/>
        <w:gridCol w:w="3120"/>
      </w:tblGrid>
      <w:tr>
        <w:tc>
          <w:tcPr>
            <w:tcW w:type="dxa" w:w="3600"/>
            <w:shd w:val="clear" w:color="auto" w:fill="1F4E79"/>
            <w:tcMar>
              <w:top w:w="120" w:type="dxa"/>
              <w:bottom w:w="120" w:type="dxa"/>
              <w:left w:w="150" w:type="dxa"/>
              <w:right w:w="150" w:type="dxa"/>
            </w:tcMar>
          </w:tcPr>
          <w:p>
            <w:pPr>
              <w:jc w:val="left"/>
            </w:pPr>
            <w:r>
              <w:rPr>
                <w:rFonts w:ascii="Arial" w:hAnsi="Arial"/>
                <w:b/>
                <w:color w:val="FFFFFF"/>
                <w:sz w:val="19"/>
              </w:rPr>
              <w:t>Module Name</w:t>
            </w:r>
          </w:p>
        </w:tc>
        <w:tc>
          <w:tcPr>
            <w:tcW w:type="dxa" w:w="2880"/>
            <w:shd w:val="clear" w:color="auto" w:fill="1F4E79"/>
            <w:tcMar>
              <w:top w:w="120" w:type="dxa"/>
              <w:bottom w:w="120" w:type="dxa"/>
              <w:left w:w="150" w:type="dxa"/>
              <w:right w:w="150" w:type="dxa"/>
            </w:tcMar>
          </w:tcPr>
          <w:p>
            <w:pPr>
              <w:jc w:val="left"/>
            </w:pPr>
            <w:r>
              <w:rPr>
                <w:rFonts w:ascii="Arial" w:hAnsi="Arial"/>
                <w:b/>
                <w:color w:val="FFFFFF"/>
                <w:sz w:val="19"/>
              </w:rPr>
              <w:t>Statements Measured</w:t>
            </w:r>
          </w:p>
        </w:tc>
        <w:tc>
          <w:tcPr>
            <w:tcW w:type="dxa" w:w="2880"/>
            <w:shd w:val="clear" w:color="auto" w:fill="1F4E79"/>
            <w:tcMar>
              <w:top w:w="120" w:type="dxa"/>
              <w:bottom w:w="120" w:type="dxa"/>
              <w:left w:w="150" w:type="dxa"/>
              <w:right w:w="150" w:type="dxa"/>
            </w:tcMar>
          </w:tcPr>
          <w:p>
            <w:pPr>
              <w:jc w:val="left"/>
            </w:pPr>
            <w:r>
              <w:rPr>
                <w:rFonts w:ascii="Arial" w:hAnsi="Arial"/>
                <w:b/>
                <w:color w:val="FFFFFF"/>
                <w:sz w:val="19"/>
              </w:rPr>
              <w:t>Real Code Coverage</w:t>
            </w:r>
          </w:p>
        </w:tc>
      </w:tr>
      <w:tr>
        <w:tc>
          <w:tcPr>
            <w:tcW w:type="dxa" w:w="3600"/>
            <w:shd w:val="clear" w:color="auto" w:fill="FFFFFF"/>
            <w:tcMar>
              <w:top w:w="80" w:type="dxa"/>
              <w:bottom w:w="80" w:type="dxa"/>
              <w:left w:w="150" w:type="dxa"/>
              <w:right w:w="150" w:type="dxa"/>
            </w:tcMar>
          </w:tcPr>
          <w:p>
            <w:r>
              <w:rPr>
                <w:rFonts w:ascii="Arial" w:hAnsi="Arial"/>
                <w:color w:val="333333"/>
                <w:sz w:val="18"/>
              </w:rPr>
              <w:t>scanner/models.py</w:t>
            </w:r>
          </w:p>
        </w:tc>
        <w:tc>
          <w:tcPr>
            <w:tcW w:type="dxa" w:w="2880"/>
            <w:shd w:val="clear" w:color="auto" w:fill="FFFFFF"/>
            <w:tcMar>
              <w:top w:w="80" w:type="dxa"/>
              <w:bottom w:w="80" w:type="dxa"/>
              <w:left w:w="150" w:type="dxa"/>
              <w:right w:w="150" w:type="dxa"/>
            </w:tcMar>
          </w:tcPr>
          <w:p>
            <w:r>
              <w:rPr>
                <w:rFonts w:ascii="Arial" w:hAnsi="Arial"/>
                <w:color w:val="333333"/>
                <w:sz w:val="18"/>
              </w:rPr>
              <w:t>32 statements</w:t>
            </w:r>
          </w:p>
        </w:tc>
        <w:tc>
          <w:tcPr>
            <w:tcW w:type="dxa" w:w="2880"/>
            <w:shd w:val="clear" w:color="auto" w:fill="FFFFFF"/>
            <w:tcMar>
              <w:top w:w="80" w:type="dxa"/>
              <w:bottom w:w="80" w:type="dxa"/>
              <w:left w:w="150" w:type="dxa"/>
              <w:right w:w="150" w:type="dxa"/>
            </w:tcMar>
          </w:tcPr>
          <w:p>
            <w:r>
              <w:rPr>
                <w:rFonts w:ascii="Arial" w:hAnsi="Arial"/>
                <w:color w:val="333333"/>
                <w:sz w:val="18"/>
              </w:rPr>
              <w:t>100% Coverage</w:t>
            </w:r>
          </w:p>
        </w:tc>
      </w:tr>
      <w:tr>
        <w:tc>
          <w:tcPr>
            <w:tcW w:type="dxa" w:w="3600"/>
            <w:shd w:val="clear" w:color="auto" w:fill="F9FAFB"/>
            <w:tcMar>
              <w:top w:w="80" w:type="dxa"/>
              <w:bottom w:w="80" w:type="dxa"/>
              <w:left w:w="150" w:type="dxa"/>
              <w:right w:w="150" w:type="dxa"/>
            </w:tcMar>
          </w:tcPr>
          <w:p>
            <w:r>
              <w:rPr>
                <w:rFonts w:ascii="Arial" w:hAnsi="Arial"/>
                <w:color w:val="333333"/>
                <w:sz w:val="18"/>
              </w:rPr>
              <w:t>scanner/cve_lookup.py</w:t>
            </w:r>
          </w:p>
        </w:tc>
        <w:tc>
          <w:tcPr>
            <w:tcW w:type="dxa" w:w="2880"/>
            <w:shd w:val="clear" w:color="auto" w:fill="F9FAFB"/>
            <w:tcMar>
              <w:top w:w="80" w:type="dxa"/>
              <w:bottom w:w="80" w:type="dxa"/>
              <w:left w:w="150" w:type="dxa"/>
              <w:right w:w="150" w:type="dxa"/>
            </w:tcMar>
          </w:tcPr>
          <w:p>
            <w:r>
              <w:rPr>
                <w:rFonts w:ascii="Arial" w:hAnsi="Arial"/>
                <w:color w:val="333333"/>
                <w:sz w:val="18"/>
              </w:rPr>
              <w:t>65 statements</w:t>
            </w:r>
          </w:p>
        </w:tc>
        <w:tc>
          <w:tcPr>
            <w:tcW w:type="dxa" w:w="2880"/>
            <w:shd w:val="clear" w:color="auto" w:fill="F9FAFB"/>
            <w:tcMar>
              <w:top w:w="80" w:type="dxa"/>
              <w:bottom w:w="80" w:type="dxa"/>
              <w:left w:w="150" w:type="dxa"/>
              <w:right w:w="150" w:type="dxa"/>
            </w:tcMar>
          </w:tcPr>
          <w:p>
            <w:r>
              <w:rPr>
                <w:rFonts w:ascii="Arial" w:hAnsi="Arial"/>
                <w:color w:val="333333"/>
                <w:sz w:val="18"/>
              </w:rPr>
              <w:t>83% Coverage</w:t>
            </w:r>
          </w:p>
        </w:tc>
      </w:tr>
      <w:tr>
        <w:tc>
          <w:tcPr>
            <w:tcW w:type="dxa" w:w="3600"/>
            <w:shd w:val="clear" w:color="auto" w:fill="FFFFFF"/>
            <w:tcMar>
              <w:top w:w="80" w:type="dxa"/>
              <w:bottom w:w="80" w:type="dxa"/>
              <w:left w:w="150" w:type="dxa"/>
              <w:right w:w="150" w:type="dxa"/>
            </w:tcMar>
          </w:tcPr>
          <w:p>
            <w:r>
              <w:rPr>
                <w:rFonts w:ascii="Arial" w:hAnsi="Arial"/>
                <w:color w:val="333333"/>
                <w:sz w:val="18"/>
              </w:rPr>
              <w:t>scanner/host_discovery.py</w:t>
            </w:r>
          </w:p>
        </w:tc>
        <w:tc>
          <w:tcPr>
            <w:tcW w:type="dxa" w:w="2880"/>
            <w:shd w:val="clear" w:color="auto" w:fill="FFFFFF"/>
            <w:tcMar>
              <w:top w:w="80" w:type="dxa"/>
              <w:bottom w:w="80" w:type="dxa"/>
              <w:left w:w="150" w:type="dxa"/>
              <w:right w:w="150" w:type="dxa"/>
            </w:tcMar>
          </w:tcPr>
          <w:p>
            <w:r>
              <w:rPr>
                <w:rFonts w:ascii="Arial" w:hAnsi="Arial"/>
                <w:color w:val="333333"/>
                <w:sz w:val="18"/>
              </w:rPr>
              <w:t>85 statements</w:t>
            </w:r>
          </w:p>
        </w:tc>
        <w:tc>
          <w:tcPr>
            <w:tcW w:type="dxa" w:w="2880"/>
            <w:shd w:val="clear" w:color="auto" w:fill="FFFFFF"/>
            <w:tcMar>
              <w:top w:w="80" w:type="dxa"/>
              <w:bottom w:w="80" w:type="dxa"/>
              <w:left w:w="150" w:type="dxa"/>
              <w:right w:w="150" w:type="dxa"/>
            </w:tcMar>
          </w:tcPr>
          <w:p>
            <w:r>
              <w:rPr>
                <w:rFonts w:ascii="Arial" w:hAnsi="Arial"/>
                <w:color w:val="333333"/>
                <w:sz w:val="18"/>
              </w:rPr>
              <w:t>80% Coverage</w:t>
            </w:r>
          </w:p>
        </w:tc>
      </w:tr>
      <w:tr>
        <w:tc>
          <w:tcPr>
            <w:tcW w:type="dxa" w:w="3600"/>
            <w:shd w:val="clear" w:color="auto" w:fill="F9FAFB"/>
            <w:tcMar>
              <w:top w:w="80" w:type="dxa"/>
              <w:bottom w:w="80" w:type="dxa"/>
              <w:left w:w="150" w:type="dxa"/>
              <w:right w:w="150" w:type="dxa"/>
            </w:tcMar>
          </w:tcPr>
          <w:p>
            <w:r>
              <w:rPr>
                <w:rFonts w:ascii="Arial" w:hAnsi="Arial"/>
                <w:color w:val="333333"/>
                <w:sz w:val="18"/>
              </w:rPr>
              <w:t>scanner/udp_probe.py</w:t>
            </w:r>
          </w:p>
        </w:tc>
        <w:tc>
          <w:tcPr>
            <w:tcW w:type="dxa" w:w="2880"/>
            <w:shd w:val="clear" w:color="auto" w:fill="F9FAFB"/>
            <w:tcMar>
              <w:top w:w="80" w:type="dxa"/>
              <w:bottom w:w="80" w:type="dxa"/>
              <w:left w:w="150" w:type="dxa"/>
              <w:right w:w="150" w:type="dxa"/>
            </w:tcMar>
          </w:tcPr>
          <w:p>
            <w:r>
              <w:rPr>
                <w:rFonts w:ascii="Arial" w:hAnsi="Arial"/>
                <w:color w:val="333333"/>
                <w:sz w:val="18"/>
              </w:rPr>
              <w:t>69 statements</w:t>
            </w:r>
          </w:p>
        </w:tc>
        <w:tc>
          <w:tcPr>
            <w:tcW w:type="dxa" w:w="2880"/>
            <w:shd w:val="clear" w:color="auto" w:fill="F9FAFB"/>
            <w:tcMar>
              <w:top w:w="80" w:type="dxa"/>
              <w:bottom w:w="80" w:type="dxa"/>
              <w:left w:w="150" w:type="dxa"/>
              <w:right w:w="150" w:type="dxa"/>
            </w:tcMar>
          </w:tcPr>
          <w:p>
            <w:r>
              <w:rPr>
                <w:rFonts w:ascii="Arial" w:hAnsi="Arial"/>
                <w:color w:val="333333"/>
                <w:sz w:val="18"/>
              </w:rPr>
              <w:t>80% Coverage</w:t>
            </w:r>
          </w:p>
        </w:tc>
      </w:tr>
      <w:tr>
        <w:tc>
          <w:tcPr>
            <w:tcW w:type="dxa" w:w="3600"/>
            <w:shd w:val="clear" w:color="auto" w:fill="FFFFFF"/>
            <w:tcMar>
              <w:top w:w="80" w:type="dxa"/>
              <w:bottom w:w="80" w:type="dxa"/>
              <w:left w:w="150" w:type="dxa"/>
              <w:right w:w="150" w:type="dxa"/>
            </w:tcMar>
          </w:tcPr>
          <w:p>
            <w:r>
              <w:rPr>
                <w:rFonts w:ascii="Arial" w:hAnsi="Arial"/>
                <w:color w:val="333333"/>
                <w:sz w:val="18"/>
              </w:rPr>
              <w:t>scanner/port_probe.py</w:t>
            </w:r>
          </w:p>
        </w:tc>
        <w:tc>
          <w:tcPr>
            <w:tcW w:type="dxa" w:w="2880"/>
            <w:shd w:val="clear" w:color="auto" w:fill="FFFFFF"/>
            <w:tcMar>
              <w:top w:w="80" w:type="dxa"/>
              <w:bottom w:w="80" w:type="dxa"/>
              <w:left w:w="150" w:type="dxa"/>
              <w:right w:w="150" w:type="dxa"/>
            </w:tcMar>
          </w:tcPr>
          <w:p>
            <w:r>
              <w:rPr>
                <w:rFonts w:ascii="Arial" w:hAnsi="Arial"/>
                <w:color w:val="333333"/>
                <w:sz w:val="18"/>
              </w:rPr>
              <w:t>32 statements</w:t>
            </w:r>
          </w:p>
        </w:tc>
        <w:tc>
          <w:tcPr>
            <w:tcW w:type="dxa" w:w="2880"/>
            <w:shd w:val="clear" w:color="auto" w:fill="FFFFFF"/>
            <w:tcMar>
              <w:top w:w="80" w:type="dxa"/>
              <w:bottom w:w="80" w:type="dxa"/>
              <w:left w:w="150" w:type="dxa"/>
              <w:right w:w="150" w:type="dxa"/>
            </w:tcMar>
          </w:tcPr>
          <w:p>
            <w:r>
              <w:rPr>
                <w:rFonts w:ascii="Arial" w:hAnsi="Arial"/>
                <w:color w:val="333333"/>
                <w:sz w:val="18"/>
              </w:rPr>
              <w:t>88% Coverage</w:t>
            </w:r>
          </w:p>
        </w:tc>
      </w:tr>
      <w:tr>
        <w:tc>
          <w:tcPr>
            <w:tcW w:type="dxa" w:w="3600"/>
            <w:shd w:val="clear" w:color="auto" w:fill="F9FAFB"/>
            <w:tcMar>
              <w:top w:w="80" w:type="dxa"/>
              <w:bottom w:w="80" w:type="dxa"/>
              <w:left w:w="150" w:type="dxa"/>
              <w:right w:w="150" w:type="dxa"/>
            </w:tcMar>
          </w:tcPr>
          <w:p>
            <w:r>
              <w:rPr>
                <w:rFonts w:ascii="Arial" w:hAnsi="Arial"/>
                <w:color w:val="333333"/>
                <w:sz w:val="18"/>
              </w:rPr>
              <w:t>scanner/concurrent_scan.py</w:t>
            </w:r>
          </w:p>
        </w:tc>
        <w:tc>
          <w:tcPr>
            <w:tcW w:type="dxa" w:w="2880"/>
            <w:shd w:val="clear" w:color="auto" w:fill="F9FAFB"/>
            <w:tcMar>
              <w:top w:w="80" w:type="dxa"/>
              <w:bottom w:w="80" w:type="dxa"/>
              <w:left w:w="150" w:type="dxa"/>
              <w:right w:w="150" w:type="dxa"/>
            </w:tcMar>
          </w:tcPr>
          <w:p>
            <w:r>
              <w:rPr>
                <w:rFonts w:ascii="Arial" w:hAnsi="Arial"/>
                <w:color w:val="333333"/>
                <w:sz w:val="18"/>
              </w:rPr>
              <w:t>61 statements</w:t>
            </w:r>
          </w:p>
        </w:tc>
        <w:tc>
          <w:tcPr>
            <w:tcW w:type="dxa" w:w="2880"/>
            <w:shd w:val="clear" w:color="auto" w:fill="F9FAFB"/>
            <w:tcMar>
              <w:top w:w="80" w:type="dxa"/>
              <w:bottom w:w="80" w:type="dxa"/>
              <w:left w:w="150" w:type="dxa"/>
              <w:right w:w="150" w:type="dxa"/>
            </w:tcMar>
          </w:tcPr>
          <w:p>
            <w:r>
              <w:rPr>
                <w:rFonts w:ascii="Arial" w:hAnsi="Arial"/>
                <w:color w:val="333333"/>
                <w:sz w:val="18"/>
              </w:rPr>
              <w:t>75% Coverage</w:t>
            </w:r>
          </w:p>
        </w:tc>
      </w:tr>
      <w:tr>
        <w:tc>
          <w:tcPr>
            <w:tcW w:type="dxa" w:w="3600"/>
            <w:shd w:val="clear" w:color="auto" w:fill="FFFFFF"/>
            <w:tcMar>
              <w:top w:w="80" w:type="dxa"/>
              <w:bottom w:w="80" w:type="dxa"/>
              <w:left w:w="150" w:type="dxa"/>
              <w:right w:w="150" w:type="dxa"/>
            </w:tcMar>
          </w:tcPr>
          <w:p>
            <w:r>
              <w:rPr>
                <w:rFonts w:ascii="Arial" w:hAnsi="Arial"/>
                <w:color w:val="333333"/>
                <w:sz w:val="18"/>
              </w:rPr>
              <w:t>scanner/stealth.py</w:t>
            </w:r>
          </w:p>
        </w:tc>
        <w:tc>
          <w:tcPr>
            <w:tcW w:type="dxa" w:w="2880"/>
            <w:shd w:val="clear" w:color="auto" w:fill="FFFFFF"/>
            <w:tcMar>
              <w:top w:w="80" w:type="dxa"/>
              <w:bottom w:w="80" w:type="dxa"/>
              <w:left w:w="150" w:type="dxa"/>
              <w:right w:w="150" w:type="dxa"/>
            </w:tcMar>
          </w:tcPr>
          <w:p>
            <w:r>
              <w:rPr>
                <w:rFonts w:ascii="Arial" w:hAnsi="Arial"/>
                <w:color w:val="333333"/>
                <w:sz w:val="18"/>
              </w:rPr>
              <w:t>54 statements</w:t>
            </w:r>
          </w:p>
        </w:tc>
        <w:tc>
          <w:tcPr>
            <w:tcW w:type="dxa" w:w="2880"/>
            <w:shd w:val="clear" w:color="auto" w:fill="FFFFFF"/>
            <w:tcMar>
              <w:top w:w="80" w:type="dxa"/>
              <w:bottom w:w="80" w:type="dxa"/>
              <w:left w:w="150" w:type="dxa"/>
              <w:right w:w="150" w:type="dxa"/>
            </w:tcMar>
          </w:tcPr>
          <w:p>
            <w:r>
              <w:rPr>
                <w:rFonts w:ascii="Arial" w:hAnsi="Arial"/>
                <w:color w:val="333333"/>
                <w:sz w:val="18"/>
              </w:rPr>
              <w:t>74% Coverage</w:t>
            </w:r>
          </w:p>
        </w:tc>
      </w:tr>
      <w:tr>
        <w:tc>
          <w:tcPr>
            <w:tcW w:type="dxa" w:w="3600"/>
            <w:shd w:val="clear" w:color="auto" w:fill="F9FAFB"/>
            <w:tcMar>
              <w:top w:w="80" w:type="dxa"/>
              <w:bottom w:w="80" w:type="dxa"/>
              <w:left w:w="150" w:type="dxa"/>
              <w:right w:w="150" w:type="dxa"/>
            </w:tcMar>
          </w:tcPr>
          <w:p>
            <w:r>
              <w:rPr>
                <w:rFonts w:ascii="Arial" w:hAnsi="Arial"/>
                <w:color w:val="333333"/>
                <w:sz w:val="18"/>
              </w:rPr>
              <w:t>scanner/banner.py</w:t>
            </w:r>
          </w:p>
        </w:tc>
        <w:tc>
          <w:tcPr>
            <w:tcW w:type="dxa" w:w="2880"/>
            <w:shd w:val="clear" w:color="auto" w:fill="F9FAFB"/>
            <w:tcMar>
              <w:top w:w="80" w:type="dxa"/>
              <w:bottom w:w="80" w:type="dxa"/>
              <w:left w:w="150" w:type="dxa"/>
              <w:right w:w="150" w:type="dxa"/>
            </w:tcMar>
          </w:tcPr>
          <w:p>
            <w:r>
              <w:rPr>
                <w:rFonts w:ascii="Arial" w:hAnsi="Arial"/>
                <w:color w:val="333333"/>
                <w:sz w:val="18"/>
              </w:rPr>
              <w:t>75 statements</w:t>
            </w:r>
          </w:p>
        </w:tc>
        <w:tc>
          <w:tcPr>
            <w:tcW w:type="dxa" w:w="2880"/>
            <w:shd w:val="clear" w:color="auto" w:fill="F9FAFB"/>
            <w:tcMar>
              <w:top w:w="80" w:type="dxa"/>
              <w:bottom w:w="80" w:type="dxa"/>
              <w:left w:w="150" w:type="dxa"/>
              <w:right w:w="150" w:type="dxa"/>
            </w:tcMar>
          </w:tcPr>
          <w:p>
            <w:r>
              <w:rPr>
                <w:rFonts w:ascii="Arial" w:hAnsi="Arial"/>
                <w:color w:val="333333"/>
                <w:sz w:val="18"/>
              </w:rPr>
              <w:t>72% Coverage</w:t>
            </w:r>
          </w:p>
        </w:tc>
      </w:tr>
      <w:tr>
        <w:tc>
          <w:tcPr>
            <w:tcW w:type="dxa" w:w="3600"/>
            <w:shd w:val="clear" w:color="auto" w:fill="FFFFFF"/>
            <w:tcMar>
              <w:top w:w="80" w:type="dxa"/>
              <w:bottom w:w="80" w:type="dxa"/>
              <w:left w:w="150" w:type="dxa"/>
              <w:right w:w="150" w:type="dxa"/>
            </w:tcMar>
          </w:tcPr>
          <w:p>
            <w:r>
              <w:rPr>
                <w:rFonts w:ascii="Arial" w:hAnsi="Arial"/>
                <w:color w:val="333333"/>
                <w:sz w:val="18"/>
              </w:rPr>
              <w:t>utils/ports.py</w:t>
            </w:r>
          </w:p>
        </w:tc>
        <w:tc>
          <w:tcPr>
            <w:tcW w:type="dxa" w:w="2880"/>
            <w:shd w:val="clear" w:color="auto" w:fill="FFFFFF"/>
            <w:tcMar>
              <w:top w:w="80" w:type="dxa"/>
              <w:bottom w:w="80" w:type="dxa"/>
              <w:left w:w="150" w:type="dxa"/>
              <w:right w:w="150" w:type="dxa"/>
            </w:tcMar>
          </w:tcPr>
          <w:p>
            <w:r>
              <w:rPr>
                <w:rFonts w:ascii="Arial" w:hAnsi="Arial"/>
                <w:color w:val="333333"/>
                <w:sz w:val="18"/>
              </w:rPr>
              <w:t>57 statements</w:t>
            </w:r>
          </w:p>
        </w:tc>
        <w:tc>
          <w:tcPr>
            <w:tcW w:type="dxa" w:w="2880"/>
            <w:shd w:val="clear" w:color="auto" w:fill="FFFFFF"/>
            <w:tcMar>
              <w:top w:w="80" w:type="dxa"/>
              <w:bottom w:w="80" w:type="dxa"/>
              <w:left w:w="150" w:type="dxa"/>
              <w:right w:w="150" w:type="dxa"/>
            </w:tcMar>
          </w:tcPr>
          <w:p>
            <w:r>
              <w:rPr>
                <w:rFonts w:ascii="Arial" w:hAnsi="Arial"/>
                <w:color w:val="333333"/>
                <w:sz w:val="18"/>
              </w:rPr>
              <w:t>93% Coverage</w:t>
            </w:r>
          </w:p>
        </w:tc>
      </w:tr>
      <w:tr>
        <w:tc>
          <w:tcPr>
            <w:tcW w:type="dxa" w:w="3600"/>
            <w:shd w:val="clear" w:color="auto" w:fill="F9FAFB"/>
            <w:tcMar>
              <w:top w:w="80" w:type="dxa"/>
              <w:bottom w:w="80" w:type="dxa"/>
              <w:left w:w="150" w:type="dxa"/>
              <w:right w:w="150" w:type="dxa"/>
            </w:tcMar>
          </w:tcPr>
          <w:p>
            <w:r>
              <w:rPr>
                <w:rFonts w:ascii="Arial" w:hAnsi="Arial"/>
                <w:color w:val="333333"/>
                <w:sz w:val="18"/>
              </w:rPr>
              <w:t>utils/safety.py</w:t>
            </w:r>
          </w:p>
        </w:tc>
        <w:tc>
          <w:tcPr>
            <w:tcW w:type="dxa" w:w="2880"/>
            <w:shd w:val="clear" w:color="auto" w:fill="F9FAFB"/>
            <w:tcMar>
              <w:top w:w="80" w:type="dxa"/>
              <w:bottom w:w="80" w:type="dxa"/>
              <w:left w:w="150" w:type="dxa"/>
              <w:right w:w="150" w:type="dxa"/>
            </w:tcMar>
          </w:tcPr>
          <w:p>
            <w:r>
              <w:rPr>
                <w:rFonts w:ascii="Arial" w:hAnsi="Arial"/>
                <w:color w:val="333333"/>
                <w:sz w:val="18"/>
              </w:rPr>
              <w:t>41 statements</w:t>
            </w:r>
          </w:p>
        </w:tc>
        <w:tc>
          <w:tcPr>
            <w:tcW w:type="dxa" w:w="2880"/>
            <w:shd w:val="clear" w:color="auto" w:fill="F9FAFB"/>
            <w:tcMar>
              <w:top w:w="80" w:type="dxa"/>
              <w:bottom w:w="80" w:type="dxa"/>
              <w:left w:w="150" w:type="dxa"/>
              <w:right w:w="150" w:type="dxa"/>
            </w:tcMar>
          </w:tcPr>
          <w:p>
            <w:r>
              <w:rPr>
                <w:rFonts w:ascii="Arial" w:hAnsi="Arial"/>
                <w:color w:val="333333"/>
                <w:sz w:val="18"/>
              </w:rPr>
              <w:t>95% Coverage</w:t>
            </w:r>
          </w:p>
        </w:tc>
      </w:tr>
      <w:tr>
        <w:tc>
          <w:tcPr>
            <w:tcW w:type="dxa" w:w="3600"/>
            <w:shd w:val="clear" w:color="auto" w:fill="FFFFFF"/>
            <w:tcMar>
              <w:top w:w="80" w:type="dxa"/>
              <w:bottom w:w="80" w:type="dxa"/>
              <w:left w:w="150" w:type="dxa"/>
              <w:right w:w="150" w:type="dxa"/>
            </w:tcMar>
          </w:tcPr>
          <w:p>
            <w:r>
              <w:rPr>
                <w:rFonts w:ascii="Arial" w:hAnsi="Arial"/>
                <w:color w:val="333333"/>
                <w:sz w:val="18"/>
              </w:rPr>
              <w:t>utils/network.py</w:t>
            </w:r>
          </w:p>
        </w:tc>
        <w:tc>
          <w:tcPr>
            <w:tcW w:type="dxa" w:w="2880"/>
            <w:shd w:val="clear" w:color="auto" w:fill="FFFFFF"/>
            <w:tcMar>
              <w:top w:w="80" w:type="dxa"/>
              <w:bottom w:w="80" w:type="dxa"/>
              <w:left w:w="150" w:type="dxa"/>
              <w:right w:w="150" w:type="dxa"/>
            </w:tcMar>
          </w:tcPr>
          <w:p>
            <w:r>
              <w:rPr>
                <w:rFonts w:ascii="Arial" w:hAnsi="Arial"/>
                <w:color w:val="333333"/>
                <w:sz w:val="18"/>
              </w:rPr>
              <w:t>65 statements</w:t>
            </w:r>
          </w:p>
        </w:tc>
        <w:tc>
          <w:tcPr>
            <w:tcW w:type="dxa" w:w="2880"/>
            <w:shd w:val="clear" w:color="auto" w:fill="FFFFFF"/>
            <w:tcMar>
              <w:top w:w="80" w:type="dxa"/>
              <w:bottom w:w="80" w:type="dxa"/>
              <w:left w:w="150" w:type="dxa"/>
              <w:right w:w="150" w:type="dxa"/>
            </w:tcMar>
          </w:tcPr>
          <w:p>
            <w:r>
              <w:rPr>
                <w:rFonts w:ascii="Arial" w:hAnsi="Arial"/>
                <w:color w:val="333333"/>
                <w:sz w:val="18"/>
              </w:rPr>
              <w:t>54% Coverage</w:t>
            </w:r>
          </w:p>
        </w:tc>
      </w:tr>
      <w:tr>
        <w:tc>
          <w:tcPr>
            <w:tcW w:type="dxa" w:w="3600"/>
            <w:shd w:val="clear" w:color="auto" w:fill="F9FAFB"/>
            <w:tcMar>
              <w:top w:w="80" w:type="dxa"/>
              <w:bottom w:w="80" w:type="dxa"/>
              <w:left w:w="150" w:type="dxa"/>
              <w:right w:w="150" w:type="dxa"/>
            </w:tcMar>
          </w:tcPr>
          <w:p>
            <w:r>
              <w:rPr>
                <w:rFonts w:ascii="Arial" w:hAnsi="Arial"/>
                <w:color w:val="333333"/>
                <w:sz w:val="18"/>
              </w:rPr>
              <w:t>ui/terminal.py</w:t>
            </w:r>
          </w:p>
        </w:tc>
        <w:tc>
          <w:tcPr>
            <w:tcW w:type="dxa" w:w="2880"/>
            <w:shd w:val="clear" w:color="auto" w:fill="F9FAFB"/>
            <w:tcMar>
              <w:top w:w="80" w:type="dxa"/>
              <w:bottom w:w="80" w:type="dxa"/>
              <w:left w:w="150" w:type="dxa"/>
              <w:right w:w="150" w:type="dxa"/>
            </w:tcMar>
          </w:tcPr>
          <w:p>
            <w:r>
              <w:rPr>
                <w:rFonts w:ascii="Arial" w:hAnsi="Arial"/>
                <w:color w:val="333333"/>
                <w:sz w:val="18"/>
              </w:rPr>
              <w:t>49 statements</w:t>
            </w:r>
          </w:p>
        </w:tc>
        <w:tc>
          <w:tcPr>
            <w:tcW w:type="dxa" w:w="2880"/>
            <w:shd w:val="clear" w:color="auto" w:fill="F9FAFB"/>
            <w:tcMar>
              <w:top w:w="80" w:type="dxa"/>
              <w:bottom w:w="80" w:type="dxa"/>
              <w:left w:w="150" w:type="dxa"/>
              <w:right w:w="150" w:type="dxa"/>
            </w:tcMar>
          </w:tcPr>
          <w:p>
            <w:r>
              <w:rPr>
                <w:rFonts w:ascii="Arial" w:hAnsi="Arial"/>
                <w:color w:val="333333"/>
                <w:sz w:val="18"/>
              </w:rPr>
              <w:t>96% Coverage</w:t>
            </w:r>
          </w:p>
        </w:tc>
      </w:tr>
      <w:tr>
        <w:tc>
          <w:tcPr>
            <w:tcW w:type="dxa" w:w="3600"/>
            <w:shd w:val="clear" w:color="auto" w:fill="FFFFFF"/>
            <w:tcMar>
              <w:top w:w="80" w:type="dxa"/>
              <w:bottom w:w="80" w:type="dxa"/>
              <w:left w:w="150" w:type="dxa"/>
              <w:right w:w="150" w:type="dxa"/>
            </w:tcMar>
          </w:tcPr>
          <w:p>
            <w:r>
              <w:rPr>
                <w:rFonts w:ascii="Arial" w:hAnsi="Arial"/>
                <w:color w:val="333333"/>
                <w:sz w:val="18"/>
              </w:rPr>
              <w:t>exporters/xml_exporter.py</w:t>
            </w:r>
          </w:p>
        </w:tc>
        <w:tc>
          <w:tcPr>
            <w:tcW w:type="dxa" w:w="2880"/>
            <w:shd w:val="clear" w:color="auto" w:fill="FFFFFF"/>
            <w:tcMar>
              <w:top w:w="80" w:type="dxa"/>
              <w:bottom w:w="80" w:type="dxa"/>
              <w:left w:w="150" w:type="dxa"/>
              <w:right w:w="150" w:type="dxa"/>
            </w:tcMar>
          </w:tcPr>
          <w:p>
            <w:r>
              <w:rPr>
                <w:rFonts w:ascii="Arial" w:hAnsi="Arial"/>
                <w:color w:val="333333"/>
                <w:sz w:val="18"/>
              </w:rPr>
              <w:t>42 statements</w:t>
            </w:r>
          </w:p>
        </w:tc>
        <w:tc>
          <w:tcPr>
            <w:tcW w:type="dxa" w:w="2880"/>
            <w:shd w:val="clear" w:color="auto" w:fill="FFFFFF"/>
            <w:tcMar>
              <w:top w:w="80" w:type="dxa"/>
              <w:bottom w:w="80" w:type="dxa"/>
              <w:left w:w="150" w:type="dxa"/>
              <w:right w:w="150" w:type="dxa"/>
            </w:tcMar>
          </w:tcPr>
          <w:p>
            <w:r>
              <w:rPr>
                <w:rFonts w:ascii="Arial" w:hAnsi="Arial"/>
                <w:color w:val="333333"/>
                <w:sz w:val="18"/>
              </w:rPr>
              <w:t>100% Coverage</w:t>
            </w:r>
          </w:p>
        </w:tc>
      </w:tr>
      <w:tr>
        <w:tc>
          <w:tcPr>
            <w:tcW w:type="dxa" w:w="3600"/>
            <w:shd w:val="clear" w:color="auto" w:fill="F9FAFB"/>
            <w:tcMar>
              <w:top w:w="80" w:type="dxa"/>
              <w:bottom w:w="80" w:type="dxa"/>
              <w:left w:w="150" w:type="dxa"/>
              <w:right w:w="150" w:type="dxa"/>
            </w:tcMar>
          </w:tcPr>
          <w:p>
            <w:r>
              <w:rPr>
                <w:rFonts w:ascii="Arial" w:hAnsi="Arial"/>
                <w:color w:val="333333"/>
                <w:sz w:val="18"/>
              </w:rPr>
              <w:t>exporters/json_exporter.py</w:t>
            </w:r>
          </w:p>
        </w:tc>
        <w:tc>
          <w:tcPr>
            <w:tcW w:type="dxa" w:w="2880"/>
            <w:shd w:val="clear" w:color="auto" w:fill="F9FAFB"/>
            <w:tcMar>
              <w:top w:w="80" w:type="dxa"/>
              <w:bottom w:w="80" w:type="dxa"/>
              <w:left w:w="150" w:type="dxa"/>
              <w:right w:w="150" w:type="dxa"/>
            </w:tcMar>
          </w:tcPr>
          <w:p>
            <w:r>
              <w:rPr>
                <w:rFonts w:ascii="Arial" w:hAnsi="Arial"/>
                <w:color w:val="333333"/>
                <w:sz w:val="18"/>
              </w:rPr>
              <w:t>10 statements</w:t>
            </w:r>
          </w:p>
        </w:tc>
        <w:tc>
          <w:tcPr>
            <w:tcW w:type="dxa" w:w="2880"/>
            <w:shd w:val="clear" w:color="auto" w:fill="F9FAFB"/>
            <w:tcMar>
              <w:top w:w="80" w:type="dxa"/>
              <w:bottom w:w="80" w:type="dxa"/>
              <w:left w:w="150" w:type="dxa"/>
              <w:right w:w="150" w:type="dxa"/>
            </w:tcMar>
          </w:tcPr>
          <w:p>
            <w:r>
              <w:rPr>
                <w:rFonts w:ascii="Arial" w:hAnsi="Arial"/>
                <w:color w:val="333333"/>
                <w:sz w:val="18"/>
              </w:rPr>
              <w:t>100% Coverage</w:t>
            </w:r>
          </w:p>
        </w:tc>
      </w:tr>
      <w:tr>
        <w:tc>
          <w:tcPr>
            <w:tcW w:type="dxa" w:w="3600"/>
            <w:shd w:val="clear" w:color="auto" w:fill="FFFFFF"/>
            <w:tcMar>
              <w:top w:w="80" w:type="dxa"/>
              <w:bottom w:w="80" w:type="dxa"/>
              <w:left w:w="150" w:type="dxa"/>
              <w:right w:w="150" w:type="dxa"/>
            </w:tcMar>
          </w:tcPr>
          <w:p>
            <w:r>
              <w:rPr>
                <w:rFonts w:ascii="Arial" w:hAnsi="Arial"/>
                <w:color w:val="333333"/>
                <w:sz w:val="18"/>
              </w:rPr>
              <w:t>exporters/html_exporter.py</w:t>
            </w:r>
          </w:p>
        </w:tc>
        <w:tc>
          <w:tcPr>
            <w:tcW w:type="dxa" w:w="2880"/>
            <w:shd w:val="clear" w:color="auto" w:fill="FFFFFF"/>
            <w:tcMar>
              <w:top w:w="80" w:type="dxa"/>
              <w:bottom w:w="80" w:type="dxa"/>
              <w:left w:w="150" w:type="dxa"/>
              <w:right w:w="150" w:type="dxa"/>
            </w:tcMar>
          </w:tcPr>
          <w:p>
            <w:r>
              <w:rPr>
                <w:rFonts w:ascii="Arial" w:hAnsi="Arial"/>
                <w:color w:val="333333"/>
                <w:sz w:val="18"/>
              </w:rPr>
              <w:t>28 statements</w:t>
            </w:r>
          </w:p>
        </w:tc>
        <w:tc>
          <w:tcPr>
            <w:tcW w:type="dxa" w:w="2880"/>
            <w:shd w:val="clear" w:color="auto" w:fill="FFFFFF"/>
            <w:tcMar>
              <w:top w:w="80" w:type="dxa"/>
              <w:bottom w:w="80" w:type="dxa"/>
              <w:left w:w="150" w:type="dxa"/>
              <w:right w:w="150" w:type="dxa"/>
            </w:tcMar>
          </w:tcPr>
          <w:p>
            <w:r>
              <w:rPr>
                <w:rFonts w:ascii="Arial" w:hAnsi="Arial"/>
                <w:color w:val="333333"/>
                <w:sz w:val="18"/>
              </w:rPr>
              <w:t>93% Coverage</w:t>
            </w:r>
          </w:p>
        </w:tc>
      </w:tr>
      <w:tr>
        <w:tc>
          <w:tcPr>
            <w:tcW w:type="dxa" w:w="3600"/>
            <w:shd w:val="clear" w:color="auto" w:fill="F9FAFB"/>
            <w:tcMar>
              <w:top w:w="80" w:type="dxa"/>
              <w:bottom w:w="80" w:type="dxa"/>
              <w:left w:w="150" w:type="dxa"/>
              <w:right w:w="150" w:type="dxa"/>
            </w:tcMar>
          </w:tcPr>
          <w:p>
            <w:r>
              <w:rPr>
                <w:rFonts w:ascii="Arial" w:hAnsi="Arial"/>
                <w:color w:val="333333"/>
                <w:sz w:val="18"/>
              </w:rPr>
              <w:t>exporters/csv_exporter.py</w:t>
            </w:r>
          </w:p>
        </w:tc>
        <w:tc>
          <w:tcPr>
            <w:tcW w:type="dxa" w:w="2880"/>
            <w:shd w:val="clear" w:color="auto" w:fill="F9FAFB"/>
            <w:tcMar>
              <w:top w:w="80" w:type="dxa"/>
              <w:bottom w:w="80" w:type="dxa"/>
              <w:left w:w="150" w:type="dxa"/>
              <w:right w:w="150" w:type="dxa"/>
            </w:tcMar>
          </w:tcPr>
          <w:p>
            <w:r>
              <w:rPr>
                <w:rFonts w:ascii="Arial" w:hAnsi="Arial"/>
                <w:color w:val="333333"/>
                <w:sz w:val="18"/>
              </w:rPr>
              <w:t>16 statements</w:t>
            </w:r>
          </w:p>
        </w:tc>
        <w:tc>
          <w:tcPr>
            <w:tcW w:type="dxa" w:w="2880"/>
            <w:shd w:val="clear" w:color="auto" w:fill="F9FAFB"/>
            <w:tcMar>
              <w:top w:w="80" w:type="dxa"/>
              <w:bottom w:w="80" w:type="dxa"/>
              <w:left w:w="150" w:type="dxa"/>
              <w:right w:w="150" w:type="dxa"/>
            </w:tcMar>
          </w:tcPr>
          <w:p>
            <w:r>
              <w:rPr>
                <w:rFonts w:ascii="Arial" w:hAnsi="Arial"/>
                <w:color w:val="333333"/>
                <w:sz w:val="18"/>
              </w:rPr>
              <w:t>88% Coverage</w:t>
            </w:r>
          </w:p>
        </w:tc>
      </w:tr>
      <w:tr>
        <w:tc>
          <w:tcPr>
            <w:tcW w:type="dxa" w:w="3600"/>
            <w:shd w:val="clear" w:color="auto" w:fill="FFFFFF"/>
            <w:tcMar>
              <w:top w:w="80" w:type="dxa"/>
              <w:bottom w:w="80" w:type="dxa"/>
              <w:left w:w="150" w:type="dxa"/>
              <w:right w:w="150" w:type="dxa"/>
            </w:tcMar>
          </w:tcPr>
          <w:p>
            <w:r>
              <w:rPr>
                <w:rFonts w:ascii="Arial" w:hAnsi="Arial"/>
                <w:color w:val="333333"/>
                <w:sz w:val="18"/>
              </w:rPr>
              <w:t>Core Backend Engine Total</w:t>
            </w:r>
          </w:p>
        </w:tc>
        <w:tc>
          <w:tcPr>
            <w:tcW w:type="dxa" w:w="2880"/>
            <w:shd w:val="clear" w:color="auto" w:fill="FFFFFF"/>
            <w:tcMar>
              <w:top w:w="80" w:type="dxa"/>
              <w:bottom w:w="80" w:type="dxa"/>
              <w:left w:w="150" w:type="dxa"/>
              <w:right w:w="150" w:type="dxa"/>
            </w:tcMar>
          </w:tcPr>
          <w:p>
            <w:r>
              <w:rPr>
                <w:rFonts w:ascii="Arial" w:hAnsi="Arial"/>
                <w:color w:val="333333"/>
                <w:sz w:val="18"/>
              </w:rPr>
              <w:t>734 statements</w:t>
            </w:r>
          </w:p>
        </w:tc>
        <w:tc>
          <w:tcPr>
            <w:tcW w:type="dxa" w:w="2880"/>
            <w:shd w:val="clear" w:color="auto" w:fill="FFFFFF"/>
            <w:tcMar>
              <w:top w:w="80" w:type="dxa"/>
              <w:bottom w:w="80" w:type="dxa"/>
              <w:left w:w="150" w:type="dxa"/>
              <w:right w:w="150" w:type="dxa"/>
            </w:tcMar>
          </w:tcPr>
          <w:p>
            <w:r>
              <w:rPr>
                <w:rFonts w:ascii="Arial" w:hAnsi="Arial"/>
                <w:color w:val="333333"/>
                <w:sz w:val="18"/>
              </w:rPr>
              <w:t>83% Average Coverage</w:t>
            </w:r>
          </w:p>
        </w:tc>
      </w:tr>
    </w:tbl>
    <w:p>
      <w:pPr>
        <w:spacing w:after="120"/>
      </w:pPr>
    </w:p>
    <w:p>
      <w:pPr>
        <w:pStyle w:val="Heading1"/>
        <w:spacing w:before="280" w:after="120"/>
      </w:pPr>
      <w:r>
        <w:rPr>
          <w:color w:val="1F4E79"/>
        </w:rPr>
        <w:t>7. Limitations and Future Improvements</w:t>
      </w:r>
    </w:p>
    <w:p>
      <w:r>
        <w:t>In accordance with academic and technical honesty rules, the following inherent engineering boundaries and limitations are documented plainly:</w:t>
      </w:r>
    </w:p>
    <w:p>
      <w:r>
        <w:t>1. Raw Sockets on Windows: Crafting raw Layer 3 and Layer 4 packets (such as TCP SYN scans) on Windows requires a kernel packet driver (Npcap). Standard Windows sockets do not permit raw SYN packet injection from unprivileged user space. The scanner gracefully handles this by notifying the user and falling back to TCP connect scans.</w:t>
        <w:br/>
        <w:t>2. Wi-Fi Access Point Isolation: In public environments like university campus Wi-Fi or coffee shops, routers often enable 'Client Isolation', which prevents connected phones and laptops from communicating directly with each other. In those environments, ARP sweeps will show zero neighbor devices.</w:t>
        <w:br/>
        <w:t>3. Banner Heuristics vs. Active Exploitation: The CVE lookup module relies strictly on version strings reported in banners. Some Linux distributions (such as Debian and Red Hat) backport security fixes into older package versions without incrementing the primary version number. Therefore, CVE hints must always be treated as preliminary indicators rather than proof of exploitability.</w:t>
      </w:r>
    </w:p>
    <w:p>
      <w:r>
        <w:t>Planned Future Improvements:</w:t>
        <w:br/>
        <w:t>• IPv6 Subnet Discovery: Expanding neighbor discovery using ICMPv6 router solicitation.</w:t>
        <w:br/>
        <w:t>• OS Fingerprinting: TCP/IP stack fingerprinting measuring initial TTL, window size, and TCP options.</w:t>
        <w:br/>
        <w:t>• Automated Recurring Audits: Scheduled background scans sending email or webhook alerts when a new unauthorized device joins the network.</w:t>
      </w:r>
    </w:p>
    <w:p>
      <w:pPr>
        <w:pStyle w:val="Heading1"/>
        <w:spacing w:before="280" w:after="120"/>
      </w:pPr>
      <w:r>
        <w:rPr>
          <w:color w:val="1F4E79"/>
        </w:rPr>
        <w:t>8. Appendix: Folder Layout &amp; Command Cheat Sheet</w:t>
      </w:r>
    </w:p>
    <w:p>
      <w:pPr>
        <w:pStyle w:val="Heading2"/>
      </w:pPr>
      <w:r>
        <w:rPr>
          <w:color w:val="2E75B6"/>
        </w:rPr>
        <w:t>8.1 Project Directory Map</w:t>
      </w:r>
    </w:p>
    <w:p>
      <w:r>
        <w:t>The project is structured into modular, single-responsibility Python packages:</w:t>
        <w:br/>
        <w:t>• `scanner/`: Core host discovery, TCP connect, stealth SYN, UDP probes, banner grabbing, and CVE engine.</w:t>
        <w:br/>
        <w:t>• `utils/`: Network auto-detection, port string parsing, rate limiting, and ethical safety boundaries.</w:t>
        <w:br/>
        <w:t>• `ui/`: Rich terminal layout, colored badges, progress indicators, and summary boxes.</w:t>
        <w:br/>
        <w:t>• `exporters/`: Report serialization engines for JSON, CSV, Nmap XML, and HTML.</w:t>
        <w:br/>
        <w:t>• `dashboard/`: Streamlit web GUI with live charts and in-memory download buttons.</w:t>
        <w:br/>
        <w:t>• `lab/`: Docker Compose multi-service test lab.</w:t>
        <w:br/>
        <w:t>• `tests/`: 72 automated pytest unit tests covering all phases.</w:t>
        <w:br/>
        <w:t>• `docs/`: Complete user guide and technical manuals.</w:t>
      </w:r>
    </w:p>
    <w:p>
      <w:pPr>
        <w:pStyle w:val="Heading2"/>
      </w:pPr>
      <w:r>
        <w:rPr>
          <w:color w:val="2E75B6"/>
        </w:rPr>
        <w:t>8.2 Command Cheat Sheet</w:t>
      </w:r>
    </w:p>
    <w:tbl>
      <w:tblPr>
        <w:tblW w:type="auto" w:w="0"/>
        <w:jc w:val="center"/>
        <w:tblLayout w:type="fixed"/>
        <w:tblLook w:firstColumn="1" w:firstRow="1" w:lastColumn="0" w:lastRow="0" w:noHBand="0" w:noVBand="1" w:val="04A0"/>
      </w:tblPr>
      <w:tblGrid>
        <w:gridCol w:w="4680"/>
        <w:gridCol w:w="4680"/>
      </w:tblGrid>
      <w:tr>
        <w:tc>
          <w:tcPr>
            <w:tcW w:type="dxa" w:w="4032"/>
            <w:shd w:val="clear" w:color="auto" w:fill="1F4E79"/>
            <w:tcMar>
              <w:top w:w="120" w:type="dxa"/>
              <w:bottom w:w="120" w:type="dxa"/>
              <w:left w:w="150" w:type="dxa"/>
              <w:right w:w="150" w:type="dxa"/>
            </w:tcMar>
          </w:tcPr>
          <w:p>
            <w:pPr>
              <w:jc w:val="left"/>
            </w:pPr>
            <w:r>
              <w:rPr>
                <w:rFonts w:ascii="Arial" w:hAnsi="Arial"/>
                <w:b/>
                <w:color w:val="FFFFFF"/>
                <w:sz w:val="19"/>
              </w:rPr>
              <w:t>Operation / Goal</w:t>
            </w:r>
          </w:p>
        </w:tc>
        <w:tc>
          <w:tcPr>
            <w:tcW w:type="dxa" w:w="5328"/>
            <w:shd w:val="clear" w:color="auto" w:fill="1F4E79"/>
            <w:tcMar>
              <w:top w:w="120" w:type="dxa"/>
              <w:bottom w:w="120" w:type="dxa"/>
              <w:left w:w="150" w:type="dxa"/>
              <w:right w:w="150" w:type="dxa"/>
            </w:tcMar>
          </w:tcPr>
          <w:p>
            <w:pPr>
              <w:jc w:val="left"/>
            </w:pPr>
            <w:r>
              <w:rPr>
                <w:rFonts w:ascii="Arial" w:hAnsi="Arial"/>
                <w:b/>
                <w:color w:val="FFFFFF"/>
                <w:sz w:val="19"/>
              </w:rPr>
              <w:t>Exact Command to Copy &amp; Paste</w:t>
            </w:r>
          </w:p>
        </w:tc>
      </w:tr>
      <w:tr>
        <w:tc>
          <w:tcPr>
            <w:tcW w:type="dxa" w:w="4032"/>
            <w:shd w:val="clear" w:color="auto" w:fill="FFFFFF"/>
            <w:tcMar>
              <w:top w:w="80" w:type="dxa"/>
              <w:bottom w:w="80" w:type="dxa"/>
              <w:left w:w="150" w:type="dxa"/>
              <w:right w:w="150" w:type="dxa"/>
            </w:tcMar>
          </w:tcPr>
          <w:p>
            <w:r>
              <w:rPr>
                <w:rFonts w:ascii="Arial" w:hAnsi="Arial"/>
                <w:color w:val="333333"/>
                <w:sz w:val="18"/>
              </w:rPr>
              <w:t>Scan Local Subnet (Default)</w:t>
            </w:r>
          </w:p>
        </w:tc>
        <w:tc>
          <w:tcPr>
            <w:tcW w:type="dxa" w:w="5328"/>
            <w:shd w:val="clear" w:color="auto" w:fill="FFFFFF"/>
            <w:tcMar>
              <w:top w:w="80" w:type="dxa"/>
              <w:bottom w:w="80" w:type="dxa"/>
              <w:left w:w="150" w:type="dxa"/>
              <w:right w:w="150" w:type="dxa"/>
            </w:tcMar>
          </w:tcPr>
          <w:p>
            <w:r>
              <w:rPr>
                <w:rFonts w:ascii="Arial" w:hAnsi="Arial"/>
                <w:color w:val="333333"/>
                <w:sz w:val="18"/>
              </w:rPr>
              <w:t>python main.py</w:t>
            </w:r>
          </w:p>
        </w:tc>
      </w:tr>
      <w:tr>
        <w:tc>
          <w:tcPr>
            <w:tcW w:type="dxa" w:w="4032"/>
            <w:shd w:val="clear" w:color="auto" w:fill="F9FAFB"/>
            <w:tcMar>
              <w:top w:w="80" w:type="dxa"/>
              <w:bottom w:w="80" w:type="dxa"/>
              <w:left w:w="150" w:type="dxa"/>
              <w:right w:w="150" w:type="dxa"/>
            </w:tcMar>
          </w:tcPr>
          <w:p>
            <w:r>
              <w:rPr>
                <w:rFonts w:ascii="Arial" w:hAnsi="Arial"/>
                <w:color w:val="333333"/>
                <w:sz w:val="18"/>
              </w:rPr>
              <w:t>Scan Specific IP on Top 100</w:t>
            </w:r>
          </w:p>
        </w:tc>
        <w:tc>
          <w:tcPr>
            <w:tcW w:type="dxa" w:w="5328"/>
            <w:shd w:val="clear" w:color="auto" w:fill="F9FAFB"/>
            <w:tcMar>
              <w:top w:w="80" w:type="dxa"/>
              <w:bottom w:w="80" w:type="dxa"/>
              <w:left w:w="150" w:type="dxa"/>
              <w:right w:w="150" w:type="dxa"/>
            </w:tcMar>
          </w:tcPr>
          <w:p>
            <w:r>
              <w:rPr>
                <w:rFonts w:ascii="Arial" w:hAnsi="Arial"/>
                <w:color w:val="333333"/>
                <w:sz w:val="18"/>
              </w:rPr>
              <w:t>python main.py -t 192.168.1.1 --top100</w:t>
            </w:r>
          </w:p>
        </w:tc>
      </w:tr>
      <w:tr>
        <w:tc>
          <w:tcPr>
            <w:tcW w:type="dxa" w:w="4032"/>
            <w:shd w:val="clear" w:color="auto" w:fill="FFFFFF"/>
            <w:tcMar>
              <w:top w:w="80" w:type="dxa"/>
              <w:bottom w:w="80" w:type="dxa"/>
              <w:left w:w="150" w:type="dxa"/>
              <w:right w:w="150" w:type="dxa"/>
            </w:tcMar>
          </w:tcPr>
          <w:p>
            <w:r>
              <w:rPr>
                <w:rFonts w:ascii="Arial" w:hAnsi="Arial"/>
                <w:color w:val="333333"/>
                <w:sz w:val="18"/>
              </w:rPr>
              <w:t>Scan Custom Ports</w:t>
            </w:r>
          </w:p>
        </w:tc>
        <w:tc>
          <w:tcPr>
            <w:tcW w:type="dxa" w:w="5328"/>
            <w:shd w:val="clear" w:color="auto" w:fill="FFFFFF"/>
            <w:tcMar>
              <w:top w:w="80" w:type="dxa"/>
              <w:bottom w:w="80" w:type="dxa"/>
              <w:left w:w="150" w:type="dxa"/>
              <w:right w:w="150" w:type="dxa"/>
            </w:tcMar>
          </w:tcPr>
          <w:p>
            <w:r>
              <w:rPr>
                <w:rFonts w:ascii="Arial" w:hAnsi="Arial"/>
                <w:color w:val="333333"/>
                <w:sz w:val="18"/>
              </w:rPr>
              <w:t>python main.py -t 192.168.1.50 -p 22,80,443,8080</w:t>
            </w:r>
          </w:p>
        </w:tc>
      </w:tr>
      <w:tr>
        <w:tc>
          <w:tcPr>
            <w:tcW w:type="dxa" w:w="4032"/>
            <w:shd w:val="clear" w:color="auto" w:fill="F9FAFB"/>
            <w:tcMar>
              <w:top w:w="80" w:type="dxa"/>
              <w:bottom w:w="80" w:type="dxa"/>
              <w:left w:w="150" w:type="dxa"/>
              <w:right w:w="150" w:type="dxa"/>
            </w:tcMar>
          </w:tcPr>
          <w:p>
            <w:r>
              <w:rPr>
                <w:rFonts w:ascii="Arial" w:hAnsi="Arial"/>
                <w:color w:val="333333"/>
                <w:sz w:val="18"/>
              </w:rPr>
              <w:t>Fast Scan with Low Timeout</w:t>
            </w:r>
          </w:p>
        </w:tc>
        <w:tc>
          <w:tcPr>
            <w:tcW w:type="dxa" w:w="5328"/>
            <w:shd w:val="clear" w:color="auto" w:fill="F9FAFB"/>
            <w:tcMar>
              <w:top w:w="80" w:type="dxa"/>
              <w:bottom w:w="80" w:type="dxa"/>
              <w:left w:w="150" w:type="dxa"/>
              <w:right w:w="150" w:type="dxa"/>
            </w:tcMar>
          </w:tcPr>
          <w:p>
            <w:r>
              <w:rPr>
                <w:rFonts w:ascii="Arial" w:hAnsi="Arial"/>
                <w:color w:val="333333"/>
                <w:sz w:val="18"/>
              </w:rPr>
              <w:t>python main.py -t 127.0.0.1 -p 1-1000 --timeout 0.3</w:t>
            </w:r>
          </w:p>
        </w:tc>
      </w:tr>
      <w:tr>
        <w:tc>
          <w:tcPr>
            <w:tcW w:type="dxa" w:w="4032"/>
            <w:shd w:val="clear" w:color="auto" w:fill="FFFFFF"/>
            <w:tcMar>
              <w:top w:w="80" w:type="dxa"/>
              <w:bottom w:w="80" w:type="dxa"/>
              <w:left w:w="150" w:type="dxa"/>
              <w:right w:w="150" w:type="dxa"/>
            </w:tcMar>
          </w:tcPr>
          <w:p>
            <w:r>
              <w:rPr>
                <w:rFonts w:ascii="Arial" w:hAnsi="Arial"/>
                <w:color w:val="333333"/>
                <w:sz w:val="18"/>
              </w:rPr>
              <w:t>Stealth SYN Scan (Admin)</w:t>
            </w:r>
          </w:p>
        </w:tc>
        <w:tc>
          <w:tcPr>
            <w:tcW w:type="dxa" w:w="5328"/>
            <w:shd w:val="clear" w:color="auto" w:fill="FFFFFF"/>
            <w:tcMar>
              <w:top w:w="80" w:type="dxa"/>
              <w:bottom w:w="80" w:type="dxa"/>
              <w:left w:w="150" w:type="dxa"/>
              <w:right w:w="150" w:type="dxa"/>
            </w:tcMar>
          </w:tcPr>
          <w:p>
            <w:r>
              <w:rPr>
                <w:rFonts w:ascii="Arial" w:hAnsi="Arial"/>
                <w:color w:val="333333"/>
                <w:sz w:val="18"/>
              </w:rPr>
              <w:t>python main.py -t 192.168.1.1 --stealth</w:t>
            </w:r>
          </w:p>
        </w:tc>
      </w:tr>
      <w:tr>
        <w:tc>
          <w:tcPr>
            <w:tcW w:type="dxa" w:w="4032"/>
            <w:shd w:val="clear" w:color="auto" w:fill="F9FAFB"/>
            <w:tcMar>
              <w:top w:w="80" w:type="dxa"/>
              <w:bottom w:w="80" w:type="dxa"/>
              <w:left w:w="150" w:type="dxa"/>
              <w:right w:w="150" w:type="dxa"/>
            </w:tcMar>
          </w:tcPr>
          <w:p>
            <w:r>
              <w:rPr>
                <w:rFonts w:ascii="Arial" w:hAnsi="Arial"/>
                <w:color w:val="333333"/>
                <w:sz w:val="18"/>
              </w:rPr>
              <w:t>UDP Port Audit</w:t>
            </w:r>
          </w:p>
        </w:tc>
        <w:tc>
          <w:tcPr>
            <w:tcW w:type="dxa" w:w="5328"/>
            <w:shd w:val="clear" w:color="auto" w:fill="F9FAFB"/>
            <w:tcMar>
              <w:top w:w="80" w:type="dxa"/>
              <w:bottom w:w="80" w:type="dxa"/>
              <w:left w:w="150" w:type="dxa"/>
              <w:right w:w="150" w:type="dxa"/>
            </w:tcMar>
          </w:tcPr>
          <w:p>
            <w:r>
              <w:rPr>
                <w:rFonts w:ascii="Arial" w:hAnsi="Arial"/>
                <w:color w:val="333333"/>
                <w:sz w:val="18"/>
              </w:rPr>
              <w:t>python main.py -t 192.168.1.1 -p 53,123,161 --udp</w:t>
            </w:r>
          </w:p>
        </w:tc>
      </w:tr>
      <w:tr>
        <w:tc>
          <w:tcPr>
            <w:tcW w:type="dxa" w:w="4032"/>
            <w:shd w:val="clear" w:color="auto" w:fill="FFFFFF"/>
            <w:tcMar>
              <w:top w:w="80" w:type="dxa"/>
              <w:bottom w:w="80" w:type="dxa"/>
              <w:left w:w="150" w:type="dxa"/>
              <w:right w:w="150" w:type="dxa"/>
            </w:tcMar>
          </w:tcPr>
          <w:p>
            <w:r>
              <w:rPr>
                <w:rFonts w:ascii="Arial" w:hAnsi="Arial"/>
                <w:color w:val="333333"/>
                <w:sz w:val="18"/>
              </w:rPr>
              <w:t>Rate-Limited Scan</w:t>
            </w:r>
          </w:p>
        </w:tc>
        <w:tc>
          <w:tcPr>
            <w:tcW w:type="dxa" w:w="5328"/>
            <w:shd w:val="clear" w:color="auto" w:fill="FFFFFF"/>
            <w:tcMar>
              <w:top w:w="80" w:type="dxa"/>
              <w:bottom w:w="80" w:type="dxa"/>
              <w:left w:w="150" w:type="dxa"/>
              <w:right w:w="150" w:type="dxa"/>
            </w:tcMar>
          </w:tcPr>
          <w:p>
            <w:r>
              <w:rPr>
                <w:rFonts w:ascii="Arial" w:hAnsi="Arial"/>
                <w:color w:val="333333"/>
                <w:sz w:val="18"/>
              </w:rPr>
              <w:t>python main.py -t 192.168.1.1 --max-pps 25 --threads 10</w:t>
            </w:r>
          </w:p>
        </w:tc>
      </w:tr>
      <w:tr>
        <w:tc>
          <w:tcPr>
            <w:tcW w:type="dxa" w:w="4032"/>
            <w:shd w:val="clear" w:color="auto" w:fill="F9FAFB"/>
            <w:tcMar>
              <w:top w:w="80" w:type="dxa"/>
              <w:bottom w:w="80" w:type="dxa"/>
              <w:left w:w="150" w:type="dxa"/>
              <w:right w:w="150" w:type="dxa"/>
            </w:tcMar>
          </w:tcPr>
          <w:p>
            <w:r>
              <w:rPr>
                <w:rFonts w:ascii="Arial" w:hAnsi="Arial"/>
                <w:color w:val="333333"/>
                <w:sz w:val="18"/>
              </w:rPr>
              <w:t>Export All Reports</w:t>
            </w:r>
          </w:p>
        </w:tc>
        <w:tc>
          <w:tcPr>
            <w:tcW w:type="dxa" w:w="5328"/>
            <w:shd w:val="clear" w:color="auto" w:fill="F9FAFB"/>
            <w:tcMar>
              <w:top w:w="80" w:type="dxa"/>
              <w:bottom w:w="80" w:type="dxa"/>
              <w:left w:w="150" w:type="dxa"/>
              <w:right w:w="150" w:type="dxa"/>
            </w:tcMar>
          </w:tcPr>
          <w:p>
            <w:r>
              <w:rPr>
                <w:rFonts w:ascii="Arial" w:hAnsi="Arial"/>
                <w:color w:val="333333"/>
                <w:sz w:val="18"/>
              </w:rPr>
              <w:t>python main.py -t 127.0.0.1 -p 80,443 --json out.json --csv out.csv --xml out.xml --html out.html</w:t>
            </w:r>
          </w:p>
        </w:tc>
      </w:tr>
      <w:tr>
        <w:tc>
          <w:tcPr>
            <w:tcW w:type="dxa" w:w="4032"/>
            <w:shd w:val="clear" w:color="auto" w:fill="FFFFFF"/>
            <w:tcMar>
              <w:top w:w="80" w:type="dxa"/>
              <w:bottom w:w="80" w:type="dxa"/>
              <w:left w:w="150" w:type="dxa"/>
              <w:right w:w="150" w:type="dxa"/>
            </w:tcMar>
          </w:tcPr>
          <w:p>
            <w:r>
              <w:rPr>
                <w:rFonts w:ascii="Arial" w:hAnsi="Arial"/>
                <w:color w:val="333333"/>
                <w:sz w:val="18"/>
              </w:rPr>
              <w:t>Launch Web Dashboard</w:t>
            </w:r>
          </w:p>
        </w:tc>
        <w:tc>
          <w:tcPr>
            <w:tcW w:type="dxa" w:w="5328"/>
            <w:shd w:val="clear" w:color="auto" w:fill="FFFFFF"/>
            <w:tcMar>
              <w:top w:w="80" w:type="dxa"/>
              <w:bottom w:w="80" w:type="dxa"/>
              <w:left w:w="150" w:type="dxa"/>
              <w:right w:w="150" w:type="dxa"/>
            </w:tcMar>
          </w:tcPr>
          <w:p>
            <w:r>
              <w:rPr>
                <w:rFonts w:ascii="Arial" w:hAnsi="Arial"/>
                <w:color w:val="333333"/>
                <w:sz w:val="18"/>
              </w:rPr>
              <w:t>python -m streamlit run dashboard/app.py</w:t>
            </w:r>
          </w:p>
        </w:tc>
      </w:tr>
      <w:tr>
        <w:tc>
          <w:tcPr>
            <w:tcW w:type="dxa" w:w="4032"/>
            <w:shd w:val="clear" w:color="auto" w:fill="F9FAFB"/>
            <w:tcMar>
              <w:top w:w="80" w:type="dxa"/>
              <w:bottom w:w="80" w:type="dxa"/>
              <w:left w:w="150" w:type="dxa"/>
              <w:right w:w="150" w:type="dxa"/>
            </w:tcMar>
          </w:tcPr>
          <w:p>
            <w:r>
              <w:rPr>
                <w:rFonts w:ascii="Arial" w:hAnsi="Arial"/>
                <w:color w:val="333333"/>
                <w:sz w:val="18"/>
              </w:rPr>
              <w:t>Start Docker Test Lab</w:t>
            </w:r>
          </w:p>
        </w:tc>
        <w:tc>
          <w:tcPr>
            <w:tcW w:type="dxa" w:w="5328"/>
            <w:shd w:val="clear" w:color="auto" w:fill="F9FAFB"/>
            <w:tcMar>
              <w:top w:w="80" w:type="dxa"/>
              <w:bottom w:w="80" w:type="dxa"/>
              <w:left w:w="150" w:type="dxa"/>
              <w:right w:w="150" w:type="dxa"/>
            </w:tcMar>
          </w:tcPr>
          <w:p>
            <w:r>
              <w:rPr>
                <w:rFonts w:ascii="Arial" w:hAnsi="Arial"/>
                <w:color w:val="333333"/>
                <w:sz w:val="18"/>
              </w:rPr>
              <w:t>docker compose -f lab/docker-compose.yml up -d</w:t>
            </w:r>
          </w:p>
        </w:tc>
      </w:tr>
      <w:tr>
        <w:tc>
          <w:tcPr>
            <w:tcW w:type="dxa" w:w="4032"/>
            <w:shd w:val="clear" w:color="auto" w:fill="FFFFFF"/>
            <w:tcMar>
              <w:top w:w="80" w:type="dxa"/>
              <w:bottom w:w="80" w:type="dxa"/>
              <w:left w:w="150" w:type="dxa"/>
              <w:right w:w="150" w:type="dxa"/>
            </w:tcMar>
          </w:tcPr>
          <w:p>
            <w:r>
              <w:rPr>
                <w:rFonts w:ascii="Arial" w:hAnsi="Arial"/>
                <w:color w:val="333333"/>
                <w:sz w:val="18"/>
              </w:rPr>
              <w:t>Run Automated Test Suite</w:t>
            </w:r>
          </w:p>
        </w:tc>
        <w:tc>
          <w:tcPr>
            <w:tcW w:type="dxa" w:w="5328"/>
            <w:shd w:val="clear" w:color="auto" w:fill="FFFFFF"/>
            <w:tcMar>
              <w:top w:w="80" w:type="dxa"/>
              <w:bottom w:w="80" w:type="dxa"/>
              <w:left w:w="150" w:type="dxa"/>
              <w:right w:w="150" w:type="dxa"/>
            </w:tcMar>
          </w:tcPr>
          <w:p>
            <w:r>
              <w:rPr>
                <w:rFonts w:ascii="Arial" w:hAnsi="Arial"/>
                <w:color w:val="333333"/>
                <w:sz w:val="18"/>
              </w:rPr>
              <w:t>python -m pytest tests/ -v</w:t>
            </w:r>
          </w:p>
        </w:tc>
      </w:tr>
      <w:tr>
        <w:tc>
          <w:tcPr>
            <w:tcW w:type="dxa" w:w="4032"/>
            <w:shd w:val="clear" w:color="auto" w:fill="F9FAFB"/>
            <w:tcMar>
              <w:top w:w="80" w:type="dxa"/>
              <w:bottom w:w="80" w:type="dxa"/>
              <w:left w:w="150" w:type="dxa"/>
              <w:right w:w="150" w:type="dxa"/>
            </w:tcMar>
          </w:tcPr>
          <w:p>
            <w:r>
              <w:rPr>
                <w:rFonts w:ascii="Arial" w:hAnsi="Arial"/>
                <w:color w:val="333333"/>
                <w:sz w:val="18"/>
              </w:rPr>
              <w:t>Build Standalone Binary</w:t>
            </w:r>
          </w:p>
        </w:tc>
        <w:tc>
          <w:tcPr>
            <w:tcW w:type="dxa" w:w="5328"/>
            <w:shd w:val="clear" w:color="auto" w:fill="F9FAFB"/>
            <w:tcMar>
              <w:top w:w="80" w:type="dxa"/>
              <w:bottom w:w="80" w:type="dxa"/>
              <w:left w:w="150" w:type="dxa"/>
              <w:right w:w="150" w:type="dxa"/>
            </w:tcMar>
          </w:tcPr>
          <w:p>
            <w:r>
              <w:rPr>
                <w:rFonts w:ascii="Arial" w:hAnsi="Arial"/>
                <w:color w:val="333333"/>
                <w:sz w:val="18"/>
              </w:rPr>
              <w:t>python build_executable.py</w:t>
            </w:r>
          </w:p>
        </w:tc>
      </w:tr>
    </w:tbl>
    <w:p>
      <w:pPr>
        <w:spacing w:after="120"/>
      </w:pP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Arial" w:hAnsi="Arial"/>
      <w:color w:val="222222"/>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