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91A2A"/>
          <w:sz w:val="40"/>
        </w:rPr>
        <w:t>DOKUMENTASI LENGKAP &amp; ALUR KERJA SISTEM</w:t>
        <w:br/>
        <w:t>SILATKAR DAMKAR DIY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Sistem Laporan Kebakaran, Peta Spasial GIS, &amp; Pusat Data Emergency Operation (PAMOR)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8"/>
        </w:rPr>
        <w:t>1. PENDAHULUAN &amp; DESKRIPSI SISTEM</w:t>
      </w:r>
    </w:p>
    <w:p>
      <w:pPr>
        <w:spacing w:after="120"/>
      </w:pPr>
      <w:r>
        <w:t>Silatkar adalah platform web terpadu untuk Sistem Laporan Kebakaran, Pemetaan Spasial Kebancanaan (GIS), dan Pusat Analisis Data Statistik Operasional Pemadam Kebakaran &amp; Penyelamatan Daerah Istimewa Yogyakarta. Aplikasi ini dirancang untuk melayani masyarakat dalam pelaporan darurat secara real-time serta memberikan panel komando dan analisis tren data operasional bagi petugas Damkar DIY.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8"/>
        </w:rPr>
        <w:t>2. ARSITEKTUR &amp; TEKNOLOGI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1A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Komponen Lapisan</w:t>
            </w:r>
          </w:p>
        </w:tc>
        <w:tc>
          <w:tcPr>
            <w:tcW w:type="dxa" w:w="4680"/>
            <w:shd w:fill="D91A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Teknologi &amp; Library yang Digunakan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Frontend Interface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HTML5, CSS3, Bootstrap 5, Bootstrap Icons, SweetAlert2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Peta Spasial (GIS)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Leaflet.js, GeoJSON Layers, Custom Map Panes, Turf.js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Visualisasi Grafik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Chart.js (Doughnut, Bar Chart, Smooth Spline Area Chart)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Backend &amp; Engine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Node.js, Express.js, Multer (Upload), PDF-Parse, SheetJS (XLSX)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8"/>
        </w:rPr>
        <w:t>3. MODUL &amp; FITUR UTAMA WEB</w:t>
      </w:r>
    </w:p>
    <w:p>
      <w:pPr>
        <w:keepNext/>
        <w:spacing w:before="280" w:after="80"/>
      </w:pPr>
      <w:r>
        <w:rPr>
          <w:rFonts w:ascii="Arial" w:hAnsi="Arial"/>
          <w:b/>
          <w:color w:val="D91A2A"/>
          <w:sz w:val="24"/>
        </w:rPr>
        <w:t>3.1 Halaman Beranda Publik (index.html)</w:t>
      </w:r>
    </w:p>
    <w:p>
      <w:pPr>
        <w:pStyle w:val="ListBullet"/>
        <w:spacing w:after="60"/>
      </w:pPr>
      <w:r>
        <w:rPr>
          <w:b/>
          <w:color w:val="0F172A"/>
        </w:rPr>
        <w:t xml:space="preserve">Peta GIS Tematik Interaktif: </w:t>
      </w:r>
      <w:r>
        <w:t>Menampilkan layer tingkat risiko kebakaran dengan warna terang tajam, batas kabupaten dengan label permanen di atas layer tematik, serta titik pos damkar dengan buffer radius 7 Km.</w:t>
      </w:r>
    </w:p>
    <w:p>
      <w:pPr>
        <w:pStyle w:val="ListBullet"/>
        <w:spacing w:after="60"/>
      </w:pPr>
      <w:r>
        <w:rPr>
          <w:b/>
          <w:color w:val="0F172A"/>
        </w:rPr>
        <w:t xml:space="preserve">Formulir Pelaporan Masyarakat: </w:t>
      </w:r>
      <w:r>
        <w:t>Memungkinkan pelapor menentukan titik koordinat presisi via GPS/Leaflet, mengunggah foto bukti kejadian, dan memilih kategori kebakaran/rescue.</w:t>
      </w:r>
    </w:p>
    <w:p>
      <w:pPr>
        <w:keepNext/>
        <w:spacing w:before="280" w:after="80"/>
      </w:pPr>
      <w:r>
        <w:rPr>
          <w:rFonts w:ascii="Arial" w:hAnsi="Arial"/>
          <w:b/>
          <w:color w:val="D91A2A"/>
          <w:sz w:val="24"/>
        </w:rPr>
        <w:t>3.2 Panel Admin Operasional (admin.html)</w:t>
      </w:r>
    </w:p>
    <w:p>
      <w:pPr>
        <w:pStyle w:val="ListBullet"/>
        <w:spacing w:after="60"/>
      </w:pPr>
      <w:r>
        <w:rPr>
          <w:b/>
          <w:color w:val="0F172A"/>
        </w:rPr>
        <w:t xml:space="preserve">Live Dashboard Monitoring: </w:t>
      </w:r>
      <w:r>
        <w:t>Pantauan laporan masuk real-time, penanganan laporan (Belum Ditangani, Dalam Proses, Selesai), dan ekspor rekapitulasi data ke format Excel.</w:t>
      </w:r>
    </w:p>
    <w:p>
      <w:pPr>
        <w:pStyle w:val="ListBullet"/>
        <w:spacing w:after="60"/>
      </w:pPr>
      <w:r>
        <w:rPr>
          <w:b/>
          <w:color w:val="0F172A"/>
        </w:rPr>
        <w:t xml:space="preserve">Modul Statistik PAMOR (Emergency Operation Center): </w:t>
      </w:r>
      <w:r>
        <w:t>Model visualisasi standar Pusat Data Emergency Operation Jogja (Pamor) yang dibagi menjadi 3 sub-tab interaktif:</w:t>
      </w:r>
    </w:p>
    <w:p>
      <w:pPr>
        <w:ind w:left="360"/>
      </w:pPr>
      <w:r>
        <w:rPr>
          <w:b/>
        </w:rPr>
        <w:t>a. 📊 Sub-Tab Statistik Kejadian (PAMOR Halaman 1):</w:t>
        <w:br/>
      </w:r>
      <w:r>
        <w:t xml:space="preserve">   • 3 Kartu KPI Utama: Total Aduan (Laporan Masuk), Korban Jiwa (Meninggal, Hilang, Luka Berat, Luka Sedang, Luka Ringan, Selamat, Mengungsi), dan Data Kejadian (Status Penanganan).</w:t>
        <w:br/>
      </w:r>
      <w:r>
        <w:t xml:space="preserve">   • Grouped Bar Chart per Bulan: Status Penanganan Kejadian (Jan - Des).</w:t>
        <w:br/>
      </w:r>
      <w:r>
        <w:t xml:space="preserve">   • Smooth Spline Area Chart: Tren Korban Bulanan.</w:t>
        <w:br/>
      </w:r>
      <w:r>
        <w:t xml:space="preserve">   • Doughnut Chart: Distribusi Jenis Kejadian Operasional dengan counter total terpusat.</w:t>
        <w:br/>
      </w:r>
      <w:r>
        <w:t xml:space="preserve">   • 2 Kartu Tabel Ringkasan: Rekapitulasi status penanganan &amp; ringkasan korban jiwa.</w:t>
      </w:r>
    </w:p>
    <w:p>
      <w:pPr>
        <w:ind w:left="360"/>
      </w:pPr>
      <w:r>
        <w:rPr>
          <w:b/>
        </w:rPr>
        <w:t>b. 📈 Sub-Tab Grafik Kejadian (PAMOR Halaman 2):</w:t>
        <w:br/>
      </w:r>
      <w:r>
        <w:t xml:space="preserve">   • 2 Metrik Utama: Total Jenis Kejadian (2,297) &amp; Total Dampak Kejadian (871).</w:t>
        <w:br/>
      </w:r>
      <w:r>
        <w:t xml:space="preserve">   • Horizontal Bar Chart Top 10 Jenis Kejadian.</w:t>
        <w:br/>
      </w:r>
      <w:r>
        <w:t xml:space="preserve">   • Pie Chart Top 8 Distribusi Jenis Kejadian.</w:t>
        <w:br/>
      </w:r>
      <w:r>
        <w:t xml:space="preserve">   • Full-Width Horizontal Bar Top 15 Dampak Kejadian (Rumah, Pohon Tumbang, Akses Jalan, Jaringan Listrik, Fasilitas Umum, Pasar/Kios, dll.).</w:t>
      </w:r>
    </w:p>
    <w:p>
      <w:pPr>
        <w:ind w:left="360"/>
      </w:pPr>
      <w:r>
        <w:rPr>
          <w:b/>
        </w:rPr>
        <w:t>c. 📁 Sub-Tab Kelola Berkas &amp; Folder Arsip:</w:t>
        <w:br/>
      </w:r>
      <w:r>
        <w:t xml:space="preserve">   • Visual Folder Grid &amp; File Explorer.</w:t>
        <w:br/>
      </w:r>
      <w:r>
        <w:t xml:space="preserve">   • Pengunggah file arsip data spasial, dokumen SOP, dan laporan dengan ekstraksi otomatis isi berkas.</w:t>
        <w:br/>
      </w:r>
      <w:r>
        <w:t xml:space="preserve">   • Penandaan batch file (Batch Select) &amp; pemindahan folder.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8"/>
        </w:rPr>
        <w:t>4. PALET WARNA TERANG PETA GIS RISIKO KEBAKARAN</w:t>
      </w:r>
    </w:p>
    <w:p>
      <w:r>
        <w:t>Seluruh layer poligon tingkat risiko kebakaran diwarnai dengan palet terang dan kontras tinggi (High-Visibility GIS Palette) agar mudah dibedakan di atas peta basemap: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Kategori Risiko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Kode Warna Hex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Deskripsi Visual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SANGAT BERAT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#FF4D4F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Merah Terang / Vibrant Fire Red (Border: #CF1322)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BERAT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#FF7A45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Oranye Terang / Bright Coral Orange (Border: #D4380D)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SEDANG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#FFC53D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Kuning Terang / Bright Amber Yellow (Border: #D48806)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RINGAN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#73D13D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Hijau Muda Segar / Bright Fresh Lime (Border: #389E0D)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SANGAT RINGAN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#69C0FF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Biru Langit Terang / Bright Sky Blue (Border: #096DD9)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8"/>
        </w:rPr>
        <w:t>5. PENJELASAN ALUR KERJA LENGKAP (WORKFLOW)</w:t>
      </w:r>
    </w:p>
    <w:p>
      <w:pPr>
        <w:keepNext/>
        <w:spacing w:before="280" w:after="80"/>
      </w:pPr>
      <w:r>
        <w:rPr>
          <w:rFonts w:ascii="Arial" w:hAnsi="Arial"/>
          <w:b/>
          <w:color w:val="D91A2A"/>
          <w:sz w:val="24"/>
        </w:rPr>
        <w:t>5.1 Alur Pelaporan Kejadian oleh Masyarakat</w:t>
      </w:r>
    </w:p>
    <w:p>
      <w:pPr>
        <w:pStyle w:val="ListBullet"/>
        <w:spacing w:after="60"/>
      </w:pPr>
      <w:r>
        <w:rPr>
          <w:b/>
          <w:color w:val="0F172A"/>
        </w:rPr>
        <w:t xml:space="preserve">1. Akses Beranda: </w:t>
      </w:r>
      <w:r>
        <w:t>Masyarakat membuka index.html. Peta GIS langsung memuat titik Pos Damkar dan buffer radius 7 Km.</w:t>
      </w:r>
    </w:p>
    <w:p>
      <w:pPr>
        <w:pStyle w:val="ListBullet"/>
        <w:spacing w:after="60"/>
      </w:pPr>
      <w:r>
        <w:rPr>
          <w:b/>
          <w:color w:val="0F172A"/>
        </w:rPr>
        <w:t xml:space="preserve">2. Input Data Laporan: </w:t>
      </w:r>
      <w:r>
        <w:t>Pelapor mengklik tombol laporan, mengisi formulir (Nama, No HP, Kategori Kejadian, Deskripsi), dan memilih lokasi presisi pada peta Leaflet (GPS).</w:t>
      </w:r>
    </w:p>
    <w:p>
      <w:pPr>
        <w:pStyle w:val="ListBullet"/>
        <w:spacing w:after="60"/>
      </w:pPr>
      <w:r>
        <w:rPr>
          <w:b/>
          <w:color w:val="0F172A"/>
        </w:rPr>
        <w:t xml:space="preserve">3. Upload Foto Bukti: </w:t>
      </w:r>
      <w:r>
        <w:t>Foto bukti dilampirkan dan diunggah ke server backend (/uploads/laporan/).</w:t>
      </w:r>
    </w:p>
    <w:p>
      <w:pPr>
        <w:pStyle w:val="ListBullet"/>
        <w:spacing w:after="60"/>
      </w:pPr>
      <w:r>
        <w:rPr>
          <w:b/>
          <w:color w:val="0F172A"/>
        </w:rPr>
        <w:t xml:space="preserve">4. Pengiriman &amp; Simpan: </w:t>
      </w:r>
      <w:r>
        <w:t>Data dikirim via POST /api/laporan, tersimpan di database dengan status awal 'Belum Ditangani' (Pending), dan pelapor menerima Ticket ID.</w:t>
      </w:r>
    </w:p>
    <w:p>
      <w:pPr>
        <w:keepNext/>
        <w:spacing w:before="280" w:after="80"/>
      </w:pPr>
      <w:r>
        <w:rPr>
          <w:rFonts w:ascii="Arial" w:hAnsi="Arial"/>
          <w:b/>
          <w:color w:val="D91A2A"/>
          <w:sz w:val="24"/>
        </w:rPr>
        <w:t>5.2 Alur Pemrosesan &amp; Response Petugas Damkar</w:t>
      </w:r>
    </w:p>
    <w:p>
      <w:pPr>
        <w:pStyle w:val="ListBullet"/>
        <w:spacing w:after="60"/>
      </w:pPr>
      <w:r>
        <w:rPr>
          <w:b/>
          <w:color w:val="0F172A"/>
        </w:rPr>
        <w:t xml:space="preserve">1. Monitoring Dashboard: </w:t>
      </w:r>
      <w:r>
        <w:t>Petugas memantau laporan masuk secara real-time pada admin.html.</w:t>
      </w:r>
    </w:p>
    <w:p>
      <w:pPr>
        <w:pStyle w:val="ListBullet"/>
        <w:spacing w:after="60"/>
      </w:pPr>
      <w:r>
        <w:rPr>
          <w:b/>
          <w:color w:val="0F172A"/>
        </w:rPr>
        <w:t xml:space="preserve">2. Verifikasi &amp; Dispatch: </w:t>
      </w:r>
      <w:r>
        <w:t>Petugas menguji keabsahan laporan, mengecek pos damkar terdekat pada peta, dan mengubah status laporan menjadi 'Dalam Proses'.</w:t>
      </w:r>
    </w:p>
    <w:p>
      <w:pPr>
        <w:pStyle w:val="ListBullet"/>
        <w:spacing w:after="60"/>
      </w:pPr>
      <w:r>
        <w:rPr>
          <w:b/>
          <w:color w:val="0F172A"/>
        </w:rPr>
        <w:t xml:space="preserve">3. Penanganan Lapangan: </w:t>
      </w:r>
      <w:r>
        <w:t>Armada pemadam meluncur ke lokasi kejadian.</w:t>
      </w:r>
    </w:p>
    <w:p>
      <w:pPr>
        <w:pStyle w:val="ListBullet"/>
        <w:spacing w:after="60"/>
      </w:pPr>
      <w:r>
        <w:rPr>
          <w:b/>
          <w:color w:val="0F172A"/>
        </w:rPr>
        <w:t xml:space="preserve">4. Penyelesaian Laporan: </w:t>
      </w:r>
      <w:r>
        <w:t>Setelah selesai, petugas mengubah status laporan menjadi 'Selesai'. Data langsung ter-update di peta dan dapat diekspor ke Excel.</w:t>
      </w:r>
    </w:p>
    <w:p>
      <w:pPr>
        <w:keepNext/>
        <w:spacing w:before="280" w:after="80"/>
      </w:pPr>
      <w:r>
        <w:rPr>
          <w:rFonts w:ascii="Arial" w:hAnsi="Arial"/>
          <w:b/>
          <w:color w:val="D91A2A"/>
          <w:sz w:val="24"/>
        </w:rPr>
        <w:t>5.3 Alur Rendering Peta Spasial GIS (Layering Panes)</w:t>
      </w:r>
    </w:p>
    <w:p>
      <w:pPr>
        <w:pStyle w:val="ListBullet"/>
        <w:spacing w:after="60"/>
      </w:pPr>
      <w:r>
        <w:rPr>
          <w:b/>
          <w:color w:val="0F172A"/>
        </w:rPr>
        <w:t xml:space="preserve">1. Custom Leaflet Panes: </w:t>
      </w:r>
      <w:r>
        <w:t>Membuat pane khusus bertingkat (pane_risiko z-index 400, pane_kabupaten_boundary z-index 450, pane_provinsi_boundary z-index 460).</w:t>
      </w:r>
    </w:p>
    <w:p>
      <w:pPr>
        <w:pStyle w:val="ListBullet"/>
        <w:spacing w:after="60"/>
      </w:pPr>
      <w:r>
        <w:rPr>
          <w:b/>
          <w:color w:val="0F172A"/>
        </w:rPr>
        <w:t xml:space="preserve">2. Layer Poligon Risiko: </w:t>
      </w:r>
      <w:r>
        <w:t>Memuat TINGKAT RISIKO.geojson pada pane 400 dengan warna GIS terang (Merah, Oranye, Kuning, Hijau, Biru).</w:t>
      </w:r>
    </w:p>
    <w:p>
      <w:pPr>
        <w:pStyle w:val="ListBullet"/>
        <w:spacing w:after="60"/>
      </w:pPr>
      <w:r>
        <w:rPr>
          <w:b/>
          <w:color w:val="0F172A"/>
        </w:rPr>
        <w:t xml:space="preserve">3. Layer Batas Kabupaten: </w:t>
      </w:r>
      <w:r>
        <w:t>Memuat DIY_KAB.geojson pada pane 450 (garis putus-putus #1e3a8a weight 2.8) dengan pill badge label kabupaten permanen yang tidak tertutup oleh poligon risiko.</w:t>
      </w:r>
    </w:p>
    <w:p>
      <w:pPr>
        <w:pStyle w:val="ListBullet"/>
        <w:spacing w:after="60"/>
      </w:pPr>
      <w:r>
        <w:rPr>
          <w:b/>
          <w:color w:val="0F172A"/>
        </w:rPr>
        <w:t xml:space="preserve">4. Layer Titik &amp; Buffer: </w:t>
      </w:r>
      <w:r>
        <w:t>Memuat titik Pos Damkar DIY dan lingkaran buffer radius 7 Km.</w:t>
      </w:r>
    </w:p>
    <w:p>
      <w:pPr>
        <w:keepNext/>
        <w:spacing w:before="280" w:after="80"/>
      </w:pPr>
      <w:r>
        <w:rPr>
          <w:rFonts w:ascii="Arial" w:hAnsi="Arial"/>
          <w:b/>
          <w:color w:val="D91A2A"/>
          <w:sz w:val="24"/>
        </w:rPr>
        <w:t>5.4 Alur Pengelolaan Berkas Arsip &amp; Auto Ekstraksi</w:t>
      </w:r>
    </w:p>
    <w:p>
      <w:pPr>
        <w:pStyle w:val="ListBullet"/>
        <w:spacing w:after="60"/>
      </w:pPr>
      <w:r>
        <w:rPr>
          <w:b/>
          <w:color w:val="0F172A"/>
        </w:rPr>
        <w:t xml:space="preserve">1. Upload Berkas Arsip: </w:t>
      </w:r>
      <w:r>
        <w:t>Admin mengunggah berkas data operasional (PDF, XLSX, GeoJSON) via modal upload.</w:t>
      </w:r>
    </w:p>
    <w:p>
      <w:pPr>
        <w:pStyle w:val="ListBullet"/>
        <w:spacing w:after="60"/>
      </w:pPr>
      <w:r>
        <w:rPr>
          <w:b/>
          <w:color w:val="0F172A"/>
        </w:rPr>
        <w:t xml:space="preserve">2. Parsing Berkas Otomatis: </w:t>
      </w:r>
      <w:r>
        <w:t>Server backend (Multer &amp; parser engine) membaca isi berkas secara otomatis untuk menghitung jumlah rekord dan tahun data tanpa perlu diinput manual.</w:t>
      </w:r>
    </w:p>
    <w:p>
      <w:pPr>
        <w:pStyle w:val="ListBullet"/>
        <w:spacing w:after="60"/>
      </w:pPr>
      <w:r>
        <w:rPr>
          <w:b/>
          <w:color w:val="0F172A"/>
        </w:rPr>
        <w:t xml:space="preserve">3. Manajemen Folder: </w:t>
      </w:r>
      <w:r>
        <w:t>File dikelompokkan ke dalam folder visual (Folder Explorer) dan dapat dilakukan aksi massal (Batch Delete/Move).</w:t>
      </w:r>
    </w:p>
    <w:p>
      <w:pPr>
        <w:keepNext/>
        <w:spacing w:before="280" w:after="80"/>
      </w:pPr>
      <w:r>
        <w:rPr>
          <w:rFonts w:ascii="Arial" w:hAnsi="Arial"/>
          <w:b/>
          <w:color w:val="D91A2A"/>
          <w:sz w:val="24"/>
        </w:rPr>
        <w:t>5.5 Alur Agregasi &amp; Visualisasi Grafik PAMOR</w:t>
      </w:r>
    </w:p>
    <w:p>
      <w:pPr>
        <w:pStyle w:val="ListBullet"/>
        <w:spacing w:after="60"/>
      </w:pPr>
      <w:r>
        <w:rPr>
          <w:b/>
          <w:color w:val="0F172A"/>
        </w:rPr>
        <w:t xml:space="preserve">1. Panggilan API Statistik: </w:t>
      </w:r>
      <w:r>
        <w:t>Frontend memanggil GET /api/arsip/statistik dengan parameter filter (Tahun, Bulan, Divisi, Sumber Data).</w:t>
      </w:r>
    </w:p>
    <w:p>
      <w:pPr>
        <w:pStyle w:val="ListBullet"/>
        <w:spacing w:after="60"/>
      </w:pPr>
      <w:r>
        <w:rPr>
          <w:b/>
          <w:color w:val="0F172A"/>
        </w:rPr>
        <w:t xml:space="preserve">2. Agregasi Server: </w:t>
      </w:r>
      <w:r>
        <w:t>Backend mengagregasi data kejadian dan menghasilkan struktur JSON pamorStatistik dan pamorGrafik.</w:t>
      </w:r>
    </w:p>
    <w:p>
      <w:pPr>
        <w:pStyle w:val="ListBullet"/>
        <w:spacing w:after="60"/>
      </w:pPr>
      <w:r>
        <w:rPr>
          <w:b/>
          <w:color w:val="0F172A"/>
        </w:rPr>
        <w:t xml:space="preserve">3. Rendering Chart.js: </w:t>
      </w:r>
      <w:r>
        <w:t>Chart.js merender 6 grafik PAMOR secara bersamaan (Status Penanganan Bulanan, Tren Korban Area Spline, Donut Distribusi Jenis, Horizontal Bar Top 10, Pie Top 8, dan Full-Width Horizontal Bar Top 15 Dampak).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8"/>
        </w:rPr>
        <w:t>6. PANDUAN MENJALANKAN SISTEM</w:t>
      </w:r>
    </w:p>
    <w:p>
      <w:pPr>
        <w:pStyle w:val="ListBullet"/>
        <w:spacing w:after="60"/>
      </w:pPr>
      <w:r>
        <w:rPr>
          <w:b/>
          <w:color w:val="0F172A"/>
        </w:rPr>
        <w:t xml:space="preserve">Jalankan Backend Node.js Server: </w:t>
      </w:r>
      <w:r>
        <w:t>Jalankan perintah 'node server.js' di dalam direktori backend/. (Server berjalan pada http://localhost:5000).</w:t>
      </w:r>
    </w:p>
    <w:p>
      <w:pPr>
        <w:pStyle w:val="ListBullet"/>
        <w:spacing w:after="60"/>
      </w:pPr>
      <w:r>
        <w:rPr>
          <w:b/>
          <w:color w:val="0F172A"/>
        </w:rPr>
        <w:t xml:space="preserve">Akses Beranda Publik: </w:t>
      </w:r>
      <w:r>
        <w:t>Buka berkas frontend/index.html pada browser web.</w:t>
      </w:r>
    </w:p>
    <w:p>
      <w:pPr>
        <w:pStyle w:val="ListBullet"/>
        <w:spacing w:after="60"/>
      </w:pPr>
      <w:r>
        <w:rPr>
          <w:b/>
          <w:color w:val="0F172A"/>
        </w:rPr>
        <w:t xml:space="preserve">Akses Dashboard Admin: </w:t>
      </w:r>
      <w:r>
        <w:t>Buka berkas frontend/admin.html pada browser web.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