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="257.14285714285717" w:lineRule="auto"/>
        <w:contextualSpacing w:val="0"/>
      </w:pPr>
      <w:bookmarkStart w:colFirst="0" w:colLast="0" w:name="h.yftejwsb04ih" w:id="0"/>
      <w:bookmarkEnd w:id="0"/>
      <w:r w:rsidDel="00000000" w:rsidR="00000000" w:rsidRPr="00000000">
        <w:rPr>
          <w:b w:val="1"/>
          <w:color w:val="b72b1a"/>
          <w:sz w:val="42"/>
          <w:szCs w:val="42"/>
          <w:highlight w:val="white"/>
          <w:rtl w:val="0"/>
        </w:rPr>
        <w:t xml:space="preserve">Vizyona yeni giren filmler ve izlenme rakamları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731200" cy="2857500"/>
            <wp:effectExtent b="0" l="0" r="0" t="0"/>
            <wp:docPr descr="2016-filmleri-izle-642x320.jpg" id="1" name="image01.jpg"/>
            <a:graphic>
              <a:graphicData uri="http://schemas.openxmlformats.org/drawingml/2006/picture">
                <pic:pic>
                  <pic:nvPicPr>
                    <pic:cNvPr descr="2016-filmleri-izle-642x320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2016 11-18 Mart arasında vizyona giren filmlerden öne çıkanlar…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Şafak Sezer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ve Erkan Petekkaya’nın baş rollerini paylaştığı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Kolpaçino 3. devre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11 mart’ta vizyona girdi. 1 saat 35 dakika süren filmi şu ana kadar 484. 000 kişi izledi ve 5.942.402 TL gişe hasılatı bıraktı.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Ozan Güven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ve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Belçim Bilgin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‘in baş rollerini paylaştığı ve 11 Mart’ta yayına giren “Annemin Yarası” isimli film ise şu ana kadar 101.000 kişi tarafından izlendi ve1.280.107 TL hasılat bıraktı.</w:t>
      </w:r>
    </w:p>
    <w:p w:rsidR="00000000" w:rsidDel="00000000" w:rsidP="00000000" w:rsidRDefault="00000000" w:rsidRPr="00000000">
      <w:pPr>
        <w:spacing w:after="160" w:line="332.30769230769226" w:lineRule="auto"/>
        <w:contextualSpacing w:val="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11 Mart’ta vizyona giren Yabancı yapım olan, Uyumsuz Serisi: Yandaş 1 şu ana kadar 76 bin kişi tarafından izlendi. Gişe hasılatı ise: 992.784 TL</w:t>
      </w:r>
    </w:p>
    <w:p w:rsidR="00000000" w:rsidDel="00000000" w:rsidP="00000000" w:rsidRDefault="00000000" w:rsidRPr="00000000">
      <w:pPr>
        <w:spacing w:after="160" w:line="332.30769230769226" w:lineRule="auto"/>
        <w:contextualSpacing w:val="0"/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2016 filmleri izleme rakamları en iyi filmleri</w:t>
      </w:r>
    </w:p>
    <w:p w:rsidR="00000000" w:rsidDel="00000000" w:rsidP="00000000" w:rsidRDefault="00000000" w:rsidRPr="00000000">
      <w:pPr>
        <w:spacing w:after="160" w:line="332.30769230769226" w:lineRule="auto"/>
        <w:contextualSpacing w:val="0"/>
      </w:pPr>
      <w:hyperlink r:id="rId6">
        <w:r w:rsidDel="00000000" w:rsidR="00000000" w:rsidRPr="00000000">
          <w:rPr>
            <w:color w:val="141414"/>
            <w:sz w:val="26"/>
            <w:szCs w:val="26"/>
            <w:highlight w:val="white"/>
            <w:rtl w:val="0"/>
          </w:rPr>
          <w:t xml:space="preserve">2016 filmleri izle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– Bu senenin en çok izlenen 3 filminden biri ise; </w:t>
      </w:r>
      <w:hyperlink r:id="rId7">
        <w:r w:rsidDel="00000000" w:rsidR="00000000" w:rsidRPr="00000000">
          <w:rPr>
            <w:color w:val="141414"/>
            <w:sz w:val="26"/>
            <w:szCs w:val="26"/>
            <w:highlight w:val="white"/>
            <w:rtl w:val="0"/>
          </w:rPr>
          <w:t xml:space="preserve">Osman Pazarlama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. 19 Şubatta vizyona giren Şahan Gökbakar’ın oynadığı ve kardeşi Togan Gökbakar’ın yönettiği </w:t>
      </w: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film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i şu ana kadar 2 milyona yakın kişi izledi ve gişelere 21.179.870 TL bıraktı. Bir diğer başarılı film ise; Dedemin fişi… 22 Ocak’ta vizyon yapan film BKM ekibi tarafından kurgulandı. Tam tamına 2.012.578 kişi tarafından izlenen filmin gişe hasılatı ise; 22.883.760 TL</w:t>
      </w:r>
    </w:p>
    <w:p w:rsidR="00000000" w:rsidDel="00000000" w:rsidP="00000000" w:rsidRDefault="00000000" w:rsidRPr="00000000">
      <w:pPr>
        <w:spacing w:after="160" w:line="332.30769230769226" w:lineRule="auto"/>
        <w:contextualSpacing w:val="0"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Bu senenin en gözde filmine geldik… 15 Ocak girişli Kardeşim Benim isimli yapım, yakışıklı oyuncu kadrosuyla büyük bir izleyici kitlesi ve gişe hasılatıyla senenin en çok izlenen filmi konumunda. Gişe hasılatı: 23.055.176 TL ve izleyici sayısı 2.059.604</w:t>
      </w:r>
    </w:p>
    <w:p w:rsidR="00000000" w:rsidDel="00000000" w:rsidP="00000000" w:rsidRDefault="00000000" w:rsidRPr="00000000">
      <w:pPr>
        <w:spacing w:after="160" w:line="332.30769230769226" w:lineRule="auto"/>
        <w:contextualSpacing w:val="0"/>
      </w:pPr>
      <w:hyperlink r:id="rId9">
        <w:r w:rsidDel="00000000" w:rsidR="00000000" w:rsidRPr="00000000">
          <w:rPr>
            <w:color w:val="141414"/>
            <w:sz w:val="26"/>
            <w:szCs w:val="26"/>
            <w:highlight w:val="white"/>
            <w:rtl w:val="0"/>
          </w:rPr>
          <w:t xml:space="preserve">Haber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Sponsoru: </w:t>
      </w:r>
      <w:hyperlink r:id="rId10">
        <w:r w:rsidDel="00000000" w:rsidR="00000000" w:rsidRPr="00000000">
          <w:rPr>
            <w:color w:val="141414"/>
            <w:sz w:val="26"/>
            <w:szCs w:val="26"/>
            <w:highlight w:val="white"/>
            <w:rtl w:val="0"/>
          </w:rPr>
          <w:t xml:space="preserve">www.turkcealtyazili.com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turkcealtyazili.com/" TargetMode="External"/><Relationship Id="rId9" Type="http://schemas.openxmlformats.org/officeDocument/2006/relationships/hyperlink" Target="http://www.haberra.com/" TargetMode="External"/><Relationship Id="rId5" Type="http://schemas.openxmlformats.org/officeDocument/2006/relationships/image" Target="media/image01.jpg"/><Relationship Id="rId6" Type="http://schemas.openxmlformats.org/officeDocument/2006/relationships/hyperlink" Target="http://www.turkcealtyazili.com/2016" TargetMode="External"/><Relationship Id="rId7" Type="http://schemas.openxmlformats.org/officeDocument/2006/relationships/hyperlink" Target="https://tr.wikipedia.org/wiki/Osman_Pazarlama" TargetMode="External"/><Relationship Id="rId8" Type="http://schemas.openxmlformats.org/officeDocument/2006/relationships/hyperlink" Target="https://docs.google.com/presentation/d/1-v8_OErp_GPEnu2z5G0K7zSRZb67PLa4ngbmfoXAPto/pub?start=true&amp;loop=false&amp;delayms=15000&amp;slide=id.p" TargetMode="External"/></Relationships>
</file>