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 — redesigned with a stat-card dashboard (students/teachers/instructors/classrooms, plus a dedicated "Needs a Term" count), a term-enrollment completeness indicator, and a dedicated panel listing exactly which students and classrooms have never been linked to any academic term at all.</w:t>
      </w:r>
    </w:p>
    <w:p>
      <w:pPr>
        <w:pStyle w:val="ListParagraph"/>
        <w:numPr>
          <w:ilvl w:val="0"/>
          <w:numId w:val="1"/>
        </w:numPr>
        <w:spacing w:after="90"/>
      </w:pPr>
      <w:r>
        <w:t xml:space="preserve">Assign which courses a school gets, per term or with no term restriction.</w:t>
      </w:r>
    </w:p>
    <w:p>
      <w:pPr>
        <w:pStyle w:val="ListParagraph"/>
        <w:numPr>
          <w:ilvl w:val="0"/>
          <w:numId w:val="1"/>
        </w:numPr>
        <w:spacing w:after="90"/>
      </w:pPr>
      <w:r>
        <w:t xml:space="preserve">A global term filter on the school detail page (mirroring School Admin's own dashboard) re-scopes the Students tab and classroom roster counts to a chosen term's actual enrollment, or shows the live, all-time view with no term selected ("All Terms", the default).</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 — redesigned as a card grid (replacing the old plain table), with per-classroom quick actions to view the roster, assign students, assign courses and assign instructors, each in its own focused modal instead of inline page clutter.</w:t>
      </w:r>
    </w:p>
    <w:p>
      <w:pPr>
        <w:pStyle w:val="ListParagraph"/>
        <w:numPr>
          <w:ilvl w:val="0"/>
          <w:numId w:val="1"/>
        </w:numPr>
        <w:spacing w:after="90"/>
      </w:pPr>
      <w:r>
        <w:t xml:space="preserve">Assigning one or more instructors to a classroom now supports selecting several at once in a single action — previously the picker allowed selecting multiple classrooms for one instructor, but the underlying handler silently only saved the first one picked.</w:t>
      </w:r>
    </w:p>
    <w:p>
      <w:pPr>
        <w:pStyle w:val="ListParagraph"/>
        <w:numPr>
          <w:ilvl w:val="0"/>
          <w:numId w:val="1"/>
        </w:numPr>
        <w:spacing w:after="90"/>
      </w:pPr>
      <w:r>
        <w:t xml:space="preserve">The reverse direction — one instructor, several classrooms at once — also works correctly now: the Instructors tab's "Manage Classrooms" action opens a checklist of every classroom at the school, pre-checked with whichever ones the instructor is already in, and saves every newly-checked one in a single action.</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ListParagraph"/>
        <w:numPr>
          <w:ilvl w:val="0"/>
          <w:numId w:val="1"/>
        </w:numPr>
        <w:spacing w:after="90"/>
      </w:pPr>
      <w:r>
        <w:t xml:space="preserve">Reassigning a student's classroom now also updates their enrollment record for the specific term the admin is working in, keeping it in sync with the live assignment — previously that record was only ever written once (at term-assignment time) and went stale on any later classroom change, which is what made classroom analytics and term-filtered student lists keep showing a student's old classroom. The classroom roster's "view students" list is now also term-aware, matching the term-scoped student count shown next to it rather than always showing every student ever assigned to that classroom across every term.</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ListParagraph"/>
        <w:numPr>
          <w:ilvl w:val="0"/>
          <w:numId w:val="1"/>
        </w:numPr>
        <w:spacing w:after="90"/>
      </w:pPr>
      <w:r>
        <w:t xml:space="preserve">The admin School Details page's Terms tab is redesigned (Phase 4): each term is a card (student count, price/plan/addons/discount/total, a clickable payment-status pill) instead of a plain table row, with View Roster/Edit/Export/Quote PDF/End Term/Archive all as clearly labelled actions on the card. The roster view and the create/edit/assign forms keep their exact original behaviour (field-for-field), just restyled to match the new look.</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ListParagraph"/>
        <w:numPr>
          <w:ilvl w:val="0"/>
          <w:numId w:val="1"/>
        </w:numPr>
        <w:spacing w:after="90"/>
      </w:pPr>
      <w:r>
        <w:t xml:space="preserve">The admin School Details page's Students tab is redesigned (Phase 2): a clean, searchable/filterable list (one row per student, avatar + name/email together, classroom and status at a glance) replaces the old 11-column table, with every per-student action — assign to classroom, toggle avatar login, generate avatar, view progress, mark inactive/reactivate, archive, reset password — consolidated into one detail panel instead of six separate row icons. Bulk/whole-school actions (enable avatar login, generate avatars, migrate login fields) are tucked into a Bulk Tools menu to keep the main toolbar focused on what's used day to day.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ListParagraph"/>
        <w:numPr>
          <w:ilvl w:val="0"/>
          <w:numId w:val="1"/>
        </w:numPr>
        <w:spacing w:after="90"/>
      </w:pPr>
      <w:r>
        <w:t xml:space="preserve">Expanded block set matching Scratch/PictoBlox: turn counter-clockwise, go to x/y, if-on-edge-bounce, rotation style (left-right/don't rotate/all around) with a sprite-direction reporter; think/think-for-seconds speech bubbles, graphic effects (color/ghost/brightness/blur, change or set, clear all), layer ordering (go to front/back, go forward/backward by N), and costume/backdrop/size reporters.</w:t>
      </w:r>
    </w:p>
    <w:p>
      <w:pPr>
        <w:pStyle w:val="ListParagraph"/>
        <w:numPr>
          <w:ilvl w:val="0"/>
          <w:numId w:val="1"/>
        </w:numPr>
        <w:spacing w:after="90"/>
      </w:pPr>
      <w:r>
        <w:t xml:space="preserve">More Events/Sensing blocks: broadcast-and-wait (genuinely pauses the script until every listener finishes, not just fire-and-forget); 'when backdrop switches to' and 'when timer &gt; value' triggers; touching/distance-to a specific named sprite and to the mouse pointer; a generic '[attribute] of [sprite]' reporter (position, direction, size, costume name, visible?); current date/time, days-since-2000, and the logged-in student's own username as reporters.</w:t>
      </w:r>
    </w:p>
    <w:p>
      <w:pPr>
        <w:pStyle w:val="ListParagraph"/>
        <w:numPr>
          <w:ilvl w:val="0"/>
          <w:numId w:val="1"/>
        </w:numPr>
        <w:spacing w:after="90"/>
      </w:pPr>
      <w:r>
        <w:t xml:space="preserve">Pen/Sensing/Looks gap blocks: stamp, change pen color by, and generic set/change pen [color/saturation/brightness/transparency] (pen's color model is now a real HSV-style quad instead of 4 fixed swatches, with the legacy swatch block mapped onto it so both share one source of truth); touching color [swatch]? (samples a composited offscreen snapshot of backdrop+pen layer+every other sprite, reusing the same drawing helpers already built for Screenshot/Record); set drag mode [draggable/not draggable]. Sprites now have a true per-sprite costume list (switch costume to / next costume, plus an in-editor "+ Add Costume" picker reusing the existing sprite-asset modal) instead of one fixed image — costume name now reports correctly instead of the sprite's name. 'Switch costume to' is a real dropdown of that sprite's own costume names (recomputed every time it's opened), not free-typed text. An admin can also pre-attach costumes to a sprite in /admin/lab-assets — a student adding that sprite gets those costumes already on it, on top of whatever they add themselves.</w:t>
      </w:r>
    </w:p>
    <w:p>
      <w:pPr>
        <w:pStyle w:val="ListParagraph"/>
        <w:numPr>
          <w:ilvl w:val="0"/>
          <w:numId w:val="1"/>
        </w:numPr>
        <w:spacing w:after="90"/>
      </w:pPr>
      <w:r>
        <w:t xml:space="preserve">Text to Speech: speak, set voice to, set language to — uses the browser's own SpeechSynthesis API (no API key, no external service, works offline). Speak blocks the script until the speech finishes, matching Scratch/PictoBlox's own behavior; the voice picker is a dynamic dropdown of whatever voices the browser actually has installed.</w:t>
      </w:r>
    </w:p>
    <w:p>
      <w:pPr>
        <w:pStyle w:val="ListParagraph"/>
        <w:numPr>
          <w:ilvl w:val="0"/>
          <w:numId w:val="1"/>
        </w:numPr>
        <w:spacing w:after="90"/>
      </w:pPr>
      <w:r>
        <w:t xml:space="preserve">Sound: start sound / play sound until done / stop all sounds, volume (set/change/report), and pitch/pan effects — on real audio clips attached to a sprite (admin pre-attached via /admin/lab-assets, same pattern as costumes, and/or a student's own upload via a new "+ Add Sound"). Playback runs through a Web Audio gain+pan chain; pitch is a playbackRate approximation. "Play until done" genuinely blocks the script; "start sound" doesn't.</w:t>
      </w:r>
    </w:p>
    <w:p>
      <w:pPr>
        <w:pStyle w:val="ListParagraph"/>
        <w:numPr>
          <w:ilvl w:val="0"/>
          <w:numId w:val="1"/>
        </w:numPr>
        <w:spacing w:after="90"/>
      </w:pPr>
      <w:r>
        <w:t xml:space="preserve">Music: play drum / play note / rest, set instrument, and tempo (set/change/report) — synthesized with Web Audio oscillators and filtered noise bursts rather than real sampled instruments (avoids needing to source/host/license a sample library, the same approach already used by the student dashboard's quiz chime sounds). Remaining categories (Translate, Video Sensing) still need their own new infrastructure (a translation API key from the client, webcam access) and haven't been started.</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w:t>
            </w:r>
          </w:p>
        </w:tc>
        <w:tc>
          <w:tcPr>
            <w:tcW w:type="dxa" w:w="5350"/>
            <w:tcMar>
              <w:top w:type="dxa" w:w="80"/>
              <w:left w:type="dxa" w:w="100"/>
              <w:bottom w:type="dxa" w:w="80"/>
              <w:right w:type="dxa" w:w="100"/>
            </w:tcMar>
            <w:vAlign w:val="center"/>
          </w:tcPr>
          <w:p>
            <w:r>
              <w:rPr>
                <w:b w:val="false"/>
                <w:bCs w:val="false"/>
                <w:color w:val="2B2B2B"/>
                <w:sz w:val="19"/>
                <w:szCs w:val="19"/>
              </w:rPr>
              <w:t xml:space="preserve">Done. All 15 of 15 games now have Easy/Medium/Hard tiers that change real gameplay parameters (spawn rates, physics speed, timers, AI search depth/random-move chance, etc.), picked via a picker shown before launch for every game.</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tcMar>
              <w:top w:type="dxa" w:w="80"/>
              <w:left w:type="dxa" w:w="100"/>
              <w:bottom w:type="dxa" w:w="80"/>
              <w:right w:type="dxa" w:w="100"/>
            </w:tcMar>
            <w:vAlign w:val="center"/>
          </w:tcPr>
          <w:p>
            <w:r>
              <w:rPr>
                <w:b w:val="false"/>
                <w:bCs w:val="false"/>
                <w:color w:val="2B2B2B"/>
                <w:sz w:val="19"/>
                <w:szCs w:val="19"/>
              </w:rPr>
              <w:t xml:space="preserve">"Student View" on Assigned Courses — preview a course exactly as a real student sees it</w:t>
            </w:r>
          </w:p>
        </w:tc>
        <w:tc>
          <w:tcPr>
            <w:tcW w:type="dxa" w:w="5350"/>
            <w:tcMar>
              <w:top w:type="dxa" w:w="80"/>
              <w:left w:type="dxa" w:w="100"/>
              <w:bottom w:type="dxa" w:w="80"/>
              <w:right w:type="dxa" w:w="100"/>
            </w:tcMar>
            <w:vAlign w:val="center"/>
          </w:tcPr>
          <w:p>
            <w:r>
              <w:rPr>
                <w:b w:val="false"/>
                <w:bCs w:val="false"/>
                <w:color w:val="2B2B2B"/>
                <w:sz w:val="19"/>
                <w:szCs w:val="19"/>
              </w:rPr>
              <w:t xml:space="preserve">Done. A new "Student View" button alongside the existing "Teach" button, scoped to a classroom the instructor actually teaches. Deliberately reuses the real student dashboard route/controller/template (not a separate lookalike), so every module and lesson shows exactly as a student would see it — video, text, and a fully interactive quiz with real scoring and AI feedback — with nothing persisted under the instructor's own account (verified: zero new quiz/progress/activity rows after a full real quiz submission, while a real student's identical flow still writes everything correctly). The lesson's lab task shows its inline description only; launching the real lab editor is a separate, later piece of work.</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Lesson-as-assignment with auto submission-tracking and automated reminders to school admin, platform admin, teachers and parents (email + WhatsApp)</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Partially done. Shipped: platform admin sets each school's weekly class day(s); instructors bundle one or more lessons (quiz and/or lab) as a classroom task via a new Lesson Tasks tab, with a live per-student completion table; a daily job reminds 4 recipient groups by email 2 days before the school's next class for any task that isn't fully complete yet — the school admin (CC'ing every platform admin), every teacher assigned to a classroom with something pending (one combined email per teacher), and every parent whose own child specifically hasn't finished (never a parent whose child already finished) — each with a link to a real status page for their role. Verified with real sends. NOT done: WhatsApp isn't actually sending yet — the code calls Meta's Cloud API correctly for all 4 recipient groups and fails soft, but needs a real Meta Business/WhatsApp Business account, an approved 4-placeholder message template and live credentials from the client before messages can go out.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2026-10-23T19:31:52.381Z</dcterms:created>
  <dcterms:modified xsi:type="dcterms:W3CDTF">2026-10-23T19:31:52.383Z</dcterms:modified>
</cp:coreProperties>
</file>

<file path=docProps/custom.xml><?xml version="1.0" encoding="utf-8"?>
<Properties xmlns="http://schemas.openxmlformats.org/officeDocument/2006/custom-properties" xmlns:vt="http://schemas.openxmlformats.org/officeDocument/2006/docPropsVTypes"/>
</file>