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3730" w14:textId="77777777" w:rsidR="00A22AFC" w:rsidRDefault="00A22AFC" w:rsidP="00A22AFC">
      <w:pPr>
        <w:jc w:val="center"/>
        <w:rPr>
          <w:rFonts w:ascii="Century Gothic" w:eastAsia="Droid Sans" w:hAnsi="Century Gothic" w:cs="Century Gothic"/>
          <w:b/>
          <w:color w:val="4D4D4D"/>
          <w:kern w:val="0"/>
          <w:sz w:val="32"/>
        </w:rPr>
      </w:pPr>
      <w:r>
        <w:rPr>
          <w:rFonts w:ascii="Century Gothic" w:hAnsi="Century Gothic" w:cs="Century Gothic"/>
          <w:b/>
          <w:color w:val="4D4D4D"/>
          <w:sz w:val="32"/>
        </w:rPr>
        <w:t xml:space="preserve">Ingeniería en Sistemas Computacionales  </w:t>
      </w:r>
    </w:p>
    <w:p w14:paraId="1C86F98B" w14:textId="77777777" w:rsidR="00D37713" w:rsidRPr="00C60CB5" w:rsidRDefault="00D37713" w:rsidP="00394180">
      <w:pPr>
        <w:jc w:val="center"/>
        <w:rPr>
          <w:rFonts w:ascii="Century Gothic" w:hAnsi="Century Gothic" w:cs="Century Gothic"/>
          <w:b/>
          <w:color w:val="4D4D4D"/>
          <w:sz w:val="32"/>
        </w:rPr>
      </w:pPr>
    </w:p>
    <w:p w14:paraId="011FF974" w14:textId="1015CAC2" w:rsidR="00394180" w:rsidRPr="00C60CB5" w:rsidRDefault="00702EA6" w:rsidP="00394180">
      <w:pPr>
        <w:jc w:val="center"/>
        <w:rPr>
          <w:rFonts w:ascii="Century Gothic" w:hAnsi="Century Gothic" w:cs="Century Gothic"/>
          <w:b/>
          <w:color w:val="4D4D4D"/>
          <w:sz w:val="32"/>
        </w:rPr>
      </w:pPr>
      <w:r w:rsidRPr="00114F65">
        <w:rPr>
          <w:noProof/>
          <w:lang w:eastAsia="es-MX"/>
        </w:rPr>
        <w:drawing>
          <wp:inline distT="0" distB="0" distL="0" distR="0" wp14:anchorId="21B0CD10" wp14:editId="79B7827C">
            <wp:extent cx="2148840" cy="2758440"/>
            <wp:effectExtent l="0" t="0" r="0" b="0"/>
            <wp:docPr id="1" name="Imagen 2" descr="Resultado de imagen para un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9435" w14:textId="77777777" w:rsidR="002138E7" w:rsidRPr="00E2062D" w:rsidRDefault="002138E7">
      <w:pPr>
        <w:jc w:val="center"/>
        <w:rPr>
          <w:rFonts w:ascii="Century Gothic" w:hAnsi="Century Gothic" w:cs="Century Gothic"/>
          <w:b/>
          <w:color w:val="4D4D4D"/>
          <w:sz w:val="32"/>
        </w:rPr>
      </w:pPr>
    </w:p>
    <w:p w14:paraId="318F9085" w14:textId="77777777" w:rsidR="002138E7" w:rsidRPr="00E2062D" w:rsidRDefault="002138E7">
      <w:pPr>
        <w:jc w:val="center"/>
        <w:rPr>
          <w:rFonts w:ascii="Century Gothic" w:hAnsi="Century Gothic" w:cs="Century Gothic"/>
          <w:b/>
          <w:color w:val="4D4D4D"/>
          <w:sz w:val="32"/>
        </w:rPr>
      </w:pPr>
    </w:p>
    <w:p w14:paraId="6BA80665" w14:textId="77777777" w:rsidR="002138E7" w:rsidRPr="00E2062D" w:rsidRDefault="002138E7">
      <w:pPr>
        <w:jc w:val="center"/>
        <w:rPr>
          <w:rFonts w:ascii="Century Gothic" w:hAnsi="Century Gothic" w:cs="Century Gothic"/>
          <w:color w:val="4D4D4D"/>
          <w:sz w:val="24"/>
          <w:u w:val="single"/>
        </w:rPr>
      </w:pPr>
      <w:r w:rsidRPr="00E2062D">
        <w:rPr>
          <w:rFonts w:ascii="Century Gothic" w:hAnsi="Century Gothic" w:cs="Century Gothic"/>
          <w:b/>
          <w:color w:val="4D4D4D"/>
          <w:sz w:val="24"/>
        </w:rPr>
        <w:t>NOMBRE DEL DOCENTE</w:t>
      </w:r>
    </w:p>
    <w:p w14:paraId="280A46DB" w14:textId="77777777" w:rsidR="002138E7" w:rsidRPr="00E2062D" w:rsidRDefault="00EA5537">
      <w:pPr>
        <w:jc w:val="center"/>
        <w:rPr>
          <w:rFonts w:ascii="Century Gothic" w:hAnsi="Century Gothic" w:cs="Century Gothic"/>
          <w:b/>
          <w:color w:val="4D4D4D"/>
          <w:sz w:val="24"/>
        </w:rPr>
      </w:pPr>
      <w:r w:rsidRPr="00E2062D">
        <w:rPr>
          <w:rFonts w:ascii="Century Gothic" w:hAnsi="Century Gothic" w:cs="Century Gothic"/>
          <w:color w:val="4D4D4D"/>
          <w:sz w:val="24"/>
          <w:u w:val="single"/>
        </w:rPr>
        <w:t>Dr</w:t>
      </w:r>
      <w:r w:rsidR="002138E7" w:rsidRPr="00E2062D">
        <w:rPr>
          <w:rFonts w:ascii="Century Gothic" w:hAnsi="Century Gothic" w:cs="Century Gothic"/>
          <w:color w:val="4D4D4D"/>
          <w:sz w:val="24"/>
          <w:u w:val="single"/>
        </w:rPr>
        <w:t>. Edgar Cossio</w:t>
      </w:r>
    </w:p>
    <w:p w14:paraId="2D4D0445" w14:textId="77777777" w:rsidR="002138E7" w:rsidRPr="00E2062D" w:rsidRDefault="002138E7">
      <w:pPr>
        <w:jc w:val="center"/>
        <w:rPr>
          <w:rFonts w:ascii="Century Gothic" w:hAnsi="Century Gothic" w:cs="Century Gothic"/>
          <w:b/>
          <w:color w:val="4D4D4D"/>
          <w:sz w:val="24"/>
        </w:rPr>
      </w:pPr>
    </w:p>
    <w:p w14:paraId="7EA99431" w14:textId="77777777" w:rsidR="002138E7" w:rsidRPr="00E2062D" w:rsidRDefault="002138E7">
      <w:pPr>
        <w:jc w:val="center"/>
        <w:rPr>
          <w:rFonts w:ascii="Century Gothic" w:hAnsi="Century Gothic" w:cs="Century Gothic"/>
          <w:color w:val="4D4D4D"/>
          <w:sz w:val="24"/>
        </w:rPr>
      </w:pPr>
      <w:r w:rsidRPr="00E2062D">
        <w:rPr>
          <w:rFonts w:ascii="Century Gothic" w:hAnsi="Century Gothic" w:cs="Century Gothic"/>
          <w:b/>
          <w:color w:val="4D4D4D"/>
          <w:sz w:val="24"/>
        </w:rPr>
        <w:t>ALUMNO:</w:t>
      </w:r>
    </w:p>
    <w:p w14:paraId="4AA726CB" w14:textId="12CB445C" w:rsidR="002138E7" w:rsidRPr="00C763AC" w:rsidRDefault="00C763AC">
      <w:pPr>
        <w:jc w:val="center"/>
        <w:rPr>
          <w:rFonts w:ascii="Century Gothic" w:hAnsi="Century Gothic" w:cs="Century Gothic"/>
          <w:b/>
          <w:color w:val="4D4D4D"/>
          <w:sz w:val="32"/>
          <w:u w:val="single"/>
        </w:rPr>
      </w:pPr>
      <w:r w:rsidRPr="00C763AC">
        <w:rPr>
          <w:rFonts w:ascii="Century Gothic" w:hAnsi="Century Gothic" w:cs="Century Gothic"/>
          <w:color w:val="4D4D4D"/>
          <w:sz w:val="24"/>
          <w:u w:val="single"/>
        </w:rPr>
        <w:t>Daniel Antonio Morales Ruelas</w:t>
      </w:r>
    </w:p>
    <w:p w14:paraId="0988117E" w14:textId="77777777" w:rsidR="002138E7" w:rsidRPr="00E2062D" w:rsidRDefault="002138E7">
      <w:pPr>
        <w:jc w:val="center"/>
        <w:rPr>
          <w:rFonts w:ascii="Century Gothic" w:hAnsi="Century Gothic" w:cs="Century Gothic"/>
          <w:b/>
          <w:color w:val="4D4D4D"/>
          <w:sz w:val="32"/>
        </w:rPr>
      </w:pPr>
    </w:p>
    <w:p w14:paraId="4413B6C9" w14:textId="77777777" w:rsidR="002138E7" w:rsidRDefault="002138E7">
      <w:pPr>
        <w:jc w:val="center"/>
        <w:rPr>
          <w:rFonts w:ascii="Century Gothic" w:hAnsi="Century Gothic" w:cs="Century Gothic"/>
          <w:b/>
          <w:color w:val="4D4D4D"/>
          <w:sz w:val="24"/>
        </w:rPr>
      </w:pPr>
      <w:r w:rsidRPr="00E2062D">
        <w:rPr>
          <w:rFonts w:ascii="Century Gothic" w:hAnsi="Century Gothic" w:cs="Century Gothic"/>
          <w:b/>
          <w:color w:val="4D4D4D"/>
          <w:sz w:val="24"/>
        </w:rPr>
        <w:t>MATERIA:</w:t>
      </w:r>
    </w:p>
    <w:p w14:paraId="435816B5" w14:textId="77777777" w:rsidR="0049391B" w:rsidRDefault="0049391B">
      <w:pPr>
        <w:jc w:val="center"/>
        <w:rPr>
          <w:rFonts w:ascii="Century Gothic" w:hAnsi="Century Gothic" w:cs="Century Gothic"/>
          <w:b/>
          <w:color w:val="4D4D4D"/>
          <w:sz w:val="24"/>
        </w:rPr>
      </w:pPr>
    </w:p>
    <w:p w14:paraId="256C07DB" w14:textId="21EAC144" w:rsidR="002138E7" w:rsidRPr="00C763AC" w:rsidRDefault="00C763AC" w:rsidP="0049391B">
      <w:pPr>
        <w:jc w:val="center"/>
        <w:rPr>
          <w:rFonts w:ascii="Century Gothic" w:hAnsi="Century Gothic" w:cs="Century Gothic"/>
          <w:b/>
          <w:color w:val="4D4D4D"/>
          <w:sz w:val="32"/>
          <w:u w:val="single"/>
        </w:rPr>
      </w:pPr>
      <w:r w:rsidRPr="00C763AC">
        <w:rPr>
          <w:rFonts w:ascii="Century Gothic" w:hAnsi="Century Gothic" w:cs="Century Gothic"/>
          <w:color w:val="4D4D4D"/>
          <w:sz w:val="24"/>
          <w:u w:val="single"/>
        </w:rPr>
        <w:t>Calidad de Software</w:t>
      </w:r>
    </w:p>
    <w:p w14:paraId="3C7617D4" w14:textId="77777777" w:rsidR="0049391B" w:rsidRPr="00E2062D" w:rsidRDefault="0049391B" w:rsidP="0049391B">
      <w:pPr>
        <w:jc w:val="center"/>
        <w:rPr>
          <w:rFonts w:ascii="Century Gothic" w:hAnsi="Century Gothic" w:cs="Century Gothic"/>
          <w:b/>
          <w:color w:val="4D4D4D"/>
          <w:sz w:val="32"/>
        </w:rPr>
      </w:pPr>
    </w:p>
    <w:p w14:paraId="197CED7F" w14:textId="77777777" w:rsidR="002138E7" w:rsidRPr="00E2062D" w:rsidRDefault="002138E7">
      <w:pPr>
        <w:jc w:val="center"/>
        <w:rPr>
          <w:color w:val="4D4D4D"/>
        </w:rPr>
      </w:pPr>
    </w:p>
    <w:p w14:paraId="68AFCD91" w14:textId="6314BE9F" w:rsidR="002138E7" w:rsidRPr="00E2062D" w:rsidRDefault="002138E7">
      <w:pPr>
        <w:jc w:val="center"/>
        <w:rPr>
          <w:rFonts w:ascii="Century Gothic" w:hAnsi="Century Gothic" w:cs="Century Gothic"/>
          <w:b/>
          <w:color w:val="4D4D4D"/>
          <w:sz w:val="24"/>
        </w:rPr>
      </w:pPr>
      <w:r w:rsidRPr="00E2062D">
        <w:rPr>
          <w:rFonts w:ascii="Century Gothic" w:hAnsi="Century Gothic" w:cs="Century Gothic"/>
          <w:b/>
          <w:color w:val="4D4D4D"/>
          <w:sz w:val="24"/>
        </w:rPr>
        <w:t xml:space="preserve">ZAPOPAN, JALISCO.                                </w:t>
      </w:r>
      <w:r w:rsidR="00C763AC">
        <w:rPr>
          <w:rFonts w:ascii="Century Gothic" w:hAnsi="Century Gothic" w:cs="Century Gothic"/>
          <w:b/>
          <w:color w:val="4D4D4D"/>
          <w:sz w:val="24"/>
        </w:rPr>
        <w:t>11</w:t>
      </w:r>
      <w:r w:rsidRPr="00E2062D">
        <w:rPr>
          <w:rFonts w:ascii="Century Gothic" w:hAnsi="Century Gothic" w:cs="Century Gothic"/>
          <w:b/>
          <w:color w:val="4D4D4D"/>
          <w:sz w:val="24"/>
        </w:rPr>
        <w:t>/</w:t>
      </w:r>
      <w:r w:rsidR="00C763AC">
        <w:rPr>
          <w:rFonts w:ascii="Century Gothic" w:hAnsi="Century Gothic" w:cs="Century Gothic"/>
          <w:b/>
          <w:color w:val="4D4D4D"/>
          <w:sz w:val="24"/>
        </w:rPr>
        <w:t>05</w:t>
      </w:r>
      <w:r w:rsidRPr="00E2062D">
        <w:rPr>
          <w:rFonts w:ascii="Century Gothic" w:hAnsi="Century Gothic" w:cs="Century Gothic"/>
          <w:b/>
          <w:color w:val="4D4D4D"/>
          <w:sz w:val="24"/>
        </w:rPr>
        <w:t>/</w:t>
      </w:r>
      <w:r w:rsidR="00C763AC">
        <w:rPr>
          <w:rFonts w:ascii="Century Gothic" w:hAnsi="Century Gothic" w:cs="Century Gothic"/>
          <w:b/>
          <w:color w:val="4D4D4D"/>
          <w:sz w:val="24"/>
        </w:rPr>
        <w:t>2025</w:t>
      </w:r>
    </w:p>
    <w:p w14:paraId="3B6E28DD" w14:textId="77777777" w:rsidR="002138E7" w:rsidRPr="00E2062D" w:rsidRDefault="002138E7" w:rsidP="0049391B">
      <w:pPr>
        <w:rPr>
          <w:rFonts w:ascii="Century Gothic" w:hAnsi="Century Gothic" w:cs="Century Gothic"/>
          <w:b/>
          <w:color w:val="4D4D4D"/>
          <w:sz w:val="24"/>
        </w:rPr>
      </w:pPr>
    </w:p>
    <w:p w14:paraId="2318979C" w14:textId="03DB99E1" w:rsidR="00E2062D" w:rsidRDefault="00C763AC">
      <w:pPr>
        <w:jc w:val="both"/>
        <w:rPr>
          <w:rFonts w:ascii="Century Gothic" w:hAnsi="Century Gothic" w:cs="Century Gothic"/>
          <w:b/>
          <w:color w:val="4D4D4D"/>
          <w:sz w:val="24"/>
        </w:rPr>
      </w:pPr>
      <w:r>
        <w:rPr>
          <w:rFonts w:ascii="Century Gothic" w:hAnsi="Century Gothic" w:cs="Century Gothic"/>
          <w:b/>
          <w:color w:val="4D4D4D"/>
          <w:sz w:val="24"/>
        </w:rPr>
        <w:lastRenderedPageBreak/>
        <w:t>Introducción</w:t>
      </w:r>
    </w:p>
    <w:p w14:paraId="3D8B587E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  <w:r w:rsidRPr="00C763AC">
        <w:rPr>
          <w:rFonts w:ascii="Century Gothic" w:hAnsi="Century Gothic" w:cs="Century Gothic"/>
          <w:bCs/>
          <w:color w:val="4D4D4D"/>
          <w:sz w:val="24"/>
        </w:rPr>
        <w:t xml:space="preserve">En el desarrollo de software, no solo es importante que un programa funcione, sino que también cumpla con ciertos estándares de calidad. Estos estándares nos ayudan a evaluar si un sistema es útil, fácil de usar, seguro, rápido, y si se puede mantener o adaptar en el futuro. </w:t>
      </w:r>
    </w:p>
    <w:p w14:paraId="06C77476" w14:textId="36B7F66F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  <w:r>
        <w:rPr>
          <w:rFonts w:ascii="Century Gothic" w:hAnsi="Century Gothic" w:cs="Century Gothic"/>
          <w:bCs/>
          <w:color w:val="4D4D4D"/>
          <w:sz w:val="24"/>
        </w:rPr>
        <w:t>Para esto, una herramienta de gran utilidad o de las mas importantes son los atributos de software, que son parámetros medibles y testeables. Una vez que tenemos bien definido que debe hacer el sistema nos ayudan a como deberá hacerlo para cumplir los requerimientos y expectativas.</w:t>
      </w:r>
    </w:p>
    <w:p w14:paraId="26BDC93E" w14:textId="2CAADEE0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  <w:r>
        <w:rPr>
          <w:rFonts w:ascii="Century Gothic" w:hAnsi="Century Gothic" w:cs="Century Gothic"/>
          <w:bCs/>
          <w:color w:val="4D4D4D"/>
          <w:sz w:val="24"/>
        </w:rPr>
        <w:t>Estos atributos, también nos ayudan a garantizar el funcionamiento estable y que se cumpla con las especificaciones técnicas necesarias y que sea satisfactorio de acuerdo con las necesidades de los usuarios finales.</w:t>
      </w:r>
    </w:p>
    <w:p w14:paraId="2A45D168" w14:textId="25CEBA22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  <w:r w:rsidRPr="00C763AC">
        <w:rPr>
          <w:rFonts w:ascii="Century Gothic" w:hAnsi="Century Gothic" w:cs="Century Gothic"/>
          <w:bCs/>
          <w:color w:val="4D4D4D"/>
          <w:sz w:val="24"/>
        </w:rPr>
        <w:t>La norma ISO/IEC 25010 define varios atributos que nos permiten medir la calidad de un software de forma clara y organizada. En este trabajo se presenta una tabla comparativa con cada uno de estos atributos, sus características principales y los componentes del sistema con los que están más relacionados.</w:t>
      </w:r>
    </w:p>
    <w:p w14:paraId="70D0899B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14875BCA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4E56DA57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1365DC10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3FAFB98E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4AE5260C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6EE73283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5AAA728D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161143B4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6B384C6A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2D1DF05B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78D965DF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195D9B07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256E597F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72B40FEE" w14:textId="77777777" w:rsid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5DAD69BE" w14:textId="7FED34BD" w:rsidR="00C763AC" w:rsidRPr="00C763AC" w:rsidRDefault="00C763AC">
      <w:pPr>
        <w:jc w:val="both"/>
        <w:rPr>
          <w:rFonts w:ascii="Century Gothic" w:hAnsi="Century Gothic" w:cs="Century Gothic"/>
          <w:b/>
          <w:color w:val="4D4D4D"/>
          <w:sz w:val="24"/>
        </w:rPr>
      </w:pPr>
      <w:r w:rsidRPr="00C763AC">
        <w:rPr>
          <w:rFonts w:ascii="Century Gothic" w:hAnsi="Century Gothic" w:cs="Century Gothic"/>
          <w:b/>
          <w:color w:val="4D4D4D"/>
          <w:sz w:val="24"/>
        </w:rPr>
        <w:lastRenderedPageBreak/>
        <w:t>Contenido</w:t>
      </w:r>
    </w:p>
    <w:p w14:paraId="0090FB56" w14:textId="5F7D22FC" w:rsidR="00C763AC" w:rsidRDefault="00702EA6">
      <w:pPr>
        <w:jc w:val="both"/>
        <w:rPr>
          <w:rFonts w:ascii="Century Gothic" w:hAnsi="Century Gothic" w:cs="Century Gothic"/>
          <w:bCs/>
          <w:color w:val="4D4D4D"/>
          <w:sz w:val="24"/>
        </w:rPr>
      </w:pPr>
      <w:r w:rsidRPr="00C763AC">
        <w:rPr>
          <w:noProof/>
        </w:rPr>
        <w:drawing>
          <wp:inline distT="0" distB="0" distL="0" distR="0" wp14:anchorId="0650EE22" wp14:editId="7EA01CC8">
            <wp:extent cx="5608320" cy="694944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9F74" w14:textId="77777777" w:rsidR="00C763AC" w:rsidRPr="00C763AC" w:rsidRDefault="00C763AC">
      <w:pPr>
        <w:jc w:val="both"/>
        <w:rPr>
          <w:rFonts w:ascii="Century Gothic" w:hAnsi="Century Gothic" w:cs="Century Gothic"/>
          <w:bCs/>
          <w:color w:val="4D4D4D"/>
          <w:sz w:val="24"/>
        </w:rPr>
      </w:pPr>
    </w:p>
    <w:p w14:paraId="017CF931" w14:textId="77777777" w:rsidR="002138E7" w:rsidRPr="00E2062D" w:rsidRDefault="002138E7">
      <w:pPr>
        <w:pageBreakBefore/>
        <w:jc w:val="both"/>
        <w:rPr>
          <w:color w:val="4D4D4D"/>
        </w:rPr>
      </w:pPr>
      <w:r w:rsidRPr="00E2062D">
        <w:rPr>
          <w:rFonts w:ascii="Century Gothic" w:hAnsi="Century Gothic" w:cs="Century Gothic"/>
          <w:b/>
          <w:color w:val="4D4D4D"/>
          <w:sz w:val="24"/>
        </w:rPr>
        <w:lastRenderedPageBreak/>
        <w:t>Referencias</w:t>
      </w:r>
    </w:p>
    <w:p w14:paraId="32708526" w14:textId="6CF65499" w:rsidR="002138E7" w:rsidRPr="00702EA6" w:rsidRDefault="00507A82" w:rsidP="00507A82">
      <w:pPr>
        <w:jc w:val="both"/>
        <w:rPr>
          <w:rFonts w:ascii="Century Gothic" w:hAnsi="Century Gothic"/>
          <w:color w:val="4D4D4D"/>
          <w:sz w:val="24"/>
          <w:szCs w:val="24"/>
        </w:rPr>
      </w:pPr>
      <w:r w:rsidRPr="00702EA6">
        <w:rPr>
          <w:rFonts w:ascii="Century Gothic" w:hAnsi="Century Gothic"/>
          <w:color w:val="4D4D4D"/>
          <w:sz w:val="24"/>
          <w:szCs w:val="24"/>
        </w:rPr>
        <w:t xml:space="preserve">Guerrero Guerrero, P. (2023, abril 5). ¿Cómo ser arquitecto de software? Aprende sobre atributos de calidad. </w:t>
      </w:r>
      <w:r w:rsidRPr="00702EA6">
        <w:rPr>
          <w:rFonts w:ascii="Century Gothic" w:hAnsi="Century Gothic"/>
          <w:color w:val="4D4D4D"/>
          <w:sz w:val="24"/>
          <w:szCs w:val="24"/>
        </w:rPr>
        <w:t>Recuperado de</w:t>
      </w:r>
      <w:r w:rsidRPr="00702EA6">
        <w:rPr>
          <w:rFonts w:ascii="Century Gothic" w:hAnsi="Century Gothic"/>
          <w:color w:val="4D4D4D"/>
          <w:sz w:val="24"/>
          <w:szCs w:val="24"/>
        </w:rPr>
        <w:t xml:space="preserve"> </w:t>
      </w:r>
      <w:hyperlink r:id="rId6" w:history="1">
        <w:r w:rsidRPr="00702EA6">
          <w:rPr>
            <w:rStyle w:val="Hipervnculo"/>
            <w:rFonts w:ascii="Century Gothic" w:hAnsi="Century Gothic"/>
            <w:sz w:val="24"/>
            <w:szCs w:val="24"/>
          </w:rPr>
          <w:t>https://www.pragma.co/es/blog/como-ser-arquitecto-de-software-aprende-sobre-atributos-de-calidad</w:t>
        </w:r>
      </w:hyperlink>
    </w:p>
    <w:p w14:paraId="7CD8F9A7" w14:textId="5424B3E8" w:rsidR="00507A82" w:rsidRPr="00702EA6" w:rsidRDefault="00507A82" w:rsidP="00507A82">
      <w:pPr>
        <w:jc w:val="both"/>
        <w:rPr>
          <w:rFonts w:ascii="Century Gothic" w:hAnsi="Century Gothic"/>
          <w:color w:val="4D4D4D"/>
          <w:sz w:val="24"/>
          <w:szCs w:val="24"/>
        </w:rPr>
      </w:pPr>
      <w:r w:rsidRPr="00702EA6">
        <w:rPr>
          <w:rFonts w:ascii="Century Gothic" w:hAnsi="Century Gothic"/>
          <w:color w:val="4D4D4D"/>
          <w:sz w:val="24"/>
          <w:szCs w:val="24"/>
        </w:rPr>
        <w:t xml:space="preserve">Butinar, M. (2023, septiembre 1). Don't Save on Quality: Essential Attributes of Good Software. Recuperado de </w:t>
      </w:r>
      <w:hyperlink r:id="rId7" w:history="1">
        <w:r w:rsidRPr="00702EA6">
          <w:rPr>
            <w:rStyle w:val="Hipervnculo"/>
            <w:rFonts w:ascii="Century Gothic" w:hAnsi="Century Gothic"/>
            <w:sz w:val="24"/>
            <w:szCs w:val="24"/>
          </w:rPr>
          <w:t>https://biosistemika.com/blog/dont-save-on-quality-key-attributes-of-software/</w:t>
        </w:r>
      </w:hyperlink>
    </w:p>
    <w:p w14:paraId="2DC5CE12" w14:textId="0192BA6F" w:rsidR="00507A82" w:rsidRPr="00702EA6" w:rsidRDefault="00507A82" w:rsidP="00507A82">
      <w:pPr>
        <w:jc w:val="both"/>
        <w:rPr>
          <w:rFonts w:ascii="Century Gothic" w:hAnsi="Century Gothic"/>
          <w:color w:val="4D4D4D"/>
          <w:sz w:val="24"/>
          <w:szCs w:val="24"/>
        </w:rPr>
      </w:pPr>
      <w:r w:rsidRPr="00702EA6">
        <w:rPr>
          <w:rFonts w:ascii="Century Gothic" w:hAnsi="Century Gothic"/>
          <w:color w:val="4D4D4D"/>
          <w:sz w:val="24"/>
          <w:szCs w:val="24"/>
        </w:rPr>
        <w:t>Tamushi</w:t>
      </w:r>
      <w:r w:rsidRPr="00702EA6">
        <w:rPr>
          <w:rFonts w:ascii="Century Gothic" w:hAnsi="Century Gothic"/>
          <w:color w:val="4D4D4D"/>
          <w:sz w:val="24"/>
          <w:szCs w:val="24"/>
        </w:rPr>
        <w:t xml:space="preserve">. (2022, julio 27). Atributos de calidad de software: todo lo que necesitas saber. Testing IT. </w:t>
      </w:r>
      <w:r w:rsidRPr="00702EA6">
        <w:rPr>
          <w:rFonts w:ascii="Century Gothic" w:hAnsi="Century Gothic"/>
          <w:color w:val="4D4D4D"/>
          <w:sz w:val="24"/>
          <w:szCs w:val="24"/>
        </w:rPr>
        <w:t xml:space="preserve">Recuperado de </w:t>
      </w:r>
      <w:hyperlink r:id="rId8" w:history="1">
        <w:r w:rsidRPr="00702EA6">
          <w:rPr>
            <w:rStyle w:val="Hipervnculo"/>
            <w:rFonts w:ascii="Century Gothic" w:hAnsi="Century Gothic"/>
            <w:sz w:val="24"/>
            <w:szCs w:val="24"/>
          </w:rPr>
          <w:t>https://www.testingit.com.mx/blog/atributos-de-calidad-de-software</w:t>
        </w:r>
      </w:hyperlink>
    </w:p>
    <w:p w14:paraId="08B6EA12" w14:textId="5B5C50B2" w:rsidR="00507A82" w:rsidRDefault="00702EA6" w:rsidP="00507A82">
      <w:pPr>
        <w:jc w:val="both"/>
        <w:rPr>
          <w:rFonts w:ascii="Century Gothic" w:hAnsi="Century Gothic"/>
          <w:color w:val="4D4D4D"/>
          <w:sz w:val="24"/>
          <w:szCs w:val="24"/>
        </w:rPr>
      </w:pPr>
      <w:r w:rsidRPr="00702EA6">
        <w:rPr>
          <w:rFonts w:ascii="Century Gothic" w:hAnsi="Century Gothic"/>
          <w:color w:val="4D4D4D"/>
          <w:sz w:val="24"/>
          <w:szCs w:val="24"/>
        </w:rPr>
        <w:t>ISO 25010. (s. f.).</w:t>
      </w:r>
      <w:r>
        <w:rPr>
          <w:rFonts w:ascii="Century Gothic" w:hAnsi="Century Gothic"/>
          <w:color w:val="4D4D4D"/>
          <w:sz w:val="24"/>
          <w:szCs w:val="24"/>
        </w:rPr>
        <w:t xml:space="preserve"> ISO 25000 calidad de software y datos.</w:t>
      </w:r>
      <w:r w:rsidRPr="00702EA6">
        <w:rPr>
          <w:rFonts w:ascii="Century Gothic" w:hAnsi="Century Gothic"/>
          <w:color w:val="4D4D4D"/>
          <w:sz w:val="24"/>
          <w:szCs w:val="24"/>
        </w:rPr>
        <w:t xml:space="preserve"> Recuperado de </w:t>
      </w:r>
      <w:hyperlink r:id="rId9" w:history="1">
        <w:r w:rsidRPr="006D7D60">
          <w:rPr>
            <w:rStyle w:val="Hipervnculo"/>
            <w:rFonts w:ascii="Century Gothic" w:hAnsi="Century Gothic"/>
            <w:sz w:val="24"/>
            <w:szCs w:val="24"/>
          </w:rPr>
          <w:t>https://www.iso25000.com/index.php/normas-iso-25000/iso-25010</w:t>
        </w:r>
      </w:hyperlink>
    </w:p>
    <w:p w14:paraId="4A73D65C" w14:textId="77777777" w:rsidR="00702EA6" w:rsidRPr="00702EA6" w:rsidRDefault="00702EA6" w:rsidP="00507A82">
      <w:pPr>
        <w:jc w:val="both"/>
        <w:rPr>
          <w:rFonts w:ascii="Century Gothic" w:hAnsi="Century Gothic"/>
          <w:color w:val="4D4D4D"/>
          <w:sz w:val="24"/>
          <w:szCs w:val="24"/>
        </w:rPr>
      </w:pPr>
    </w:p>
    <w:sectPr w:rsidR="00702EA6" w:rsidRPr="00702EA6">
      <w:pgSz w:w="12240" w:h="15840"/>
      <w:pgMar w:top="1417" w:right="1701" w:bottom="1417" w:left="1701" w:header="720" w:footer="720" w:gutter="0"/>
      <w:cols w:space="72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65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37"/>
    <w:rsid w:val="002138E7"/>
    <w:rsid w:val="00394180"/>
    <w:rsid w:val="003F3118"/>
    <w:rsid w:val="0049391B"/>
    <w:rsid w:val="004D79A3"/>
    <w:rsid w:val="00507A82"/>
    <w:rsid w:val="00702EA6"/>
    <w:rsid w:val="00A22AFC"/>
    <w:rsid w:val="00B57F81"/>
    <w:rsid w:val="00C763AC"/>
    <w:rsid w:val="00D37713"/>
    <w:rsid w:val="00E2062D"/>
    <w:rsid w:val="00E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31EEC8"/>
  <w15:chartTrackingRefBased/>
  <w15:docId w15:val="{327CDE1B-4C66-4EDA-8874-531C4830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eastAsia="Calibri" w:hAnsi="Calibri" w:cs="font1265"/>
      <w:kern w:val="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ListLabel1">
    <w:name w:val="ListLabel 1"/>
    <w:rPr>
      <w:rFonts w:cs="Courier New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ascii="Arial" w:hAnsi="Arial" w:cs="FreeSans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ascii="Arial" w:hAnsi="Arial" w:cs="FreeSans"/>
    </w:rPr>
  </w:style>
  <w:style w:type="paragraph" w:customStyle="1" w:styleId="ListParagraph">
    <w:name w:val="List Paragraph"/>
    <w:basedOn w:val="Normal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7A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ingit.com.mx/blog/atributos-de-calidad-de-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sistemika.com/blog/dont-save-on-quality-key-attributes-of-softwa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agma.co/es/blog/como-ser-arquitecto-de-software-aprende-sobre-atributos-de-calid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iso25000.com/index.php/normas-iso-25000/iso-250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Bojórquez Iriarte</dc:creator>
  <cp:keywords/>
  <dc:description/>
  <cp:lastModifiedBy>DANIEL ANTONIO MORALES RUELAS</cp:lastModifiedBy>
  <cp:revision>2</cp:revision>
  <cp:lastPrinted>1601-01-01T00:00:00Z</cp:lastPrinted>
  <dcterms:created xsi:type="dcterms:W3CDTF">2025-05-11T18:15:00Z</dcterms:created>
  <dcterms:modified xsi:type="dcterms:W3CDTF">2025-05-11T18:15:00Z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