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kdNoteV2 - STEPS for WinOS conversion (copy/migration) to Proxmox</w:t>
        <w:br/>
        <w:br/>
        <w:t xml:space="preserve"> 1) select target machine in vSphere</w:t>
        <w:br/>
        <w:t xml:space="preserve"> 2) log in to your target VM</w:t>
        <w:br/>
        <w:t xml:space="preserve">  a. record IP addr /network info</w:t>
        <w:br/>
        <w:t xml:space="preserve"> </w:t>
        <w:br/>
        <w:t xml:space="preserve"> 3) install VirtIO drivers (1) vio-scsi that match the windows OS edition</w:t>
        <w:br/>
        <w:t xml:space="preserve">  a. DO THIS </w:t>
      </w:r>
      <w:r>
        <w:t xml:space="preserve">IN TARGET WINDOWS VM GUI</w:t>
        <w:br/>
        <w:t xml:space="preserve">  b. once that is done and the drivers are installed - shut down</w:t>
        <w:br/>
      </w:r>
      <w:r>
        <w:rPr>
          <w:lang w:val="en"/>
        </w:rPr>
        <w:t xml:space="preserve">downloaded from </w:t>
      </w:r>
      <w:r>
        <w:rPr>
          <w:lang w:val="en"/>
        </w:rPr>
        <w:t xml:space="preserve">https://github.com/croit/load-virtio-scsi-on-boot/blob/main/enable-vioscsi-to-load-on-boot.ps1</w:t>
      </w:r>
      <w:r>
        <w:rPr>
          <w:lang w:val="en"/>
        </w:rPr>
        <w:br/>
        <w:br/>
        <w:br/>
        <w:t xml:space="preserve">Ran like</w:t>
        <w:br/>
      </w:r>
      <w:r>
        <w:rPr>
          <w:rFonts w:ascii="Liberation Sans" w:hAnsi="Liberation Sans" w:eastAsia="Liberation Sans" w:cs="Liberation Sans"/>
          <w:color w:val="f0f6fc"/>
          <w:sz w:val="20"/>
          <w:highlight w:val="none"/>
        </w:rPr>
        <w:t xml:space="preserve">PowerShell /ExecutionPolicy Bypass /File &lt;path-to-this-script-file&gt;</w:t>
      </w:r>
      <w:r>
        <w:br/>
        <w:t xml:space="preserve"> </w:t>
        <w:br/>
        <w:t xml:space="preserve"> 4) create a VM in Proxmox</w:t>
      </w:r>
      <w:r>
        <w:rPr>
          <w:lang w:val="en"/>
        </w:rPr>
        <w:t xml:space="preserve"> </w:t>
      </w:r>
      <w:r>
        <w:t xml:space="preserve">/ matching CPU/RAM &amp; boot settings </w:t>
      </w:r>
      <w:r>
        <w:rPr>
          <w:lang w:val="en"/>
        </w:rPr>
        <w:t xml:space="preserve">as per ESXi </w:t>
        <w:br/>
        <w:t xml:space="preserve">use CPU type </w:t>
      </w:r>
      <w:r>
        <w:rPr>
          <w:b/>
          <w:bCs/>
          <w:lang w:val="en"/>
        </w:rPr>
        <w:t xml:space="preserve">HOST</w:t>
      </w:r>
      <w:r>
        <w:rPr>
          <w:lang w:val="en"/>
        </w:rPr>
        <w:br/>
        <w:br/>
      </w:r>
      <w:r>
        <w:t xml:space="preserve">- note vm-id number generated by proxmox</w:t>
      </w:r>
      <w:r>
        <w:rPr>
          <w:lang w:val="en"/>
        </w:rPr>
        <w:t xml:space="preserve"> going forward this number is used where </w:t>
      </w:r>
      <w:r>
        <w:rPr>
          <w:rFonts w:ascii="Courier New" w:hAnsi="Courier New" w:eastAsia="Courier New" w:cs="Courier New"/>
          <w:color w:val="e6e8f0"/>
          <w:sz w:val="21"/>
          <w:highlight w:val="none"/>
        </w:rPr>
        <w:t xml:space="preserve">&lt;VM_ID&gt;</w:t>
      </w:r>
      <w:r/>
      <w:r>
        <w:rPr>
          <w:lang w:val="en"/>
        </w:rPr>
      </w:r>
      <w:r>
        <w:br/>
        <w:br/>
        <w:t xml:space="preserve"> </w:t>
        <w:br/>
        <w:t xml:space="preserve"> 5) mo</w:t>
      </w:r>
      <w:r>
        <w:t xml:space="preserve">ve the .vmdk disks into the matching order number on Proxmox</w:t>
        <w:br/>
        <w:br/>
        <w:t xml:space="preserve">  </w:t>
      </w:r>
      <w:r>
        <w:rPr>
          <w:lang w:val="en"/>
        </w:rPr>
        <w:t xml:space="preserve">mv</w:t>
      </w:r>
      <w:r>
        <w:t xml:space="preserve"> *.vmdk /mnt/pve/ProxMox-NFS/images/</w:t>
      </w:r>
      <w:r>
        <w:rPr>
          <w:rFonts w:ascii="Courier New" w:hAnsi="Courier New" w:eastAsia="Courier New" w:cs="Courier New"/>
          <w:color w:val="e6e8f0"/>
          <w:sz w:val="21"/>
          <w:highlight w:val="none"/>
        </w:rPr>
        <w:t xml:space="preserve">&lt;VM_ID&gt;</w:t>
      </w:r>
      <w:r/>
      <w:r>
        <w:br/>
        <w:t xml:space="preserve"> </w:t>
        <w:br/>
        <w:t xml:space="preserve"> 6) then attached the vmdk files into in the order that matches the order </w:t>
        <w:br/>
      </w:r>
      <w:r>
        <w:rPr>
          <w:rFonts w:ascii="Courier New" w:hAnsi="Courier New" w:eastAsia="Courier New" w:cs="Courier New"/>
          <w:color w:val="e6e8f0"/>
          <w:sz w:val="21"/>
          <w:highlight w:val="none"/>
        </w:rPr>
        <w:t xml:space="preserve">qm set &lt;VM_ID&gt; -scsi[N] </w:t>
      </w:r>
      <w:r>
        <w:rPr>
          <w:lang w:val="en"/>
        </w:rPr>
        <w:t xml:space="preserve">ProxMox-NFS</w:t>
      </w:r>
      <w:r>
        <w:t xml:space="preserve">:</w:t>
      </w:r>
      <w:r>
        <w:rPr>
          <w:rFonts w:ascii="Courier New" w:hAnsi="Courier New" w:eastAsia="Courier New" w:cs="Courier New"/>
          <w:color w:val="e6e8f0"/>
          <w:sz w:val="21"/>
          <w:highlight w:val="none"/>
        </w:rPr>
        <w:t xml:space="preserve">&lt;VM_ID&gt;</w:t>
      </w:r>
      <w:r>
        <w:t xml:space="preserve">/diskname.vmdk</w:t>
      </w:r>
      <w:r>
        <w:t xml:space="preserve">  </w:t>
        <w:br/>
        <w:br/>
      </w:r>
      <w:r>
        <w:rPr>
          <w:b/>
          <w:bCs/>
          <w:color w:val="c00000"/>
          <w:lang w:val="en"/>
        </w:rPr>
        <w:t xml:space="preserve">match the disk order as per ESXi so the disk stay in the same order</w:t>
      </w:r>
      <w:r>
        <w:rPr>
          <w:b/>
          <w:bCs/>
          <w:color w:val="c00000"/>
        </w:rPr>
        <w:br/>
      </w:r>
      <w:r>
        <w:br/>
        <w:br/>
      </w:r>
      <w:r>
        <w:t xml:space="preserve"> 7) set boot from 1st </w:t>
        <w:br/>
        <w:t xml:space="preserve">disk</w:t>
        <w:br/>
        <w:t xml:space="preserve">  a. DO THIS </w:t>
      </w:r>
      <w:r>
        <w:t xml:space="preserve">IN PROXMOX (TARGET VM CONTEXT) GUI</w:t>
        <w:br/>
        <w:t xml:space="preserve">  b. boot it</w:t>
        <w:br/>
        <w:t xml:space="preserve"> </w:t>
        <w:br/>
        <w:t xml:space="preserve"> 8) log in &amp; assign the IP addr back to the network interfaces</w:t>
        <w:br/>
        <w:t xml:space="preserve">  a. DO THIS IN THE TARGET WINDOWS VM GUI</w:t>
        <w:br/>
        <w:t xml:space="preserve"> </w:t>
        <w:br/>
        <w:t xml:space="preserve">TEST the VM - should be working</w:t>
      </w:r>
      <w:r>
        <w:rPr>
          <w:lang w:val="en"/>
        </w:rPr>
        <w:t xml:space="preserve"> and access via RDP should now be restored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2026-04-24T17:25:49Z</dcterms:modified>
</cp:coreProperties>
</file>