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864C7" w14:textId="0F7D4831" w:rsidR="00877EC4" w:rsidRDefault="00E63868" w:rsidP="0087627D">
      <w:pPr>
        <w:jc w:val="both"/>
        <w:rPr>
          <w:b/>
          <w:bCs/>
          <w:sz w:val="22"/>
          <w:szCs w:val="22"/>
        </w:rPr>
      </w:pPr>
      <w:r>
        <w:rPr>
          <w:b/>
          <w:bCs/>
          <w:noProof/>
          <w:sz w:val="22"/>
          <w:szCs w:val="22"/>
        </w:rPr>
        <mc:AlternateContent>
          <mc:Choice Requires="wps">
            <w:drawing>
              <wp:anchor distT="0" distB="0" distL="114300" distR="114300" simplePos="0" relativeHeight="251659264" behindDoc="0" locked="0" layoutInCell="1" allowOverlap="1" wp14:anchorId="64EFF910" wp14:editId="544749E7">
                <wp:simplePos x="0" y="0"/>
                <wp:positionH relativeFrom="rightMargin">
                  <wp:align>left</wp:align>
                </wp:positionH>
                <wp:positionV relativeFrom="paragraph">
                  <wp:posOffset>-830580</wp:posOffset>
                </wp:positionV>
                <wp:extent cx="114300" cy="10706100"/>
                <wp:effectExtent l="0" t="0" r="0" b="0"/>
                <wp:wrapNone/>
                <wp:docPr id="1441788275" name="Rectangle 5"/>
                <wp:cNvGraphicFramePr/>
                <a:graphic xmlns:a="http://schemas.openxmlformats.org/drawingml/2006/main">
                  <a:graphicData uri="http://schemas.microsoft.com/office/word/2010/wordprocessingShape">
                    <wps:wsp>
                      <wps:cNvSpPr/>
                      <wps:spPr>
                        <a:xfrm>
                          <a:off x="0" y="0"/>
                          <a:ext cx="114300" cy="10706100"/>
                        </a:xfrm>
                        <a:prstGeom prst="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8675" id="Rectangle 5" o:spid="_x0000_s1026" style="position:absolute;margin-left:0;margin-top:-65.4pt;width:9pt;height:843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" fillcolor="#196b24 [3206]" stroked="f" strokeweight="1pt">
                <w10:wrap anchorx="margin"/>
              </v:rect>
            </w:pict>
          </mc:Fallback>
        </mc:AlternateContent>
      </w:r>
      <w:r>
        <w:rPr>
          <w:b/>
          <w:bCs/>
          <w:noProof/>
          <w:sz w:val="22"/>
          <w:szCs w:val="22"/>
        </w:rPr>
        <mc:AlternateContent>
          <mc:Choice Requires="wps">
            <w:drawing>
              <wp:anchor distT="0" distB="0" distL="114300" distR="114300" simplePos="0" relativeHeight="251661312" behindDoc="0" locked="0" layoutInCell="1" allowOverlap="1" wp14:anchorId="633BB921" wp14:editId="64A226A3">
                <wp:simplePos x="0" y="0"/>
                <wp:positionH relativeFrom="column">
                  <wp:posOffset>5836920</wp:posOffset>
                </wp:positionH>
                <wp:positionV relativeFrom="paragraph">
                  <wp:posOffset>-822960</wp:posOffset>
                </wp:positionV>
                <wp:extent cx="76200" cy="10706100"/>
                <wp:effectExtent l="0" t="0" r="0" b="0"/>
                <wp:wrapNone/>
                <wp:docPr id="616453584" name="Rectangle 5"/>
                <wp:cNvGraphicFramePr/>
                <a:graphic xmlns:a="http://schemas.openxmlformats.org/drawingml/2006/main">
                  <a:graphicData uri="http://schemas.microsoft.com/office/word/2010/wordprocessingShape">
                    <wps:wsp>
                      <wps:cNvSpPr/>
                      <wps:spPr>
                        <a:xfrm>
                          <a:off x="0" y="0"/>
                          <a:ext cx="76200" cy="10706100"/>
                        </a:xfrm>
                        <a:prstGeom prst="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60C8F" id="Rectangle 5" o:spid="_x0000_s1026" style="position:absolute;margin-left:459.6pt;margin-top:-64.8pt;width:6pt;height:8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" fillcolor="#196b24 [3206]" stroked="f" strokeweight="1pt"/>
            </w:pict>
          </mc:Fallback>
        </mc:AlternateContent>
      </w:r>
      <w:r w:rsidR="00F57F80">
        <w:rPr>
          <w:b/>
          <w:bCs/>
          <w:noProof/>
          <w:sz w:val="22"/>
          <w:szCs w:val="22"/>
        </w:rPr>
        <mc:AlternateContent>
          <mc:Choice Requires="wps">
            <w:drawing>
              <wp:anchor distT="0" distB="0" distL="114300" distR="114300" simplePos="0" relativeHeight="251663360" behindDoc="0" locked="0" layoutInCell="1" allowOverlap="1" wp14:anchorId="0DA02556" wp14:editId="251316FA">
                <wp:simplePos x="0" y="0"/>
                <wp:positionH relativeFrom="rightMargin">
                  <wp:posOffset>220980</wp:posOffset>
                </wp:positionH>
                <wp:positionV relativeFrom="paragraph">
                  <wp:posOffset>-822960</wp:posOffset>
                </wp:positionV>
                <wp:extent cx="640080" cy="10675620"/>
                <wp:effectExtent l="0" t="0" r="7620" b="0"/>
                <wp:wrapNone/>
                <wp:docPr id="1500028223" name="Rectangle 5"/>
                <wp:cNvGraphicFramePr/>
                <a:graphic xmlns:a="http://schemas.openxmlformats.org/drawingml/2006/main">
                  <a:graphicData uri="http://schemas.microsoft.com/office/word/2010/wordprocessingShape">
                    <wps:wsp>
                      <wps:cNvSpPr/>
                      <wps:spPr>
                        <a:xfrm>
                          <a:off x="0" y="0"/>
                          <a:ext cx="640080" cy="10675620"/>
                        </a:xfrm>
                        <a:prstGeom prst="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18F37" id="Rectangle 5" o:spid="_x0000_s1026" style="position:absolute;margin-left:17.4pt;margin-top:-64.8pt;width:50.4pt;height:840.6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" fillcolor="#196b24 [3206]" stroked="f" strokeweight="1pt">
                <w10:wrap anchorx="margin"/>
              </v:rect>
            </w:pict>
          </mc:Fallback>
        </mc:AlternateContent>
      </w:r>
    </w:p>
    <w:p w14:paraId="3CD4B5DF" w14:textId="1D8907BC" w:rsidR="00C74738" w:rsidRDefault="00C74738" w:rsidP="00C74738">
      <w:pPr>
        <w:spacing w:after="0"/>
        <w:jc w:val="both"/>
        <w:rPr>
          <w:b/>
          <w:bCs/>
          <w:sz w:val="22"/>
          <w:szCs w:val="22"/>
        </w:rPr>
      </w:pPr>
      <w:r w:rsidRPr="00C74738">
        <w:rPr>
          <w:b/>
          <w:bCs/>
          <w:noProof/>
          <w:sz w:val="22"/>
          <w:szCs w:val="22"/>
        </w:rPr>
        <mc:AlternateContent>
          <mc:Choice Requires="wps">
            <w:drawing>
              <wp:anchor distT="0" distB="0" distL="114300" distR="114300" simplePos="0" relativeHeight="251665408" behindDoc="0" locked="0" layoutInCell="1" allowOverlap="1" wp14:anchorId="35DDBD6F" wp14:editId="1088A56B">
                <wp:simplePos x="0" y="0"/>
                <wp:positionH relativeFrom="column">
                  <wp:posOffset>-144780</wp:posOffset>
                </wp:positionH>
                <wp:positionV relativeFrom="paragraph">
                  <wp:posOffset>630555</wp:posOffset>
                </wp:positionV>
                <wp:extent cx="1638300" cy="312420"/>
                <wp:effectExtent l="0" t="0" r="0" b="0"/>
                <wp:wrapNone/>
                <wp:docPr id="4" name="TextBox 3">
                  <a:extLst xmlns:a="http://schemas.openxmlformats.org/drawingml/2006/main">
                    <a:ext uri="{FF2B5EF4-FFF2-40B4-BE49-F238E27FC236}">
                      <a16:creationId xmlns:a16="http://schemas.microsoft.com/office/drawing/2014/main" id="{4DDE6E72-AABF-61E9-E2E4-9C82F032541C}"/>
                    </a:ext>
                  </a:extLst>
                </wp:docPr>
                <wp:cNvGraphicFramePr/>
                <a:graphic xmlns:a="http://schemas.openxmlformats.org/drawingml/2006/main">
                  <a:graphicData uri="http://schemas.microsoft.com/office/word/2010/wordprocessingShape">
                    <wps:wsp>
                      <wps:cNvSpPr txBox="1"/>
                      <wps:spPr>
                        <a:xfrm>
                          <a:off x="0" y="0"/>
                          <a:ext cx="1638300" cy="312420"/>
                        </a:xfrm>
                        <a:prstGeom prst="rect">
                          <a:avLst/>
                        </a:prstGeom>
                        <a:noFill/>
                      </wps:spPr>
                      <wps:txbx>
                        <w:txbxContent>
                          <w:p w14:paraId="31058BCC" w14:textId="77777777" w:rsidR="00C74738" w:rsidRDefault="00C74738" w:rsidP="00C74738">
                            <w:pPr>
                              <w:rPr>
                                <w:rFonts w:ascii="Edwardian Script ITC" w:hAnsi="Edwardian Script ITC" w:cs="Mystical Woods Rough Script"/>
                                <w:color w:val="000000" w:themeColor="text1"/>
                                <w:kern w:val="24"/>
                                <w:sz w:val="36"/>
                                <w:szCs w:val="36"/>
                                <w:lang w:val="en-US"/>
                                <w14:ligatures w14:val="none"/>
                              </w:rPr>
                            </w:pPr>
                            <w:r>
                              <w:rPr>
                                <w:rFonts w:ascii="Edwardian Script ITC" w:hAnsi="Edwardian Script ITC" w:cs="Mystical Woods Rough Script"/>
                                <w:color w:val="000000" w:themeColor="text1"/>
                                <w:kern w:val="24"/>
                                <w:sz w:val="36"/>
                                <w:szCs w:val="36"/>
                                <w:lang w:val="en-US"/>
                              </w:rPr>
                              <w:t xml:space="preserve">Towers Inc.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5DDBD6F" id="_x0000_t202" coordsize="21600,21600" o:spt="202" path="m,l,21600r21600,l21600,xe">
                <v:stroke joinstyle="miter"/>
                <v:path gradientshapeok="t" o:connecttype="rect"/>
              </v:shapetype>
              <v:shape id="TextBox 3" o:spid="_x0000_s1026" type="#_x0000_t202" style="position:absolute;left:0;text-align:left;margin-left:-11.4pt;margin-top:49.65pt;width:129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" filled="f" stroked="f">
                <v:textbox>
                  <w:txbxContent>
                    <w:p w14:paraId="31058BCC" w14:textId="77777777" w:rsidR="00C74738" w:rsidRDefault="00C74738" w:rsidP="00C74738">
                      <w:pPr>
                        <w:rPr>
                          <w:rFonts w:ascii="Edwardian Script ITC" w:hAnsi="Edwardian Script ITC" w:cs="Mystical Woods Rough Script"/>
                          <w:color w:val="000000" w:themeColor="text1"/>
                          <w:kern w:val="24"/>
                          <w:sz w:val="36"/>
                          <w:szCs w:val="36"/>
                          <w:lang w:val="en-US"/>
                          <w14:ligatures w14:val="none"/>
                        </w:rPr>
                      </w:pPr>
                      <w:r>
                        <w:rPr>
                          <w:rFonts w:ascii="Edwardian Script ITC" w:hAnsi="Edwardian Script ITC" w:cs="Mystical Woods Rough Script"/>
                          <w:color w:val="000000" w:themeColor="text1"/>
                          <w:kern w:val="24"/>
                          <w:sz w:val="36"/>
                          <w:szCs w:val="36"/>
                          <w:lang w:val="en-US"/>
                        </w:rPr>
                        <w:t xml:space="preserve">Towers Inc. </w:t>
                      </w:r>
                    </w:p>
                  </w:txbxContent>
                </v:textbox>
              </v:shape>
            </w:pict>
          </mc:Fallback>
        </mc:AlternateContent>
      </w:r>
      <w:r w:rsidR="00B7020D" w:rsidRPr="00B7020D">
        <w:rPr>
          <w:b/>
          <w:bCs/>
          <w:noProof/>
          <w:sz w:val="22"/>
          <w:szCs w:val="22"/>
        </w:rPr>
        <w:drawing>
          <wp:inline distT="0" distB="0" distL="0" distR="0" wp14:anchorId="4A86AD36" wp14:editId="33AFC3DC">
            <wp:extent cx="596900" cy="635000"/>
            <wp:effectExtent l="0" t="0" r="0" b="0"/>
            <wp:docPr id="437830377"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30377" name="Picture 1" descr="A logo with a blue and white design&#10;&#10;Description automatically generated with medium confidence"/>
                    <pic:cNvPicPr/>
                  </pic:nvPicPr>
                  <pic:blipFill>
                    <a:blip r:embed="rId6"/>
                    <a:stretch>
                      <a:fillRect/>
                    </a:stretch>
                  </pic:blipFill>
                  <pic:spPr>
                    <a:xfrm>
                      <a:off x="0" y="0"/>
                      <a:ext cx="596900" cy="635000"/>
                    </a:xfrm>
                    <a:prstGeom prst="rect">
                      <a:avLst/>
                    </a:prstGeom>
                  </pic:spPr>
                </pic:pic>
              </a:graphicData>
            </a:graphic>
          </wp:inline>
        </w:drawing>
      </w:r>
    </w:p>
    <w:p w14:paraId="19C361BC" w14:textId="67D62652" w:rsidR="00C74738" w:rsidRDefault="00C74738" w:rsidP="00C74738">
      <w:pPr>
        <w:spacing w:after="0" w:line="240" w:lineRule="auto"/>
        <w:jc w:val="both"/>
        <w:rPr>
          <w:rFonts w:asciiTheme="majorHAnsi" w:hAnsiTheme="majorHAnsi"/>
          <w:b/>
          <w:bCs/>
          <w:sz w:val="32"/>
          <w:szCs w:val="32"/>
        </w:rPr>
      </w:pPr>
    </w:p>
    <w:p w14:paraId="608DECCD" w14:textId="3478CFA9" w:rsidR="00C74738" w:rsidRPr="002D0D6D" w:rsidRDefault="00C74738" w:rsidP="00C74738">
      <w:pPr>
        <w:spacing w:after="0" w:line="240" w:lineRule="auto"/>
        <w:jc w:val="both"/>
        <w:rPr>
          <w:sz w:val="20"/>
          <w:szCs w:val="20"/>
        </w:rPr>
      </w:pPr>
      <w:r w:rsidRPr="002D0D6D">
        <w:rPr>
          <w:sz w:val="20"/>
          <w:szCs w:val="20"/>
        </w:rPr>
        <w:t>The future of plastics</w:t>
      </w:r>
    </w:p>
    <w:p w14:paraId="533D039E" w14:textId="77777777" w:rsidR="00B7020D" w:rsidRDefault="00B7020D" w:rsidP="0087627D">
      <w:pPr>
        <w:jc w:val="both"/>
        <w:rPr>
          <w:b/>
          <w:bCs/>
          <w:sz w:val="22"/>
          <w:szCs w:val="22"/>
        </w:rPr>
      </w:pPr>
    </w:p>
    <w:p w14:paraId="0A99ACC3" w14:textId="40E9813E" w:rsidR="00B7020D" w:rsidRDefault="00B7020D" w:rsidP="00CB6E33">
      <w:pPr>
        <w:spacing w:after="0"/>
        <w:jc w:val="both"/>
        <w:rPr>
          <w:sz w:val="22"/>
          <w:szCs w:val="22"/>
        </w:rPr>
      </w:pPr>
      <w:r w:rsidRPr="00B7020D">
        <w:rPr>
          <w:sz w:val="22"/>
          <w:szCs w:val="22"/>
        </w:rPr>
        <w:t>Business case</w:t>
      </w:r>
    </w:p>
    <w:p w14:paraId="42942AA9" w14:textId="77777777" w:rsidR="00CB6E33" w:rsidRDefault="00CB6E33" w:rsidP="00CB6E33">
      <w:pPr>
        <w:spacing w:after="0"/>
        <w:jc w:val="both"/>
        <w:rPr>
          <w:sz w:val="22"/>
          <w:szCs w:val="22"/>
        </w:rPr>
      </w:pPr>
      <w:r w:rsidRPr="00B7020D">
        <w:rPr>
          <w:sz w:val="22"/>
          <w:szCs w:val="22"/>
        </w:rPr>
        <w:t>2024</w:t>
      </w:r>
    </w:p>
    <w:p w14:paraId="03CA4381" w14:textId="3A098B76" w:rsidR="00CB6E33" w:rsidRPr="00B7020D" w:rsidRDefault="00CB6E33" w:rsidP="00CB6E33">
      <w:pPr>
        <w:spacing w:after="0"/>
        <w:jc w:val="both"/>
        <w:rPr>
          <w:sz w:val="22"/>
          <w:szCs w:val="22"/>
        </w:rPr>
      </w:pPr>
      <w:r>
        <w:rPr>
          <w:sz w:val="22"/>
          <w:szCs w:val="22"/>
        </w:rPr>
        <w:t>Version 1.1</w:t>
      </w:r>
    </w:p>
    <w:p w14:paraId="2E235085" w14:textId="7D03B3A2" w:rsidR="00CB6E33" w:rsidRPr="00F57F80" w:rsidRDefault="00C74738" w:rsidP="00F57F80">
      <w:pPr>
        <w:rPr>
          <w:b/>
          <w:bCs/>
          <w:sz w:val="48"/>
          <w:szCs w:val="48"/>
        </w:rPr>
      </w:pPr>
      <w:r w:rsidRPr="00F57F80">
        <w:rPr>
          <w:b/>
          <w:bCs/>
          <w:sz w:val="48"/>
          <w:szCs w:val="48"/>
        </w:rPr>
        <w:t xml:space="preserve">The </w:t>
      </w:r>
      <w:r w:rsidR="00CB6E33" w:rsidRPr="00F57F80">
        <w:rPr>
          <w:b/>
          <w:bCs/>
          <w:sz w:val="48"/>
          <w:szCs w:val="48"/>
        </w:rPr>
        <w:t xml:space="preserve">Implementation of </w:t>
      </w:r>
      <w:r w:rsidR="00F57F80">
        <w:rPr>
          <w:b/>
          <w:bCs/>
          <w:sz w:val="48"/>
          <w:szCs w:val="48"/>
        </w:rPr>
        <w:t xml:space="preserve"> A </w:t>
      </w:r>
      <w:r w:rsidR="008C2552">
        <w:rPr>
          <w:b/>
          <w:bCs/>
          <w:sz w:val="48"/>
          <w:szCs w:val="48"/>
        </w:rPr>
        <w:t xml:space="preserve"> </w:t>
      </w:r>
      <w:r w:rsidR="00CB6E33" w:rsidRPr="00F57F80">
        <w:rPr>
          <w:b/>
          <w:bCs/>
          <w:sz w:val="48"/>
          <w:szCs w:val="48"/>
        </w:rPr>
        <w:t>Real-time Energy Monitoring System</w:t>
      </w:r>
    </w:p>
    <w:p w14:paraId="16971AD3" w14:textId="77777777" w:rsidR="00434FC3" w:rsidRDefault="00434FC3" w:rsidP="0087627D">
      <w:pPr>
        <w:jc w:val="both"/>
        <w:rPr>
          <w:sz w:val="22"/>
          <w:szCs w:val="22"/>
        </w:rPr>
      </w:pPr>
    </w:p>
    <w:p w14:paraId="5FC93E43" w14:textId="77777777" w:rsidR="002D0D6D" w:rsidRDefault="002D0D6D" w:rsidP="0087627D">
      <w:pPr>
        <w:jc w:val="both"/>
        <w:rPr>
          <w:sz w:val="22"/>
          <w:szCs w:val="22"/>
        </w:rPr>
      </w:pPr>
    </w:p>
    <w:p w14:paraId="0DC2ED64" w14:textId="77777777" w:rsidR="00877EC4" w:rsidRDefault="00877EC4" w:rsidP="0087627D">
      <w:pPr>
        <w:jc w:val="both"/>
        <w:rPr>
          <w:b/>
          <w:bCs/>
          <w:sz w:val="22"/>
          <w:szCs w:val="22"/>
        </w:rPr>
      </w:pPr>
    </w:p>
    <w:p w14:paraId="60E3B524" w14:textId="77777777" w:rsidR="00C74738" w:rsidRDefault="00C74738" w:rsidP="00C74738">
      <w:pPr>
        <w:spacing w:after="0"/>
        <w:jc w:val="both"/>
        <w:rPr>
          <w:i/>
          <w:iCs/>
          <w:color w:val="D1D1D1" w:themeColor="background2" w:themeShade="E6"/>
          <w:sz w:val="16"/>
          <w:szCs w:val="16"/>
        </w:rPr>
      </w:pPr>
    </w:p>
    <w:p w14:paraId="65C40E9C" w14:textId="77777777" w:rsidR="00C74738" w:rsidRDefault="00C74738" w:rsidP="00C74738">
      <w:pPr>
        <w:spacing w:after="0"/>
        <w:jc w:val="both"/>
        <w:rPr>
          <w:i/>
          <w:iCs/>
          <w:color w:val="D1D1D1" w:themeColor="background2" w:themeShade="E6"/>
          <w:sz w:val="16"/>
          <w:szCs w:val="16"/>
        </w:rPr>
      </w:pPr>
    </w:p>
    <w:p w14:paraId="74B3A380" w14:textId="5C5919F2" w:rsidR="00C74738" w:rsidRPr="00386C74" w:rsidRDefault="00386C74" w:rsidP="00386C74">
      <w:pPr>
        <w:spacing w:after="0"/>
        <w:rPr>
          <w:i/>
          <w:iCs/>
          <w:color w:val="FF0000"/>
          <w:sz w:val="40"/>
          <w:szCs w:val="40"/>
        </w:rPr>
      </w:pPr>
      <w:r w:rsidRPr="00386C74">
        <w:rPr>
          <w:i/>
          <w:iCs/>
          <w:color w:val="FF0000"/>
          <w:sz w:val="40"/>
          <w:szCs w:val="40"/>
        </w:rPr>
        <w:t>Note: This is a conceptual project designed to show my understanding of business analysis. The scenario involves a plastic producing company, aiming to implement a real time energy monitoring system. The data used is simulated and results projected are based on theoretical assumptions.</w:t>
      </w:r>
    </w:p>
    <w:p w14:paraId="1A399A20" w14:textId="77777777" w:rsidR="00C74738" w:rsidRDefault="00C74738" w:rsidP="00C74738">
      <w:pPr>
        <w:spacing w:after="0"/>
        <w:jc w:val="both"/>
        <w:rPr>
          <w:i/>
          <w:iCs/>
          <w:color w:val="D1D1D1" w:themeColor="background2" w:themeShade="E6"/>
          <w:sz w:val="16"/>
          <w:szCs w:val="16"/>
        </w:rPr>
      </w:pPr>
    </w:p>
    <w:p w14:paraId="0F5C8B29" w14:textId="77777777" w:rsidR="00C74738" w:rsidRDefault="00C74738" w:rsidP="00C74738">
      <w:pPr>
        <w:spacing w:after="0"/>
        <w:jc w:val="both"/>
        <w:rPr>
          <w:i/>
          <w:iCs/>
          <w:color w:val="D1D1D1" w:themeColor="background2" w:themeShade="E6"/>
          <w:sz w:val="16"/>
          <w:szCs w:val="16"/>
        </w:rPr>
      </w:pPr>
    </w:p>
    <w:p w14:paraId="55C4383E" w14:textId="77777777" w:rsidR="00C74738" w:rsidRDefault="00C74738" w:rsidP="00C74738">
      <w:pPr>
        <w:spacing w:after="0"/>
        <w:jc w:val="both"/>
        <w:rPr>
          <w:i/>
          <w:iCs/>
          <w:color w:val="D1D1D1" w:themeColor="background2" w:themeShade="E6"/>
          <w:sz w:val="16"/>
          <w:szCs w:val="16"/>
        </w:rPr>
      </w:pPr>
    </w:p>
    <w:p w14:paraId="376D12E4" w14:textId="77777777" w:rsidR="00C74738" w:rsidRDefault="00C74738" w:rsidP="00C74738">
      <w:pPr>
        <w:spacing w:after="0"/>
        <w:jc w:val="both"/>
        <w:rPr>
          <w:i/>
          <w:iCs/>
          <w:color w:val="D1D1D1" w:themeColor="background2" w:themeShade="E6"/>
          <w:sz w:val="16"/>
          <w:szCs w:val="16"/>
        </w:rPr>
      </w:pPr>
    </w:p>
    <w:p w14:paraId="6BE028E6" w14:textId="77777777" w:rsidR="00C74738" w:rsidRDefault="00C74738" w:rsidP="00C74738">
      <w:pPr>
        <w:spacing w:after="0"/>
        <w:jc w:val="both"/>
        <w:rPr>
          <w:i/>
          <w:iCs/>
          <w:color w:val="D1D1D1" w:themeColor="background2" w:themeShade="E6"/>
          <w:sz w:val="16"/>
          <w:szCs w:val="16"/>
        </w:rPr>
      </w:pPr>
    </w:p>
    <w:p w14:paraId="0CA8691C" w14:textId="77777777" w:rsidR="00C74738" w:rsidRDefault="00C74738" w:rsidP="00C74738">
      <w:pPr>
        <w:spacing w:after="0"/>
        <w:jc w:val="both"/>
        <w:rPr>
          <w:i/>
          <w:iCs/>
          <w:color w:val="D1D1D1" w:themeColor="background2" w:themeShade="E6"/>
          <w:sz w:val="16"/>
          <w:szCs w:val="16"/>
        </w:rPr>
      </w:pPr>
    </w:p>
    <w:p w14:paraId="63E9CB47" w14:textId="77777777" w:rsidR="00C74738" w:rsidRDefault="00C74738" w:rsidP="00C74738">
      <w:pPr>
        <w:spacing w:after="0"/>
        <w:jc w:val="both"/>
        <w:rPr>
          <w:i/>
          <w:iCs/>
          <w:color w:val="D1D1D1" w:themeColor="background2" w:themeShade="E6"/>
          <w:sz w:val="16"/>
          <w:szCs w:val="16"/>
        </w:rPr>
      </w:pPr>
    </w:p>
    <w:p w14:paraId="74543CE0" w14:textId="77777777" w:rsidR="00C74738" w:rsidRDefault="00C74738" w:rsidP="00C74738">
      <w:pPr>
        <w:spacing w:after="0"/>
        <w:jc w:val="both"/>
        <w:rPr>
          <w:i/>
          <w:iCs/>
          <w:color w:val="D1D1D1" w:themeColor="background2" w:themeShade="E6"/>
          <w:sz w:val="16"/>
          <w:szCs w:val="16"/>
        </w:rPr>
      </w:pPr>
    </w:p>
    <w:p w14:paraId="2AF23754" w14:textId="77777777" w:rsidR="00C74738" w:rsidRDefault="00C74738" w:rsidP="00C74738">
      <w:pPr>
        <w:spacing w:after="0"/>
        <w:jc w:val="both"/>
        <w:rPr>
          <w:i/>
          <w:iCs/>
          <w:color w:val="D1D1D1" w:themeColor="background2" w:themeShade="E6"/>
          <w:sz w:val="16"/>
          <w:szCs w:val="16"/>
        </w:rPr>
      </w:pPr>
    </w:p>
    <w:p w14:paraId="4E13AFFB" w14:textId="77777777" w:rsidR="00C74738" w:rsidRDefault="00C74738" w:rsidP="00C74738">
      <w:pPr>
        <w:spacing w:after="0"/>
        <w:jc w:val="both"/>
        <w:rPr>
          <w:i/>
          <w:iCs/>
          <w:color w:val="D1D1D1" w:themeColor="background2" w:themeShade="E6"/>
          <w:sz w:val="16"/>
          <w:szCs w:val="16"/>
        </w:rPr>
      </w:pPr>
    </w:p>
    <w:p w14:paraId="5FF98242" w14:textId="77777777" w:rsidR="00C74738" w:rsidRDefault="00C74738" w:rsidP="00C74738">
      <w:pPr>
        <w:spacing w:after="0"/>
        <w:jc w:val="both"/>
        <w:rPr>
          <w:i/>
          <w:iCs/>
          <w:color w:val="D1D1D1" w:themeColor="background2" w:themeShade="E6"/>
          <w:sz w:val="16"/>
          <w:szCs w:val="16"/>
        </w:rPr>
      </w:pPr>
    </w:p>
    <w:p w14:paraId="6032C089" w14:textId="77777777" w:rsidR="00C74738" w:rsidRDefault="00C74738" w:rsidP="00C74738">
      <w:pPr>
        <w:spacing w:after="0"/>
        <w:jc w:val="both"/>
        <w:rPr>
          <w:i/>
          <w:iCs/>
          <w:color w:val="D1D1D1" w:themeColor="background2" w:themeShade="E6"/>
          <w:sz w:val="16"/>
          <w:szCs w:val="16"/>
        </w:rPr>
      </w:pPr>
    </w:p>
    <w:p w14:paraId="24F8566C" w14:textId="77777777" w:rsidR="00C74738" w:rsidRDefault="00C74738" w:rsidP="0087627D">
      <w:pPr>
        <w:jc w:val="both"/>
        <w:rPr>
          <w:b/>
          <w:bCs/>
          <w:sz w:val="22"/>
          <w:szCs w:val="22"/>
        </w:rPr>
      </w:pPr>
    </w:p>
    <w:p w14:paraId="5AFAC45B" w14:textId="77777777" w:rsidR="00F57F80" w:rsidRDefault="00F57F80" w:rsidP="0087627D">
      <w:pPr>
        <w:jc w:val="both"/>
        <w:rPr>
          <w:b/>
          <w:bCs/>
          <w:sz w:val="22"/>
          <w:szCs w:val="22"/>
        </w:rPr>
      </w:pPr>
    </w:p>
    <w:p w14:paraId="7C447B11" w14:textId="43223C92" w:rsidR="00967DF0" w:rsidRPr="00967DF0" w:rsidRDefault="00967DF0" w:rsidP="0087627D">
      <w:pPr>
        <w:jc w:val="both"/>
        <w:rPr>
          <w:b/>
          <w:bCs/>
          <w:sz w:val="22"/>
          <w:szCs w:val="22"/>
        </w:rPr>
      </w:pPr>
      <w:r w:rsidRPr="00967DF0">
        <w:rPr>
          <w:b/>
          <w:bCs/>
          <w:sz w:val="22"/>
          <w:szCs w:val="22"/>
        </w:rPr>
        <w:lastRenderedPageBreak/>
        <w:t>Executive summary</w:t>
      </w:r>
    </w:p>
    <w:p w14:paraId="6421776A" w14:textId="682E66D6" w:rsidR="003C6B3C" w:rsidRDefault="003C6B3C" w:rsidP="0087627D">
      <w:pPr>
        <w:jc w:val="both"/>
        <w:rPr>
          <w:sz w:val="22"/>
          <w:szCs w:val="22"/>
        </w:rPr>
      </w:pPr>
      <w:r w:rsidRPr="00E7003C">
        <w:rPr>
          <w:sz w:val="22"/>
          <w:szCs w:val="22"/>
        </w:rPr>
        <w:t xml:space="preserve">This business case proposes the implementation of a real-time energy monitoring system </w:t>
      </w:r>
      <w:r w:rsidR="00F275E1">
        <w:rPr>
          <w:sz w:val="22"/>
          <w:szCs w:val="22"/>
        </w:rPr>
        <w:t xml:space="preserve">at Towers Incorporated manufacturing </w:t>
      </w:r>
      <w:r w:rsidRPr="00E7003C">
        <w:rPr>
          <w:sz w:val="22"/>
          <w:szCs w:val="22"/>
        </w:rPr>
        <w:t>plant</w:t>
      </w:r>
      <w:r w:rsidR="0038065D">
        <w:rPr>
          <w:sz w:val="22"/>
          <w:szCs w:val="22"/>
        </w:rPr>
        <w:t xml:space="preserve">. </w:t>
      </w:r>
      <w:r w:rsidRPr="00E7003C">
        <w:rPr>
          <w:sz w:val="22"/>
          <w:szCs w:val="22"/>
        </w:rPr>
        <w:t xml:space="preserve">The system aims to reduce </w:t>
      </w:r>
      <w:r w:rsidR="0038065D">
        <w:rPr>
          <w:sz w:val="22"/>
          <w:szCs w:val="22"/>
        </w:rPr>
        <w:t xml:space="preserve">the </w:t>
      </w:r>
      <w:r w:rsidR="00BA478A">
        <w:rPr>
          <w:sz w:val="22"/>
          <w:szCs w:val="22"/>
        </w:rPr>
        <w:t>company</w:t>
      </w:r>
      <w:r w:rsidR="0038065D">
        <w:rPr>
          <w:sz w:val="22"/>
          <w:szCs w:val="22"/>
        </w:rPr>
        <w:t xml:space="preserve">’s </w:t>
      </w:r>
      <w:r w:rsidR="00BA478A">
        <w:rPr>
          <w:sz w:val="22"/>
          <w:szCs w:val="22"/>
        </w:rPr>
        <w:t xml:space="preserve">overall </w:t>
      </w:r>
      <w:r w:rsidRPr="00E7003C">
        <w:rPr>
          <w:sz w:val="22"/>
          <w:szCs w:val="22"/>
        </w:rPr>
        <w:t xml:space="preserve">energy consumption, operational costs, and </w:t>
      </w:r>
      <w:r w:rsidR="0038065D">
        <w:rPr>
          <w:sz w:val="22"/>
          <w:szCs w:val="22"/>
        </w:rPr>
        <w:t>carbon</w:t>
      </w:r>
      <w:r w:rsidRPr="00E7003C">
        <w:rPr>
          <w:sz w:val="22"/>
          <w:szCs w:val="22"/>
        </w:rPr>
        <w:t xml:space="preserve"> footprint</w:t>
      </w:r>
      <w:r w:rsidR="0038065D">
        <w:rPr>
          <w:sz w:val="22"/>
          <w:szCs w:val="22"/>
        </w:rPr>
        <w:t>s</w:t>
      </w:r>
      <w:r w:rsidRPr="00E7003C">
        <w:rPr>
          <w:sz w:val="22"/>
          <w:szCs w:val="22"/>
        </w:rPr>
        <w:t>. With an estimated investment of £75,000</w:t>
      </w:r>
      <w:r w:rsidR="0038065D">
        <w:rPr>
          <w:sz w:val="22"/>
          <w:szCs w:val="22"/>
        </w:rPr>
        <w:t xml:space="preserve">, and </w:t>
      </w:r>
      <w:r w:rsidRPr="00E7003C">
        <w:rPr>
          <w:sz w:val="22"/>
          <w:szCs w:val="22"/>
        </w:rPr>
        <w:t>annual savings of £</w:t>
      </w:r>
      <w:r w:rsidR="00872ACC" w:rsidRPr="00E7003C">
        <w:rPr>
          <w:sz w:val="22"/>
          <w:szCs w:val="22"/>
        </w:rPr>
        <w:t>40,000</w:t>
      </w:r>
      <w:r w:rsidRPr="00E7003C">
        <w:rPr>
          <w:sz w:val="22"/>
          <w:szCs w:val="22"/>
        </w:rPr>
        <w:t>,</w:t>
      </w:r>
      <w:r w:rsidR="0038065D">
        <w:rPr>
          <w:sz w:val="22"/>
          <w:szCs w:val="22"/>
        </w:rPr>
        <w:t xml:space="preserve"> executing this project will potentially</w:t>
      </w:r>
      <w:r w:rsidRPr="00E7003C">
        <w:rPr>
          <w:sz w:val="22"/>
          <w:szCs w:val="22"/>
        </w:rPr>
        <w:t xml:space="preserve"> result</w:t>
      </w:r>
      <w:r w:rsidR="0038065D">
        <w:rPr>
          <w:sz w:val="22"/>
          <w:szCs w:val="22"/>
        </w:rPr>
        <w:t xml:space="preserve"> </w:t>
      </w:r>
      <w:r w:rsidRPr="00E7003C">
        <w:rPr>
          <w:sz w:val="22"/>
          <w:szCs w:val="22"/>
        </w:rPr>
        <w:t>in a payback period of less than two years</w:t>
      </w:r>
      <w:r w:rsidR="00872ACC" w:rsidRPr="00E7003C">
        <w:rPr>
          <w:sz w:val="22"/>
          <w:szCs w:val="22"/>
        </w:rPr>
        <w:t>, while also reducing the carbon footprints by</w:t>
      </w:r>
      <w:r w:rsidR="0083335E">
        <w:rPr>
          <w:sz w:val="22"/>
          <w:szCs w:val="22"/>
        </w:rPr>
        <w:t xml:space="preserve"> </w:t>
      </w:r>
      <w:r w:rsidR="009836EF">
        <w:rPr>
          <w:sz w:val="22"/>
          <w:szCs w:val="22"/>
        </w:rPr>
        <w:t>1</w:t>
      </w:r>
      <w:r w:rsidR="00F178B3">
        <w:rPr>
          <w:sz w:val="22"/>
          <w:szCs w:val="22"/>
        </w:rPr>
        <w:t>MtCO</w:t>
      </w:r>
      <w:r w:rsidR="00F178B3">
        <w:rPr>
          <w:sz w:val="22"/>
          <w:szCs w:val="22"/>
          <w:vertAlign w:val="subscript"/>
        </w:rPr>
        <w:t>2</w:t>
      </w:r>
      <w:r w:rsidR="00F178B3">
        <w:rPr>
          <w:sz w:val="22"/>
          <w:szCs w:val="22"/>
        </w:rPr>
        <w:t>.</w:t>
      </w:r>
      <w:r w:rsidR="009C0EC0">
        <w:rPr>
          <w:sz w:val="22"/>
          <w:szCs w:val="22"/>
        </w:rPr>
        <w:t xml:space="preserve"> The project will be executed within </w:t>
      </w:r>
      <w:r w:rsidR="004A434D">
        <w:rPr>
          <w:sz w:val="22"/>
          <w:szCs w:val="22"/>
        </w:rPr>
        <w:t>six (</w:t>
      </w:r>
      <w:r w:rsidR="009C0EC0">
        <w:rPr>
          <w:sz w:val="22"/>
          <w:szCs w:val="22"/>
        </w:rPr>
        <w:t>6</w:t>
      </w:r>
      <w:r w:rsidR="004A434D">
        <w:rPr>
          <w:sz w:val="22"/>
          <w:szCs w:val="22"/>
        </w:rPr>
        <w:t>)</w:t>
      </w:r>
      <w:r w:rsidR="009C0EC0">
        <w:rPr>
          <w:sz w:val="22"/>
          <w:szCs w:val="22"/>
        </w:rPr>
        <w:t xml:space="preserve"> months of project initiation, and the launch will be followed by post</w:t>
      </w:r>
      <w:r w:rsidR="004A434D">
        <w:rPr>
          <w:sz w:val="22"/>
          <w:szCs w:val="22"/>
        </w:rPr>
        <w:t>-</w:t>
      </w:r>
      <w:r w:rsidR="009C0EC0">
        <w:rPr>
          <w:sz w:val="22"/>
          <w:szCs w:val="22"/>
        </w:rPr>
        <w:t>implementation to determine</w:t>
      </w:r>
      <w:r w:rsidR="004A434D">
        <w:rPr>
          <w:sz w:val="22"/>
          <w:szCs w:val="22"/>
        </w:rPr>
        <w:t xml:space="preserve"> if the</w:t>
      </w:r>
      <w:r w:rsidR="009C0EC0">
        <w:rPr>
          <w:sz w:val="22"/>
          <w:szCs w:val="22"/>
        </w:rPr>
        <w:t xml:space="preserve"> return on investment</w:t>
      </w:r>
      <w:r w:rsidR="004A434D">
        <w:rPr>
          <w:sz w:val="22"/>
          <w:szCs w:val="22"/>
        </w:rPr>
        <w:t xml:space="preserve"> (ROI) is on track, and continuous monitoring</w:t>
      </w:r>
      <w:r w:rsidR="009C0EC0">
        <w:rPr>
          <w:sz w:val="22"/>
          <w:szCs w:val="22"/>
        </w:rPr>
        <w:t xml:space="preserve">. </w:t>
      </w:r>
      <w:r w:rsidR="00BA3922">
        <w:rPr>
          <w:sz w:val="22"/>
          <w:szCs w:val="22"/>
        </w:rPr>
        <w:t xml:space="preserve">Following </w:t>
      </w:r>
      <w:r w:rsidR="004A434D">
        <w:rPr>
          <w:sz w:val="22"/>
          <w:szCs w:val="22"/>
        </w:rPr>
        <w:t xml:space="preserve">the </w:t>
      </w:r>
      <w:r w:rsidR="00BA3922">
        <w:rPr>
          <w:sz w:val="22"/>
          <w:szCs w:val="22"/>
        </w:rPr>
        <w:t xml:space="preserve">analysis of potential vendors, </w:t>
      </w:r>
      <w:proofErr w:type="spellStart"/>
      <w:r w:rsidR="00BA3922">
        <w:rPr>
          <w:sz w:val="22"/>
          <w:szCs w:val="22"/>
        </w:rPr>
        <w:t>Facilio</w:t>
      </w:r>
      <w:proofErr w:type="spellEnd"/>
      <w:r w:rsidR="00BA3922">
        <w:rPr>
          <w:sz w:val="22"/>
          <w:szCs w:val="22"/>
        </w:rPr>
        <w:t xml:space="preserve"> was </w:t>
      </w:r>
      <w:r w:rsidR="004A434D">
        <w:rPr>
          <w:sz w:val="22"/>
          <w:szCs w:val="22"/>
        </w:rPr>
        <w:t>observed</w:t>
      </w:r>
      <w:r w:rsidR="00BA3922">
        <w:rPr>
          <w:sz w:val="22"/>
          <w:szCs w:val="22"/>
        </w:rPr>
        <w:t xml:space="preserve"> to be </w:t>
      </w:r>
      <w:r w:rsidR="0036304D">
        <w:rPr>
          <w:sz w:val="22"/>
          <w:szCs w:val="22"/>
        </w:rPr>
        <w:t>the best</w:t>
      </w:r>
      <w:r w:rsidR="00BA3922">
        <w:rPr>
          <w:sz w:val="22"/>
          <w:szCs w:val="22"/>
        </w:rPr>
        <w:t xml:space="preserve"> option </w:t>
      </w:r>
      <w:r w:rsidR="004A434D">
        <w:rPr>
          <w:sz w:val="22"/>
          <w:szCs w:val="22"/>
        </w:rPr>
        <w:t>due</w:t>
      </w:r>
      <w:r w:rsidR="00BA3922">
        <w:rPr>
          <w:sz w:val="22"/>
          <w:szCs w:val="22"/>
        </w:rPr>
        <w:t xml:space="preserve"> the varieties of features the company offers, which fulfil the essential requirements. </w:t>
      </w:r>
      <w:r w:rsidR="0036304D">
        <w:rPr>
          <w:sz w:val="22"/>
          <w:szCs w:val="22"/>
        </w:rPr>
        <w:t>Because of the long-term benefits from the real-time energy monitoring system which aligns with the strategic goals of the company, it is recommended that the project should be undertaken.</w:t>
      </w:r>
    </w:p>
    <w:p w14:paraId="79AA8D8C" w14:textId="16765719" w:rsidR="00AC5230" w:rsidRDefault="005357FA" w:rsidP="00AC5230">
      <w:pPr>
        <w:rPr>
          <w:b/>
          <w:bCs/>
          <w:sz w:val="22"/>
          <w:szCs w:val="22"/>
        </w:rPr>
      </w:pPr>
      <w:r>
        <w:rPr>
          <w:b/>
          <w:bCs/>
          <w:sz w:val="22"/>
          <w:szCs w:val="22"/>
        </w:rPr>
        <w:t>1.0</w:t>
      </w:r>
      <w:r w:rsidR="00AC5230" w:rsidRPr="00E7003C">
        <w:rPr>
          <w:b/>
          <w:bCs/>
          <w:sz w:val="22"/>
          <w:szCs w:val="22"/>
        </w:rPr>
        <w:t xml:space="preserve"> </w:t>
      </w:r>
      <w:r w:rsidR="00AC5230">
        <w:rPr>
          <w:b/>
          <w:bCs/>
          <w:sz w:val="22"/>
          <w:szCs w:val="22"/>
        </w:rPr>
        <w:t>Introduction</w:t>
      </w:r>
    </w:p>
    <w:p w14:paraId="409EACA6" w14:textId="305DC4A4" w:rsidR="009B544F" w:rsidRPr="006B58CA" w:rsidRDefault="006B58CA" w:rsidP="00AC5230">
      <w:pPr>
        <w:rPr>
          <w:sz w:val="22"/>
          <w:szCs w:val="22"/>
        </w:rPr>
      </w:pPr>
      <w:r w:rsidRPr="006B58CA">
        <w:rPr>
          <w:sz w:val="22"/>
          <w:szCs w:val="22"/>
        </w:rPr>
        <w:t>In today’s rapidly evolving technological landscape, the efficient management of energy resources is crucial for businesses aiming to reduce costs, improve operational efficiency, and meet sustainability goals. For Towers Inc., a company with extensive infrastructure and operations, the implementation of a real-time energy monitoring system represents a strategic move towards smarter energy usage and enhanced operational control. Real-time energy monitoring systems allow for continuous tracking of energy consumption, providing actionable insights that enable timely adjustments, proactive maintenance, and the identification of energy-saving opportunities. This introduction will explore the potential benefits, challenges, and key considerations involved in integrating such systems into Towers Inc.’s operational framework, emphasizing how they can transform energy management practices in a dynamic and competitive business environment.</w:t>
      </w:r>
    </w:p>
    <w:p w14:paraId="72EF1B29" w14:textId="1AA45728" w:rsidR="003C6B3C" w:rsidRPr="00E7003C" w:rsidRDefault="005357FA" w:rsidP="0087627D">
      <w:pPr>
        <w:jc w:val="both"/>
        <w:rPr>
          <w:b/>
          <w:bCs/>
          <w:sz w:val="22"/>
          <w:szCs w:val="22"/>
        </w:rPr>
      </w:pPr>
      <w:r>
        <w:rPr>
          <w:b/>
          <w:bCs/>
          <w:sz w:val="22"/>
          <w:szCs w:val="22"/>
        </w:rPr>
        <w:t>1.1</w:t>
      </w:r>
      <w:r w:rsidR="003C6B3C" w:rsidRPr="00E7003C">
        <w:rPr>
          <w:b/>
          <w:bCs/>
          <w:sz w:val="22"/>
          <w:szCs w:val="22"/>
        </w:rPr>
        <w:t xml:space="preserve"> Problem Statement:</w:t>
      </w:r>
    </w:p>
    <w:p w14:paraId="55D2CF1E" w14:textId="1D49CEBE" w:rsidR="009B544F" w:rsidRDefault="009B544F" w:rsidP="0087627D">
      <w:pPr>
        <w:jc w:val="both"/>
        <w:rPr>
          <w:sz w:val="22"/>
          <w:szCs w:val="22"/>
        </w:rPr>
      </w:pPr>
      <w:r>
        <w:rPr>
          <w:sz w:val="22"/>
          <w:szCs w:val="22"/>
        </w:rPr>
        <w:t>Towers’ Incorporated (Inc.)</w:t>
      </w:r>
      <w:r w:rsidR="00240693">
        <w:rPr>
          <w:sz w:val="22"/>
          <w:szCs w:val="22"/>
        </w:rPr>
        <w:t>,</w:t>
      </w:r>
      <w:r>
        <w:rPr>
          <w:sz w:val="22"/>
          <w:szCs w:val="22"/>
        </w:rPr>
        <w:t xml:space="preserve"> a UK mid-sized manufacturing plant with a diverse range of products, total employees of 2,500, </w:t>
      </w:r>
      <w:r w:rsidR="00240693">
        <w:rPr>
          <w:sz w:val="22"/>
          <w:szCs w:val="22"/>
        </w:rPr>
        <w:t>and</w:t>
      </w:r>
      <w:r>
        <w:rPr>
          <w:sz w:val="22"/>
          <w:szCs w:val="22"/>
        </w:rPr>
        <w:t>15% market share, generates around £20 million turnover.  The Towers Inc. energy consumption is around 120,000kWh/yr, which incurs the average annual energy cost of £100,000, and this is subject to potential increase due to uncertainties around UK energy prices. The lack of insights into energy usage has caused an annual increase of 12% in operational costs. Moreso, due to a long-term commitment towards sustainability, and contributing towards the UK carbon reduction targets, the company has recently been gearing efforts towards complying with environmental regulations.</w:t>
      </w:r>
    </w:p>
    <w:p w14:paraId="2FF22E7E" w14:textId="7331BAA9" w:rsidR="003C6B3C" w:rsidRPr="00E7003C" w:rsidRDefault="00653525" w:rsidP="0087627D">
      <w:pPr>
        <w:jc w:val="both"/>
        <w:rPr>
          <w:sz w:val="22"/>
          <w:szCs w:val="22"/>
        </w:rPr>
      </w:pPr>
      <w:r w:rsidRPr="00E7003C">
        <w:rPr>
          <w:sz w:val="22"/>
          <w:szCs w:val="22"/>
        </w:rPr>
        <w:t>Towers incorporated</w:t>
      </w:r>
      <w:r w:rsidR="003C6B3C" w:rsidRPr="00E7003C">
        <w:rPr>
          <w:sz w:val="22"/>
          <w:szCs w:val="22"/>
        </w:rPr>
        <w:t xml:space="preserve"> lacks detailed visibility into energy consumption patterns, difficulty in identifying energy waste, leading to inefficiencies and unnecessary costs. </w:t>
      </w:r>
      <w:r w:rsidRPr="00E7003C">
        <w:rPr>
          <w:sz w:val="22"/>
          <w:szCs w:val="22"/>
        </w:rPr>
        <w:t>Moreover, t</w:t>
      </w:r>
      <w:r w:rsidR="003C6B3C" w:rsidRPr="00E7003C">
        <w:rPr>
          <w:sz w:val="22"/>
          <w:szCs w:val="22"/>
        </w:rPr>
        <w:t>he UK’s commitment to reducing carbon emissions and rising energy prices make it imperative for us to optimize our energy usage.</w:t>
      </w:r>
      <w:r w:rsidR="005E45E4">
        <w:rPr>
          <w:sz w:val="22"/>
          <w:szCs w:val="22"/>
        </w:rPr>
        <w:t xml:space="preserve"> Specific issues include:</w:t>
      </w:r>
    </w:p>
    <w:p w14:paraId="6AE32FBC" w14:textId="521B98C8" w:rsidR="003C6B3C" w:rsidRPr="002548FF" w:rsidRDefault="003C6B3C" w:rsidP="0087627D">
      <w:pPr>
        <w:pStyle w:val="ListParagraph"/>
        <w:numPr>
          <w:ilvl w:val="0"/>
          <w:numId w:val="22"/>
        </w:numPr>
        <w:jc w:val="both"/>
        <w:rPr>
          <w:sz w:val="22"/>
          <w:szCs w:val="22"/>
        </w:rPr>
      </w:pPr>
      <w:r w:rsidRPr="002548FF">
        <w:rPr>
          <w:sz w:val="22"/>
          <w:szCs w:val="22"/>
        </w:rPr>
        <w:t xml:space="preserve">Lack of </w:t>
      </w:r>
      <w:r w:rsidR="005E45E4" w:rsidRPr="002548FF">
        <w:rPr>
          <w:sz w:val="22"/>
          <w:szCs w:val="22"/>
        </w:rPr>
        <w:t>rea</w:t>
      </w:r>
      <w:r w:rsidR="0038065D">
        <w:rPr>
          <w:sz w:val="22"/>
          <w:szCs w:val="22"/>
        </w:rPr>
        <w:t>l</w:t>
      </w:r>
      <w:r w:rsidR="005E45E4" w:rsidRPr="002548FF">
        <w:rPr>
          <w:sz w:val="22"/>
          <w:szCs w:val="22"/>
        </w:rPr>
        <w:t xml:space="preserve">-time </w:t>
      </w:r>
      <w:r w:rsidRPr="002548FF">
        <w:rPr>
          <w:sz w:val="22"/>
          <w:szCs w:val="22"/>
        </w:rPr>
        <w:t xml:space="preserve">visibility into energy </w:t>
      </w:r>
      <w:r w:rsidR="005E45E4" w:rsidRPr="002548FF">
        <w:rPr>
          <w:sz w:val="22"/>
          <w:szCs w:val="22"/>
        </w:rPr>
        <w:t xml:space="preserve">usage </w:t>
      </w:r>
      <w:r w:rsidRPr="002548FF">
        <w:rPr>
          <w:sz w:val="22"/>
          <w:szCs w:val="22"/>
        </w:rPr>
        <w:t>patterns</w:t>
      </w:r>
      <w:r w:rsidR="005E45E4" w:rsidRPr="002548FF">
        <w:rPr>
          <w:sz w:val="22"/>
          <w:szCs w:val="22"/>
        </w:rPr>
        <w:t xml:space="preserve"> across different production processes and equipment.</w:t>
      </w:r>
    </w:p>
    <w:p w14:paraId="7500DB30" w14:textId="2982A4D0" w:rsidR="005E45E4" w:rsidRPr="002548FF" w:rsidRDefault="005E45E4" w:rsidP="0087627D">
      <w:pPr>
        <w:pStyle w:val="ListParagraph"/>
        <w:numPr>
          <w:ilvl w:val="0"/>
          <w:numId w:val="22"/>
        </w:numPr>
        <w:jc w:val="both"/>
        <w:rPr>
          <w:sz w:val="22"/>
          <w:szCs w:val="22"/>
        </w:rPr>
      </w:pPr>
      <w:r w:rsidRPr="002548FF">
        <w:rPr>
          <w:sz w:val="22"/>
          <w:szCs w:val="22"/>
        </w:rPr>
        <w:t>Rising energy costs in the UK market, putting pressure on profit margins.</w:t>
      </w:r>
    </w:p>
    <w:p w14:paraId="28AB3BC1" w14:textId="4FDD3260" w:rsidR="003C6B3C" w:rsidRDefault="003C6B3C" w:rsidP="0087627D">
      <w:pPr>
        <w:pStyle w:val="ListParagraph"/>
        <w:numPr>
          <w:ilvl w:val="0"/>
          <w:numId w:val="22"/>
        </w:numPr>
        <w:jc w:val="both"/>
        <w:rPr>
          <w:sz w:val="22"/>
          <w:szCs w:val="22"/>
        </w:rPr>
      </w:pPr>
      <w:r w:rsidRPr="002548FF">
        <w:rPr>
          <w:sz w:val="22"/>
          <w:szCs w:val="22"/>
        </w:rPr>
        <w:t>Difficulty in identifying energy waste and inefficiencies</w:t>
      </w:r>
      <w:r w:rsidR="005E45E4" w:rsidRPr="002548FF">
        <w:rPr>
          <w:sz w:val="22"/>
          <w:szCs w:val="22"/>
        </w:rPr>
        <w:t>.</w:t>
      </w:r>
    </w:p>
    <w:p w14:paraId="0D4ABD31" w14:textId="49404228" w:rsidR="00F178B3" w:rsidRPr="002548FF" w:rsidRDefault="00F178B3" w:rsidP="0087627D">
      <w:pPr>
        <w:pStyle w:val="ListParagraph"/>
        <w:numPr>
          <w:ilvl w:val="0"/>
          <w:numId w:val="22"/>
        </w:numPr>
        <w:jc w:val="both"/>
        <w:rPr>
          <w:sz w:val="22"/>
          <w:szCs w:val="22"/>
        </w:rPr>
      </w:pPr>
      <w:r>
        <w:rPr>
          <w:sz w:val="22"/>
          <w:szCs w:val="22"/>
        </w:rPr>
        <w:lastRenderedPageBreak/>
        <w:t xml:space="preserve">Additional cost (penalty charge) of </w:t>
      </w:r>
      <w:r w:rsidR="009C0EC0">
        <w:rPr>
          <w:sz w:val="22"/>
          <w:szCs w:val="22"/>
        </w:rPr>
        <w:t>the use of inefficient machines</w:t>
      </w:r>
      <w:r w:rsidR="0036304D">
        <w:rPr>
          <w:sz w:val="22"/>
          <w:szCs w:val="22"/>
        </w:rPr>
        <w:t xml:space="preserve"> in the factory</w:t>
      </w:r>
      <w:r>
        <w:rPr>
          <w:sz w:val="22"/>
          <w:szCs w:val="22"/>
        </w:rPr>
        <w:t xml:space="preserve">. </w:t>
      </w:r>
    </w:p>
    <w:p w14:paraId="32A0EEF2" w14:textId="1AA00824" w:rsidR="003842B9" w:rsidRPr="002548FF" w:rsidRDefault="003C6B3C" w:rsidP="0087627D">
      <w:pPr>
        <w:pStyle w:val="ListParagraph"/>
        <w:numPr>
          <w:ilvl w:val="0"/>
          <w:numId w:val="22"/>
        </w:numPr>
        <w:jc w:val="both"/>
        <w:rPr>
          <w:sz w:val="22"/>
          <w:szCs w:val="22"/>
        </w:rPr>
      </w:pPr>
      <w:r w:rsidRPr="002548FF">
        <w:rPr>
          <w:sz w:val="22"/>
          <w:szCs w:val="22"/>
        </w:rPr>
        <w:t xml:space="preserve">Challenges in </w:t>
      </w:r>
      <w:r w:rsidR="005E45E4" w:rsidRPr="002548FF">
        <w:rPr>
          <w:sz w:val="22"/>
          <w:szCs w:val="22"/>
        </w:rPr>
        <w:t>complying with increasingly stringent UK energy efficiency regulations</w:t>
      </w:r>
    </w:p>
    <w:p w14:paraId="120F74F9" w14:textId="5215DFD4" w:rsidR="003842B9" w:rsidRPr="002548FF" w:rsidRDefault="003842B9" w:rsidP="0087627D">
      <w:pPr>
        <w:pStyle w:val="ListParagraph"/>
        <w:numPr>
          <w:ilvl w:val="0"/>
          <w:numId w:val="22"/>
        </w:numPr>
        <w:jc w:val="both"/>
        <w:rPr>
          <w:sz w:val="22"/>
          <w:szCs w:val="22"/>
        </w:rPr>
      </w:pPr>
      <w:r w:rsidRPr="002548FF">
        <w:rPr>
          <w:sz w:val="22"/>
          <w:szCs w:val="22"/>
        </w:rPr>
        <w:t xml:space="preserve">Absence of a systematic approach to monitor and reduce carbon footprint, hindering progress towards </w:t>
      </w:r>
      <w:r w:rsidR="009C0EC0">
        <w:rPr>
          <w:sz w:val="22"/>
          <w:szCs w:val="22"/>
        </w:rPr>
        <w:t>environmental compliance</w:t>
      </w:r>
      <w:r w:rsidRPr="002548FF">
        <w:rPr>
          <w:sz w:val="22"/>
          <w:szCs w:val="22"/>
        </w:rPr>
        <w:t xml:space="preserve">. </w:t>
      </w:r>
    </w:p>
    <w:p w14:paraId="08ED19B7" w14:textId="6FF3EB23" w:rsidR="003C6B3C" w:rsidRPr="00E7003C" w:rsidRDefault="005357FA" w:rsidP="0087627D">
      <w:pPr>
        <w:jc w:val="both"/>
        <w:rPr>
          <w:b/>
          <w:bCs/>
          <w:sz w:val="22"/>
          <w:szCs w:val="22"/>
        </w:rPr>
      </w:pPr>
      <w:r>
        <w:rPr>
          <w:b/>
          <w:bCs/>
          <w:sz w:val="22"/>
          <w:szCs w:val="22"/>
        </w:rPr>
        <w:t>1.2</w:t>
      </w:r>
      <w:r w:rsidR="00905166" w:rsidRPr="00E7003C">
        <w:rPr>
          <w:b/>
          <w:bCs/>
          <w:sz w:val="22"/>
          <w:szCs w:val="22"/>
        </w:rPr>
        <w:t>. Objectives</w:t>
      </w:r>
    </w:p>
    <w:p w14:paraId="0A240A8D" w14:textId="137DD3D9" w:rsidR="00B534B5" w:rsidRPr="00E7003C" w:rsidRDefault="00B534B5" w:rsidP="0087627D">
      <w:pPr>
        <w:jc w:val="both"/>
        <w:rPr>
          <w:sz w:val="22"/>
          <w:szCs w:val="22"/>
        </w:rPr>
      </w:pPr>
      <w:r w:rsidRPr="00E7003C">
        <w:rPr>
          <w:sz w:val="22"/>
          <w:szCs w:val="22"/>
        </w:rPr>
        <w:t xml:space="preserve">The aim is to introduce solutions that provide real time monitoring and control, optimization of energy consumptions and reduce operational cost. </w:t>
      </w:r>
    </w:p>
    <w:p w14:paraId="1FE5F864" w14:textId="77777777" w:rsidR="00B534B5" w:rsidRPr="00E7003C" w:rsidRDefault="00905166" w:rsidP="0087627D">
      <w:pPr>
        <w:jc w:val="both"/>
        <w:rPr>
          <w:sz w:val="22"/>
          <w:szCs w:val="22"/>
        </w:rPr>
      </w:pPr>
      <w:r w:rsidRPr="00E7003C">
        <w:rPr>
          <w:sz w:val="22"/>
          <w:szCs w:val="22"/>
        </w:rPr>
        <w:t>The objective</w:t>
      </w:r>
      <w:r w:rsidR="00B534B5" w:rsidRPr="00E7003C">
        <w:rPr>
          <w:sz w:val="22"/>
          <w:szCs w:val="22"/>
        </w:rPr>
        <w:t>s</w:t>
      </w:r>
      <w:r w:rsidRPr="00E7003C">
        <w:rPr>
          <w:sz w:val="22"/>
          <w:szCs w:val="22"/>
        </w:rPr>
        <w:t xml:space="preserve"> of the project </w:t>
      </w:r>
      <w:r w:rsidR="00B534B5" w:rsidRPr="00E7003C">
        <w:rPr>
          <w:sz w:val="22"/>
          <w:szCs w:val="22"/>
        </w:rPr>
        <w:t>are to;</w:t>
      </w:r>
    </w:p>
    <w:p w14:paraId="58FF622E" w14:textId="5A60AA73" w:rsidR="00FC128A" w:rsidRDefault="00FC128A" w:rsidP="0087627D">
      <w:pPr>
        <w:pStyle w:val="ListParagraph"/>
        <w:numPr>
          <w:ilvl w:val="0"/>
          <w:numId w:val="15"/>
        </w:numPr>
        <w:jc w:val="both"/>
        <w:rPr>
          <w:sz w:val="22"/>
          <w:szCs w:val="22"/>
        </w:rPr>
      </w:pPr>
      <w:r>
        <w:rPr>
          <w:sz w:val="22"/>
          <w:szCs w:val="22"/>
        </w:rPr>
        <w:t>Identify the major energy consumption points in the plant.</w:t>
      </w:r>
    </w:p>
    <w:p w14:paraId="0F38A3CA" w14:textId="5B6A4E00" w:rsidR="00FC128A" w:rsidRPr="00FC128A" w:rsidRDefault="00FC128A" w:rsidP="00FC128A">
      <w:pPr>
        <w:pStyle w:val="ListParagraph"/>
        <w:numPr>
          <w:ilvl w:val="0"/>
          <w:numId w:val="15"/>
        </w:numPr>
        <w:jc w:val="both"/>
        <w:rPr>
          <w:sz w:val="22"/>
          <w:szCs w:val="22"/>
        </w:rPr>
      </w:pPr>
      <w:r w:rsidRPr="00E7003C">
        <w:rPr>
          <w:sz w:val="22"/>
          <w:szCs w:val="22"/>
        </w:rPr>
        <w:t>Provide insights into the energy consumption pattern to help management to optimise machinery use and optimise operational cost.</w:t>
      </w:r>
    </w:p>
    <w:p w14:paraId="7DB4D743" w14:textId="67343EF8" w:rsidR="00B534B5" w:rsidRPr="00E7003C" w:rsidRDefault="00B534B5" w:rsidP="0087627D">
      <w:pPr>
        <w:pStyle w:val="ListParagraph"/>
        <w:numPr>
          <w:ilvl w:val="0"/>
          <w:numId w:val="15"/>
        </w:numPr>
        <w:jc w:val="both"/>
        <w:rPr>
          <w:sz w:val="22"/>
          <w:szCs w:val="22"/>
        </w:rPr>
      </w:pPr>
      <w:r w:rsidRPr="00E7003C">
        <w:rPr>
          <w:sz w:val="22"/>
          <w:szCs w:val="22"/>
        </w:rPr>
        <w:t>Minimise</w:t>
      </w:r>
      <w:r w:rsidR="00905166" w:rsidRPr="00E7003C">
        <w:rPr>
          <w:sz w:val="22"/>
          <w:szCs w:val="22"/>
        </w:rPr>
        <w:t xml:space="preserve"> energy </w:t>
      </w:r>
      <w:r w:rsidR="00FC128A">
        <w:rPr>
          <w:sz w:val="22"/>
          <w:szCs w:val="22"/>
        </w:rPr>
        <w:t>cost</w:t>
      </w:r>
      <w:r w:rsidR="00905166" w:rsidRPr="00E7003C">
        <w:rPr>
          <w:sz w:val="22"/>
          <w:szCs w:val="22"/>
        </w:rPr>
        <w:t xml:space="preserve"> incurred due to inefficient energy consumption </w:t>
      </w:r>
      <w:r w:rsidRPr="00E7003C">
        <w:rPr>
          <w:sz w:val="22"/>
          <w:szCs w:val="22"/>
        </w:rPr>
        <w:t>i</w:t>
      </w:r>
      <w:r w:rsidR="00FC128A">
        <w:rPr>
          <w:sz w:val="22"/>
          <w:szCs w:val="22"/>
        </w:rPr>
        <w:t>n</w:t>
      </w:r>
      <w:r w:rsidRPr="00E7003C">
        <w:rPr>
          <w:sz w:val="22"/>
          <w:szCs w:val="22"/>
        </w:rPr>
        <w:t xml:space="preserve"> </w:t>
      </w:r>
      <w:r w:rsidR="00FC128A">
        <w:rPr>
          <w:sz w:val="22"/>
          <w:szCs w:val="22"/>
        </w:rPr>
        <w:t>production processes.</w:t>
      </w:r>
    </w:p>
    <w:p w14:paraId="4BDEE8D2" w14:textId="3B185F54" w:rsidR="00096B5E" w:rsidRPr="00825D25" w:rsidRDefault="00B534B5" w:rsidP="00825D25">
      <w:pPr>
        <w:pStyle w:val="ListParagraph"/>
        <w:numPr>
          <w:ilvl w:val="0"/>
          <w:numId w:val="15"/>
        </w:numPr>
        <w:jc w:val="both"/>
        <w:rPr>
          <w:sz w:val="22"/>
          <w:szCs w:val="22"/>
        </w:rPr>
      </w:pPr>
      <w:r w:rsidRPr="00E7003C">
        <w:rPr>
          <w:sz w:val="22"/>
          <w:szCs w:val="22"/>
        </w:rPr>
        <w:t xml:space="preserve">Achieve sustainable goals by reducing the company’s carbon </w:t>
      </w:r>
      <w:r w:rsidR="00E7003C" w:rsidRPr="00E7003C">
        <w:rPr>
          <w:sz w:val="22"/>
          <w:szCs w:val="22"/>
        </w:rPr>
        <w:t>footprints</w:t>
      </w:r>
      <w:r w:rsidRPr="00E7003C">
        <w:rPr>
          <w:sz w:val="22"/>
          <w:szCs w:val="22"/>
        </w:rPr>
        <w:t xml:space="preserve"> due to reduction in energy consumption</w:t>
      </w:r>
      <w:r w:rsidR="00DF7D35" w:rsidRPr="00E7003C">
        <w:rPr>
          <w:sz w:val="22"/>
          <w:szCs w:val="22"/>
        </w:rPr>
        <w:t>.</w:t>
      </w:r>
    </w:p>
    <w:p w14:paraId="47E629B5" w14:textId="77777777" w:rsidR="00096B5E" w:rsidRDefault="00096B5E" w:rsidP="00DF7D35">
      <w:pPr>
        <w:pStyle w:val="ListParagraph"/>
        <w:ind w:left="400"/>
      </w:pPr>
    </w:p>
    <w:p w14:paraId="03A90F8E" w14:textId="0F646CEF" w:rsidR="005A520F" w:rsidRPr="005357FA" w:rsidRDefault="00877EC4" w:rsidP="005357FA">
      <w:pPr>
        <w:pStyle w:val="ListParagraph"/>
        <w:numPr>
          <w:ilvl w:val="1"/>
          <w:numId w:val="28"/>
        </w:numPr>
        <w:rPr>
          <w:b/>
          <w:bCs/>
        </w:rPr>
      </w:pPr>
      <w:r w:rsidRPr="005357FA">
        <w:rPr>
          <w:b/>
          <w:bCs/>
        </w:rPr>
        <w:t>O</w:t>
      </w:r>
      <w:r w:rsidR="00DF7D35" w:rsidRPr="005357FA">
        <w:rPr>
          <w:b/>
          <w:bCs/>
        </w:rPr>
        <w:t>ption analysis</w:t>
      </w:r>
    </w:p>
    <w:tbl>
      <w:tblPr>
        <w:tblStyle w:val="TableGrid"/>
        <w:tblW w:w="0" w:type="auto"/>
        <w:tblLook w:val="04A0" w:firstRow="1" w:lastRow="0" w:firstColumn="1" w:lastColumn="0" w:noHBand="0" w:noVBand="1"/>
      </w:tblPr>
      <w:tblGrid>
        <w:gridCol w:w="1595"/>
        <w:gridCol w:w="1486"/>
        <w:gridCol w:w="1481"/>
        <w:gridCol w:w="1475"/>
        <w:gridCol w:w="1495"/>
        <w:gridCol w:w="1484"/>
      </w:tblGrid>
      <w:tr w:rsidR="00955EA7" w14:paraId="44449E7A" w14:textId="77777777" w:rsidTr="00807A8D">
        <w:tc>
          <w:tcPr>
            <w:tcW w:w="1595" w:type="dxa"/>
          </w:tcPr>
          <w:p w14:paraId="57D43D7B" w14:textId="77777777" w:rsidR="00955EA7" w:rsidRDefault="00955EA7" w:rsidP="003C6B3C"/>
        </w:tc>
        <w:tc>
          <w:tcPr>
            <w:tcW w:w="5937" w:type="dxa"/>
            <w:gridSpan w:val="4"/>
          </w:tcPr>
          <w:p w14:paraId="773AE0D1" w14:textId="209B1ED7" w:rsidR="00955EA7" w:rsidRDefault="00955EA7" w:rsidP="003C6B3C">
            <w:r>
              <w:t>Do something</w:t>
            </w:r>
          </w:p>
        </w:tc>
        <w:tc>
          <w:tcPr>
            <w:tcW w:w="1484" w:type="dxa"/>
          </w:tcPr>
          <w:p w14:paraId="28CFBAF9" w14:textId="037D401D" w:rsidR="00955EA7" w:rsidRDefault="00955EA7" w:rsidP="003C6B3C">
            <w:r>
              <w:t>Do nothing</w:t>
            </w:r>
          </w:p>
        </w:tc>
      </w:tr>
      <w:tr w:rsidR="00807A8D" w14:paraId="68C91F4D" w14:textId="77777777" w:rsidTr="00807A8D">
        <w:tc>
          <w:tcPr>
            <w:tcW w:w="1595" w:type="dxa"/>
          </w:tcPr>
          <w:p w14:paraId="30FF601A" w14:textId="77777777" w:rsidR="00955EA7" w:rsidRDefault="00955EA7" w:rsidP="003C6B3C"/>
        </w:tc>
        <w:tc>
          <w:tcPr>
            <w:tcW w:w="1486" w:type="dxa"/>
          </w:tcPr>
          <w:p w14:paraId="501692B2" w14:textId="68D3363C" w:rsidR="00955EA7" w:rsidRDefault="00955EA7" w:rsidP="003C6B3C">
            <w:proofErr w:type="spellStart"/>
            <w:r>
              <w:t>Facilio</w:t>
            </w:r>
            <w:proofErr w:type="spellEnd"/>
          </w:p>
        </w:tc>
        <w:tc>
          <w:tcPr>
            <w:tcW w:w="1481" w:type="dxa"/>
          </w:tcPr>
          <w:p w14:paraId="0D069AEC" w14:textId="6B6F429C" w:rsidR="00955EA7" w:rsidRDefault="00955EA7" w:rsidP="003C6B3C">
            <w:r>
              <w:t>MRI Energy</w:t>
            </w:r>
          </w:p>
        </w:tc>
        <w:tc>
          <w:tcPr>
            <w:tcW w:w="1475" w:type="dxa"/>
          </w:tcPr>
          <w:p w14:paraId="5172048F" w14:textId="51DFD550" w:rsidR="00955EA7" w:rsidRDefault="00955EA7" w:rsidP="003C6B3C">
            <w:r>
              <w:t xml:space="preserve">IBM </w:t>
            </w:r>
            <w:proofErr w:type="spellStart"/>
            <w:r>
              <w:t>Envzi</w:t>
            </w:r>
            <w:proofErr w:type="spellEnd"/>
          </w:p>
        </w:tc>
        <w:tc>
          <w:tcPr>
            <w:tcW w:w="1495" w:type="dxa"/>
          </w:tcPr>
          <w:p w14:paraId="1E25BDF7" w14:textId="01AB7CF8" w:rsidR="00955EA7" w:rsidRDefault="00955EA7" w:rsidP="003C6B3C">
            <w:proofErr w:type="spellStart"/>
            <w:r>
              <w:t>Spacewell</w:t>
            </w:r>
            <w:proofErr w:type="spellEnd"/>
            <w:r>
              <w:t xml:space="preserve"> Energy</w:t>
            </w:r>
          </w:p>
        </w:tc>
        <w:tc>
          <w:tcPr>
            <w:tcW w:w="1484" w:type="dxa"/>
          </w:tcPr>
          <w:p w14:paraId="28F5624E" w14:textId="7F65E7DF" w:rsidR="00955EA7" w:rsidRDefault="00955EA7" w:rsidP="003C6B3C"/>
        </w:tc>
      </w:tr>
      <w:tr w:rsidR="00807A8D" w14:paraId="446B704C" w14:textId="77777777" w:rsidTr="00807A8D">
        <w:tc>
          <w:tcPr>
            <w:tcW w:w="1595" w:type="dxa"/>
          </w:tcPr>
          <w:p w14:paraId="06C2CC6E" w14:textId="17F4BD00" w:rsidR="00955EA7" w:rsidRDefault="00955EA7" w:rsidP="00955EA7">
            <w:r>
              <w:t>Data visualisation</w:t>
            </w:r>
          </w:p>
        </w:tc>
        <w:tc>
          <w:tcPr>
            <w:tcW w:w="1486" w:type="dxa"/>
          </w:tcPr>
          <w:p w14:paraId="7A294A4F" w14:textId="7B70C5B5" w:rsidR="00955EA7" w:rsidRPr="00955EA7" w:rsidRDefault="00955EA7" w:rsidP="00955EA7">
            <w:pPr>
              <w:rPr>
                <w:sz w:val="22"/>
                <w:szCs w:val="22"/>
              </w:rPr>
            </w:pPr>
            <w:r w:rsidRPr="00955EA7">
              <w:rPr>
                <w:sz w:val="22"/>
                <w:szCs w:val="22"/>
              </w:rPr>
              <w:t>Available</w:t>
            </w:r>
          </w:p>
        </w:tc>
        <w:tc>
          <w:tcPr>
            <w:tcW w:w="1481" w:type="dxa"/>
          </w:tcPr>
          <w:p w14:paraId="1D14BB4D" w14:textId="17EB8D69" w:rsidR="00955EA7" w:rsidRDefault="00955EA7" w:rsidP="00955EA7">
            <w:r w:rsidRPr="00955EA7">
              <w:rPr>
                <w:sz w:val="22"/>
                <w:szCs w:val="22"/>
              </w:rPr>
              <w:t>Available</w:t>
            </w:r>
          </w:p>
        </w:tc>
        <w:tc>
          <w:tcPr>
            <w:tcW w:w="1475" w:type="dxa"/>
          </w:tcPr>
          <w:p w14:paraId="3F624387" w14:textId="0583F84A" w:rsidR="00955EA7" w:rsidRDefault="0075161D" w:rsidP="00955EA7">
            <w:r>
              <w:t>Available</w:t>
            </w:r>
          </w:p>
        </w:tc>
        <w:tc>
          <w:tcPr>
            <w:tcW w:w="1495" w:type="dxa"/>
          </w:tcPr>
          <w:p w14:paraId="37C5619E" w14:textId="45FA0F2F" w:rsidR="00955EA7" w:rsidRDefault="0075161D" w:rsidP="00955EA7">
            <w:r>
              <w:t>N/A</w:t>
            </w:r>
          </w:p>
        </w:tc>
        <w:tc>
          <w:tcPr>
            <w:tcW w:w="1484" w:type="dxa"/>
          </w:tcPr>
          <w:p w14:paraId="2A3EC07E" w14:textId="32674DFC" w:rsidR="00955EA7" w:rsidRDefault="0075161D" w:rsidP="00955EA7">
            <w:r>
              <w:t>N/A</w:t>
            </w:r>
          </w:p>
        </w:tc>
      </w:tr>
      <w:tr w:rsidR="00807A8D" w14:paraId="4F27C4E5" w14:textId="77777777" w:rsidTr="00807A8D">
        <w:trPr>
          <w:trHeight w:val="497"/>
        </w:trPr>
        <w:tc>
          <w:tcPr>
            <w:tcW w:w="1595" w:type="dxa"/>
          </w:tcPr>
          <w:p w14:paraId="68BFFB3C" w14:textId="2B0ABE01" w:rsidR="00955EA7" w:rsidRDefault="00955EA7" w:rsidP="00955EA7">
            <w:r>
              <w:t>Rating</w:t>
            </w:r>
          </w:p>
        </w:tc>
        <w:tc>
          <w:tcPr>
            <w:tcW w:w="1486" w:type="dxa"/>
          </w:tcPr>
          <w:p w14:paraId="28160EA8" w14:textId="75D18FA7" w:rsidR="00955EA7" w:rsidRDefault="00955EA7" w:rsidP="00955EA7">
            <w:r>
              <w:t>Medium</w:t>
            </w:r>
          </w:p>
        </w:tc>
        <w:tc>
          <w:tcPr>
            <w:tcW w:w="1481" w:type="dxa"/>
          </w:tcPr>
          <w:p w14:paraId="713CFF0C" w14:textId="37289C69" w:rsidR="00955EA7" w:rsidRDefault="00955EA7" w:rsidP="00955EA7">
            <w:r>
              <w:t>High</w:t>
            </w:r>
          </w:p>
        </w:tc>
        <w:tc>
          <w:tcPr>
            <w:tcW w:w="1475" w:type="dxa"/>
          </w:tcPr>
          <w:p w14:paraId="4C115C28" w14:textId="360CDF0B" w:rsidR="00955EA7" w:rsidRDefault="00955EA7" w:rsidP="00955EA7">
            <w:r>
              <w:t>Low</w:t>
            </w:r>
          </w:p>
        </w:tc>
        <w:tc>
          <w:tcPr>
            <w:tcW w:w="1495" w:type="dxa"/>
          </w:tcPr>
          <w:p w14:paraId="51093A7B" w14:textId="0E211627" w:rsidR="00955EA7" w:rsidRDefault="00955EA7" w:rsidP="00955EA7">
            <w:r>
              <w:t>High</w:t>
            </w:r>
          </w:p>
        </w:tc>
        <w:tc>
          <w:tcPr>
            <w:tcW w:w="1484" w:type="dxa"/>
          </w:tcPr>
          <w:p w14:paraId="6A155341" w14:textId="6357F82D" w:rsidR="00955EA7" w:rsidRDefault="00955EA7" w:rsidP="00955EA7"/>
        </w:tc>
      </w:tr>
      <w:tr w:rsidR="00807A8D" w14:paraId="0F831A34" w14:textId="77777777" w:rsidTr="00807A8D">
        <w:tc>
          <w:tcPr>
            <w:tcW w:w="1595" w:type="dxa"/>
          </w:tcPr>
          <w:p w14:paraId="43B96EB1" w14:textId="05AAD34A" w:rsidR="00955EA7" w:rsidRDefault="00955EA7" w:rsidP="00955EA7">
            <w:r>
              <w:t>Cost analysis</w:t>
            </w:r>
          </w:p>
        </w:tc>
        <w:tc>
          <w:tcPr>
            <w:tcW w:w="1486" w:type="dxa"/>
          </w:tcPr>
          <w:p w14:paraId="3BD84C8D" w14:textId="45721D3A" w:rsidR="00955EA7" w:rsidRDefault="00955EA7" w:rsidP="00955EA7">
            <w:r w:rsidRPr="00955EA7">
              <w:rPr>
                <w:sz w:val="22"/>
                <w:szCs w:val="22"/>
              </w:rPr>
              <w:t>Available</w:t>
            </w:r>
          </w:p>
        </w:tc>
        <w:tc>
          <w:tcPr>
            <w:tcW w:w="1481" w:type="dxa"/>
          </w:tcPr>
          <w:p w14:paraId="73FD854D" w14:textId="5C81BDFC" w:rsidR="00955EA7" w:rsidRDefault="00955EA7" w:rsidP="00955EA7">
            <w:r w:rsidRPr="00955EA7">
              <w:rPr>
                <w:sz w:val="22"/>
                <w:szCs w:val="22"/>
              </w:rPr>
              <w:t>Available</w:t>
            </w:r>
          </w:p>
        </w:tc>
        <w:tc>
          <w:tcPr>
            <w:tcW w:w="1475" w:type="dxa"/>
          </w:tcPr>
          <w:p w14:paraId="5FEFD122" w14:textId="32D8D95E" w:rsidR="00955EA7" w:rsidRDefault="0075161D" w:rsidP="00955EA7">
            <w:r>
              <w:t>N/A</w:t>
            </w:r>
          </w:p>
        </w:tc>
        <w:tc>
          <w:tcPr>
            <w:tcW w:w="1495" w:type="dxa"/>
          </w:tcPr>
          <w:p w14:paraId="0E36F06D" w14:textId="66126AD6" w:rsidR="00955EA7" w:rsidRDefault="0075161D" w:rsidP="00955EA7">
            <w:r>
              <w:t>Available</w:t>
            </w:r>
          </w:p>
        </w:tc>
        <w:tc>
          <w:tcPr>
            <w:tcW w:w="1484" w:type="dxa"/>
          </w:tcPr>
          <w:p w14:paraId="6CB24EBA" w14:textId="40D8CDDC" w:rsidR="00955EA7" w:rsidRDefault="0075161D" w:rsidP="00955EA7">
            <w:r>
              <w:t>N/A</w:t>
            </w:r>
          </w:p>
        </w:tc>
      </w:tr>
      <w:tr w:rsidR="00807A8D" w14:paraId="4AD7DD1A" w14:textId="77777777" w:rsidTr="00807A8D">
        <w:tc>
          <w:tcPr>
            <w:tcW w:w="1595" w:type="dxa"/>
          </w:tcPr>
          <w:p w14:paraId="3390EE45" w14:textId="2621E703" w:rsidR="00955EA7" w:rsidRDefault="00955EA7" w:rsidP="00955EA7">
            <w:r>
              <w:t>Risk management</w:t>
            </w:r>
          </w:p>
        </w:tc>
        <w:tc>
          <w:tcPr>
            <w:tcW w:w="1486" w:type="dxa"/>
          </w:tcPr>
          <w:p w14:paraId="5A119B71" w14:textId="77F65583" w:rsidR="00955EA7" w:rsidRDefault="00955EA7" w:rsidP="00955EA7">
            <w:r w:rsidRPr="00955EA7">
              <w:rPr>
                <w:sz w:val="22"/>
                <w:szCs w:val="22"/>
              </w:rPr>
              <w:t>Available</w:t>
            </w:r>
          </w:p>
        </w:tc>
        <w:tc>
          <w:tcPr>
            <w:tcW w:w="1481" w:type="dxa"/>
          </w:tcPr>
          <w:p w14:paraId="708517BD" w14:textId="04A0B8D1" w:rsidR="00955EA7" w:rsidRDefault="0075161D" w:rsidP="00955EA7">
            <w:r>
              <w:t>N/A</w:t>
            </w:r>
          </w:p>
        </w:tc>
        <w:tc>
          <w:tcPr>
            <w:tcW w:w="1475" w:type="dxa"/>
          </w:tcPr>
          <w:p w14:paraId="3CEC97C2" w14:textId="58388A90" w:rsidR="00955EA7" w:rsidRDefault="0075161D" w:rsidP="00955EA7">
            <w:r>
              <w:t>Available</w:t>
            </w:r>
          </w:p>
        </w:tc>
        <w:tc>
          <w:tcPr>
            <w:tcW w:w="1495" w:type="dxa"/>
          </w:tcPr>
          <w:p w14:paraId="5B86CF1B" w14:textId="61484D4F" w:rsidR="00955EA7" w:rsidRDefault="0075161D" w:rsidP="00955EA7">
            <w:r>
              <w:t>N/A</w:t>
            </w:r>
          </w:p>
        </w:tc>
        <w:tc>
          <w:tcPr>
            <w:tcW w:w="1484" w:type="dxa"/>
          </w:tcPr>
          <w:p w14:paraId="5DC432A5" w14:textId="585E3FE5" w:rsidR="00955EA7" w:rsidRDefault="0075161D" w:rsidP="00955EA7">
            <w:r>
              <w:t>N/A</w:t>
            </w:r>
          </w:p>
        </w:tc>
      </w:tr>
      <w:tr w:rsidR="00807A8D" w14:paraId="0CCBD0AC" w14:textId="77777777" w:rsidTr="00807A8D">
        <w:tc>
          <w:tcPr>
            <w:tcW w:w="1595" w:type="dxa"/>
          </w:tcPr>
          <w:p w14:paraId="5649FD45" w14:textId="7955CEF8" w:rsidR="00955EA7" w:rsidRDefault="00955EA7" w:rsidP="00955EA7">
            <w:r>
              <w:t>Compliance management</w:t>
            </w:r>
          </w:p>
        </w:tc>
        <w:tc>
          <w:tcPr>
            <w:tcW w:w="1486" w:type="dxa"/>
          </w:tcPr>
          <w:p w14:paraId="6F861D33" w14:textId="2A03FAAD" w:rsidR="00955EA7" w:rsidRDefault="00955EA7" w:rsidP="00955EA7">
            <w:r w:rsidRPr="00955EA7">
              <w:rPr>
                <w:sz w:val="22"/>
                <w:szCs w:val="22"/>
              </w:rPr>
              <w:t>Available</w:t>
            </w:r>
          </w:p>
        </w:tc>
        <w:tc>
          <w:tcPr>
            <w:tcW w:w="1481" w:type="dxa"/>
          </w:tcPr>
          <w:p w14:paraId="071B2544" w14:textId="38452EE7" w:rsidR="00955EA7" w:rsidRDefault="0075161D" w:rsidP="00955EA7">
            <w:r>
              <w:t>N/A</w:t>
            </w:r>
          </w:p>
        </w:tc>
        <w:tc>
          <w:tcPr>
            <w:tcW w:w="1475" w:type="dxa"/>
          </w:tcPr>
          <w:p w14:paraId="37715F38" w14:textId="43B9CD7B" w:rsidR="00955EA7" w:rsidRDefault="0075161D" w:rsidP="00955EA7">
            <w:r>
              <w:t>N/A</w:t>
            </w:r>
          </w:p>
        </w:tc>
        <w:tc>
          <w:tcPr>
            <w:tcW w:w="1495" w:type="dxa"/>
          </w:tcPr>
          <w:p w14:paraId="135EC60E" w14:textId="2DCAC7A9" w:rsidR="00955EA7" w:rsidRDefault="0075161D" w:rsidP="00955EA7">
            <w:r>
              <w:t>Available</w:t>
            </w:r>
          </w:p>
        </w:tc>
        <w:tc>
          <w:tcPr>
            <w:tcW w:w="1484" w:type="dxa"/>
          </w:tcPr>
          <w:p w14:paraId="35E0D157" w14:textId="32C61F44" w:rsidR="00955EA7" w:rsidRDefault="0075161D" w:rsidP="00955EA7">
            <w:r>
              <w:t>N/A</w:t>
            </w:r>
          </w:p>
        </w:tc>
      </w:tr>
      <w:tr w:rsidR="0075161D" w14:paraId="7E1B374C" w14:textId="77777777" w:rsidTr="00807A8D">
        <w:tc>
          <w:tcPr>
            <w:tcW w:w="1595" w:type="dxa"/>
          </w:tcPr>
          <w:p w14:paraId="3ED64ABE" w14:textId="547E9E63" w:rsidR="0075161D" w:rsidRDefault="0075161D" w:rsidP="0075161D">
            <w:r>
              <w:t>Alerts and Escalation</w:t>
            </w:r>
          </w:p>
        </w:tc>
        <w:tc>
          <w:tcPr>
            <w:tcW w:w="1486" w:type="dxa"/>
          </w:tcPr>
          <w:p w14:paraId="3DFE384F" w14:textId="0278D9B9" w:rsidR="0075161D" w:rsidRDefault="0075161D" w:rsidP="0075161D">
            <w:r w:rsidRPr="00955EA7">
              <w:rPr>
                <w:sz w:val="22"/>
                <w:szCs w:val="22"/>
              </w:rPr>
              <w:t>Available</w:t>
            </w:r>
          </w:p>
        </w:tc>
        <w:tc>
          <w:tcPr>
            <w:tcW w:w="1481" w:type="dxa"/>
          </w:tcPr>
          <w:p w14:paraId="5CC30E02" w14:textId="48AE3460" w:rsidR="0075161D" w:rsidRDefault="0075161D" w:rsidP="0075161D">
            <w:r w:rsidRPr="00955EA7">
              <w:rPr>
                <w:sz w:val="22"/>
                <w:szCs w:val="22"/>
              </w:rPr>
              <w:t>Available</w:t>
            </w:r>
          </w:p>
        </w:tc>
        <w:tc>
          <w:tcPr>
            <w:tcW w:w="1475" w:type="dxa"/>
          </w:tcPr>
          <w:p w14:paraId="41FD3E5D" w14:textId="3EAFB2F4" w:rsidR="0075161D" w:rsidRDefault="0075161D" w:rsidP="0075161D">
            <w:r>
              <w:t>N/A</w:t>
            </w:r>
          </w:p>
        </w:tc>
        <w:tc>
          <w:tcPr>
            <w:tcW w:w="1495" w:type="dxa"/>
          </w:tcPr>
          <w:p w14:paraId="2B4E553F" w14:textId="575A70D1" w:rsidR="0075161D" w:rsidRDefault="0075161D" w:rsidP="0075161D">
            <w:r>
              <w:t>Available</w:t>
            </w:r>
          </w:p>
        </w:tc>
        <w:tc>
          <w:tcPr>
            <w:tcW w:w="1484" w:type="dxa"/>
          </w:tcPr>
          <w:p w14:paraId="77291518" w14:textId="75AA3CD5" w:rsidR="0075161D" w:rsidRDefault="0075161D" w:rsidP="0075161D">
            <w:r>
              <w:t>N/A</w:t>
            </w:r>
          </w:p>
        </w:tc>
      </w:tr>
      <w:tr w:rsidR="0075161D" w14:paraId="438D3739" w14:textId="77777777" w:rsidTr="00807A8D">
        <w:tc>
          <w:tcPr>
            <w:tcW w:w="1595" w:type="dxa"/>
          </w:tcPr>
          <w:p w14:paraId="66EE37BB" w14:textId="60871560" w:rsidR="0075161D" w:rsidRDefault="0075161D" w:rsidP="0075161D">
            <w:r>
              <w:t xml:space="preserve">Identification of inefficient </w:t>
            </w:r>
            <w:proofErr w:type="spellStart"/>
            <w:r>
              <w:t>equipments</w:t>
            </w:r>
            <w:proofErr w:type="spellEnd"/>
          </w:p>
        </w:tc>
        <w:tc>
          <w:tcPr>
            <w:tcW w:w="1486" w:type="dxa"/>
          </w:tcPr>
          <w:p w14:paraId="5BDCEA0E" w14:textId="29BD50A5" w:rsidR="0075161D" w:rsidRDefault="0075161D" w:rsidP="0075161D">
            <w:r w:rsidRPr="00955EA7">
              <w:rPr>
                <w:sz w:val="22"/>
                <w:szCs w:val="22"/>
              </w:rPr>
              <w:t>Available</w:t>
            </w:r>
          </w:p>
        </w:tc>
        <w:tc>
          <w:tcPr>
            <w:tcW w:w="1481" w:type="dxa"/>
          </w:tcPr>
          <w:p w14:paraId="450C1538" w14:textId="5B794A50" w:rsidR="0075161D" w:rsidRDefault="0075161D" w:rsidP="0075161D">
            <w:r>
              <w:t>N/A</w:t>
            </w:r>
          </w:p>
        </w:tc>
        <w:tc>
          <w:tcPr>
            <w:tcW w:w="1475" w:type="dxa"/>
          </w:tcPr>
          <w:p w14:paraId="7B96E207" w14:textId="75710AA9" w:rsidR="0075161D" w:rsidRDefault="0075161D" w:rsidP="0075161D">
            <w:r>
              <w:t>Available</w:t>
            </w:r>
          </w:p>
        </w:tc>
        <w:tc>
          <w:tcPr>
            <w:tcW w:w="1495" w:type="dxa"/>
          </w:tcPr>
          <w:p w14:paraId="666A1AD4" w14:textId="43A6D446" w:rsidR="0075161D" w:rsidRDefault="0075161D" w:rsidP="0075161D">
            <w:r>
              <w:t>Available</w:t>
            </w:r>
          </w:p>
        </w:tc>
        <w:tc>
          <w:tcPr>
            <w:tcW w:w="1484" w:type="dxa"/>
          </w:tcPr>
          <w:p w14:paraId="0F9433A0" w14:textId="1EEC9C03" w:rsidR="0075161D" w:rsidRDefault="0075161D" w:rsidP="0075161D">
            <w:r>
              <w:t>N/A</w:t>
            </w:r>
          </w:p>
        </w:tc>
      </w:tr>
      <w:tr w:rsidR="0075161D" w14:paraId="025FAA3B" w14:textId="77777777" w:rsidTr="00807A8D">
        <w:trPr>
          <w:trHeight w:val="463"/>
        </w:trPr>
        <w:tc>
          <w:tcPr>
            <w:tcW w:w="1595" w:type="dxa"/>
          </w:tcPr>
          <w:p w14:paraId="7203B70E" w14:textId="0DC68D30" w:rsidR="0075161D" w:rsidRDefault="0075161D" w:rsidP="0075161D">
            <w:r>
              <w:t>Total cost</w:t>
            </w:r>
          </w:p>
        </w:tc>
        <w:tc>
          <w:tcPr>
            <w:tcW w:w="1486" w:type="dxa"/>
          </w:tcPr>
          <w:p w14:paraId="13928980" w14:textId="68908DF1" w:rsidR="0075161D" w:rsidRDefault="0075161D" w:rsidP="0075161D">
            <w:r>
              <w:t>£75,000</w:t>
            </w:r>
          </w:p>
        </w:tc>
        <w:tc>
          <w:tcPr>
            <w:tcW w:w="1481" w:type="dxa"/>
          </w:tcPr>
          <w:p w14:paraId="77B1BF40" w14:textId="0B5B4FC4" w:rsidR="0075161D" w:rsidRDefault="0075161D" w:rsidP="0075161D">
            <w:r>
              <w:t>£60,000</w:t>
            </w:r>
          </w:p>
        </w:tc>
        <w:tc>
          <w:tcPr>
            <w:tcW w:w="1475" w:type="dxa"/>
          </w:tcPr>
          <w:p w14:paraId="7902EC96" w14:textId="1FB0005E" w:rsidR="0075161D" w:rsidRDefault="0075161D" w:rsidP="0075161D">
            <w:r>
              <w:t>£65,000</w:t>
            </w:r>
          </w:p>
        </w:tc>
        <w:tc>
          <w:tcPr>
            <w:tcW w:w="1495" w:type="dxa"/>
          </w:tcPr>
          <w:p w14:paraId="003B3DBE" w14:textId="183FE3CA" w:rsidR="0075161D" w:rsidRDefault="0075161D" w:rsidP="0075161D">
            <w:r>
              <w:t>£70,000</w:t>
            </w:r>
          </w:p>
        </w:tc>
        <w:tc>
          <w:tcPr>
            <w:tcW w:w="1484" w:type="dxa"/>
          </w:tcPr>
          <w:p w14:paraId="7BBC5040" w14:textId="7629D077" w:rsidR="0075161D" w:rsidRDefault="0075161D" w:rsidP="0075161D">
            <w:r>
              <w:t>N/A</w:t>
            </w:r>
          </w:p>
        </w:tc>
      </w:tr>
      <w:tr w:rsidR="0075161D" w14:paraId="0A661DD2" w14:textId="77777777" w:rsidTr="00807A8D">
        <w:trPr>
          <w:trHeight w:val="490"/>
        </w:trPr>
        <w:tc>
          <w:tcPr>
            <w:tcW w:w="1595" w:type="dxa"/>
          </w:tcPr>
          <w:p w14:paraId="093FF611" w14:textId="23D28873" w:rsidR="0075161D" w:rsidRDefault="0075161D" w:rsidP="0075161D">
            <w:r>
              <w:t>Cost savings</w:t>
            </w:r>
          </w:p>
        </w:tc>
        <w:tc>
          <w:tcPr>
            <w:tcW w:w="1486" w:type="dxa"/>
          </w:tcPr>
          <w:p w14:paraId="75CFA4B1" w14:textId="2A28C290" w:rsidR="0075161D" w:rsidRDefault="0075161D" w:rsidP="0075161D">
            <w:r>
              <w:t>£40,000</w:t>
            </w:r>
          </w:p>
        </w:tc>
        <w:tc>
          <w:tcPr>
            <w:tcW w:w="1481" w:type="dxa"/>
          </w:tcPr>
          <w:p w14:paraId="39EE152F" w14:textId="71F101FC" w:rsidR="0075161D" w:rsidRDefault="0075161D" w:rsidP="0075161D">
            <w:r>
              <w:t>£</w:t>
            </w:r>
            <w:r w:rsidR="009836EF">
              <w:t>30,000</w:t>
            </w:r>
          </w:p>
        </w:tc>
        <w:tc>
          <w:tcPr>
            <w:tcW w:w="1475" w:type="dxa"/>
          </w:tcPr>
          <w:p w14:paraId="7DAF81B7" w14:textId="2913BA8F" w:rsidR="0075161D" w:rsidRDefault="009836EF" w:rsidP="0075161D">
            <w:r>
              <w:t>£25,000</w:t>
            </w:r>
          </w:p>
        </w:tc>
        <w:tc>
          <w:tcPr>
            <w:tcW w:w="1495" w:type="dxa"/>
          </w:tcPr>
          <w:p w14:paraId="51103AEC" w14:textId="29CA56BB" w:rsidR="0075161D" w:rsidRDefault="009836EF" w:rsidP="0075161D">
            <w:r>
              <w:t>£30,000</w:t>
            </w:r>
          </w:p>
        </w:tc>
        <w:tc>
          <w:tcPr>
            <w:tcW w:w="1484" w:type="dxa"/>
          </w:tcPr>
          <w:p w14:paraId="76B149B8" w14:textId="7FED4BCD" w:rsidR="0075161D" w:rsidRDefault="009836EF" w:rsidP="0075161D">
            <w:r>
              <w:t>£0</w:t>
            </w:r>
          </w:p>
        </w:tc>
      </w:tr>
      <w:tr w:rsidR="0075161D" w14:paraId="54AB3C3A" w14:textId="77777777" w:rsidTr="00807A8D">
        <w:tc>
          <w:tcPr>
            <w:tcW w:w="1595" w:type="dxa"/>
          </w:tcPr>
          <w:p w14:paraId="508D48AC" w14:textId="03FB73E3" w:rsidR="0075161D" w:rsidRDefault="0075161D" w:rsidP="0075161D">
            <w:r>
              <w:t>Penalty charge</w:t>
            </w:r>
          </w:p>
        </w:tc>
        <w:tc>
          <w:tcPr>
            <w:tcW w:w="1486" w:type="dxa"/>
          </w:tcPr>
          <w:p w14:paraId="5729C4BA" w14:textId="6B3FACA8" w:rsidR="0075161D" w:rsidRDefault="0075161D" w:rsidP="0075161D">
            <w:r>
              <w:t>£0</w:t>
            </w:r>
          </w:p>
        </w:tc>
        <w:tc>
          <w:tcPr>
            <w:tcW w:w="1481" w:type="dxa"/>
          </w:tcPr>
          <w:p w14:paraId="786CF007" w14:textId="640373E8" w:rsidR="0075161D" w:rsidRDefault="009836EF" w:rsidP="0075161D">
            <w:r>
              <w:t>£10,000</w:t>
            </w:r>
          </w:p>
        </w:tc>
        <w:tc>
          <w:tcPr>
            <w:tcW w:w="1475" w:type="dxa"/>
          </w:tcPr>
          <w:p w14:paraId="0641424B" w14:textId="165EC871" w:rsidR="0075161D" w:rsidRDefault="009836EF" w:rsidP="0075161D">
            <w:r>
              <w:t>£0</w:t>
            </w:r>
          </w:p>
        </w:tc>
        <w:tc>
          <w:tcPr>
            <w:tcW w:w="1495" w:type="dxa"/>
          </w:tcPr>
          <w:p w14:paraId="1098F391" w14:textId="375E650A" w:rsidR="0075161D" w:rsidRDefault="009836EF" w:rsidP="0075161D">
            <w:r>
              <w:t>£0</w:t>
            </w:r>
          </w:p>
        </w:tc>
        <w:tc>
          <w:tcPr>
            <w:tcW w:w="1484" w:type="dxa"/>
          </w:tcPr>
          <w:p w14:paraId="56C4BD9E" w14:textId="43A2E78D" w:rsidR="0075161D" w:rsidRDefault="009836EF" w:rsidP="0075161D">
            <w:r>
              <w:t>£10,000</w:t>
            </w:r>
          </w:p>
        </w:tc>
      </w:tr>
      <w:tr w:rsidR="0075161D" w14:paraId="5B9A9061" w14:textId="77777777" w:rsidTr="00807A8D">
        <w:tc>
          <w:tcPr>
            <w:tcW w:w="1595" w:type="dxa"/>
          </w:tcPr>
          <w:p w14:paraId="6D2A092E" w14:textId="2C3CBCBB" w:rsidR="0075161D" w:rsidRDefault="009836EF" w:rsidP="0075161D">
            <w:r>
              <w:t xml:space="preserve">Carbon </w:t>
            </w:r>
            <w:r w:rsidR="0075161D">
              <w:t xml:space="preserve">Emissions </w:t>
            </w:r>
          </w:p>
        </w:tc>
        <w:tc>
          <w:tcPr>
            <w:tcW w:w="1486" w:type="dxa"/>
          </w:tcPr>
          <w:p w14:paraId="00AF1251" w14:textId="51CB4FAC" w:rsidR="0075161D" w:rsidRPr="009836EF" w:rsidRDefault="00807A8D" w:rsidP="0075161D">
            <w:pPr>
              <w:rPr>
                <w:vertAlign w:val="subscript"/>
              </w:rPr>
            </w:pPr>
            <w:r>
              <w:t>2</w:t>
            </w:r>
            <w:r w:rsidR="009836EF">
              <w:t>MtCO</w:t>
            </w:r>
            <w:r w:rsidR="009836EF">
              <w:rPr>
                <w:vertAlign w:val="subscript"/>
              </w:rPr>
              <w:t>2</w:t>
            </w:r>
          </w:p>
        </w:tc>
        <w:tc>
          <w:tcPr>
            <w:tcW w:w="1481" w:type="dxa"/>
          </w:tcPr>
          <w:p w14:paraId="575E506B" w14:textId="42895980" w:rsidR="0075161D" w:rsidRDefault="00807A8D" w:rsidP="0075161D">
            <w:r>
              <w:t>2.5 MtCO</w:t>
            </w:r>
            <w:r>
              <w:rPr>
                <w:vertAlign w:val="subscript"/>
              </w:rPr>
              <w:t>2</w:t>
            </w:r>
          </w:p>
        </w:tc>
        <w:tc>
          <w:tcPr>
            <w:tcW w:w="1475" w:type="dxa"/>
          </w:tcPr>
          <w:p w14:paraId="583FEC0B" w14:textId="76221981" w:rsidR="0075161D" w:rsidRDefault="00807A8D" w:rsidP="0075161D">
            <w:r>
              <w:t>2.5MtCO</w:t>
            </w:r>
            <w:r>
              <w:rPr>
                <w:vertAlign w:val="subscript"/>
              </w:rPr>
              <w:t>2</w:t>
            </w:r>
          </w:p>
        </w:tc>
        <w:tc>
          <w:tcPr>
            <w:tcW w:w="1495" w:type="dxa"/>
          </w:tcPr>
          <w:p w14:paraId="274F38C4" w14:textId="7DB7E047" w:rsidR="0075161D" w:rsidRDefault="00807A8D" w:rsidP="0075161D">
            <w:r>
              <w:t>2MtCO</w:t>
            </w:r>
            <w:r>
              <w:rPr>
                <w:vertAlign w:val="subscript"/>
              </w:rPr>
              <w:t>2</w:t>
            </w:r>
          </w:p>
        </w:tc>
        <w:tc>
          <w:tcPr>
            <w:tcW w:w="1484" w:type="dxa"/>
          </w:tcPr>
          <w:p w14:paraId="254177B8" w14:textId="40D581B3" w:rsidR="0075161D" w:rsidRDefault="009836EF" w:rsidP="0075161D">
            <w:r>
              <w:t>3MtCO</w:t>
            </w:r>
            <w:r>
              <w:rPr>
                <w:vertAlign w:val="subscript"/>
              </w:rPr>
              <w:t>2</w:t>
            </w:r>
          </w:p>
        </w:tc>
      </w:tr>
    </w:tbl>
    <w:p w14:paraId="2C15804A" w14:textId="7D3B169C" w:rsidR="00955EA7" w:rsidRDefault="00955EA7" w:rsidP="003C6B3C"/>
    <w:p w14:paraId="53D91F88" w14:textId="58A0AA91" w:rsidR="00F60EEE" w:rsidRPr="0008367C" w:rsidRDefault="005357FA" w:rsidP="003C6B3C">
      <w:pPr>
        <w:rPr>
          <w:b/>
          <w:bCs/>
        </w:rPr>
      </w:pPr>
      <w:r>
        <w:rPr>
          <w:b/>
          <w:bCs/>
        </w:rPr>
        <w:lastRenderedPageBreak/>
        <w:t xml:space="preserve">2.2 </w:t>
      </w:r>
      <w:r w:rsidR="0008367C" w:rsidRPr="0008367C">
        <w:rPr>
          <w:b/>
          <w:bCs/>
        </w:rPr>
        <w:t>Cost- benefit Analysis</w:t>
      </w:r>
    </w:p>
    <w:tbl>
      <w:tblPr>
        <w:tblStyle w:val="TableGrid"/>
        <w:tblW w:w="9360" w:type="dxa"/>
        <w:tblLook w:val="04A0" w:firstRow="1" w:lastRow="0" w:firstColumn="1" w:lastColumn="0" w:noHBand="0" w:noVBand="1"/>
      </w:tblPr>
      <w:tblGrid>
        <w:gridCol w:w="1330"/>
        <w:gridCol w:w="870"/>
        <w:gridCol w:w="647"/>
        <w:gridCol w:w="536"/>
        <w:gridCol w:w="919"/>
        <w:gridCol w:w="647"/>
        <w:gridCol w:w="536"/>
        <w:gridCol w:w="919"/>
        <w:gridCol w:w="647"/>
        <w:gridCol w:w="536"/>
        <w:gridCol w:w="989"/>
        <w:gridCol w:w="647"/>
        <w:gridCol w:w="536"/>
      </w:tblGrid>
      <w:tr w:rsidR="00163576" w:rsidRPr="00163576" w14:paraId="7EAFE53E" w14:textId="77777777" w:rsidTr="0008367C">
        <w:trPr>
          <w:trHeight w:val="580"/>
        </w:trPr>
        <w:tc>
          <w:tcPr>
            <w:tcW w:w="1400" w:type="dxa"/>
            <w:hideMark/>
          </w:tcPr>
          <w:p w14:paraId="3BB90D46" w14:textId="77777777" w:rsidR="00163576" w:rsidRPr="00163576" w:rsidRDefault="00163576" w:rsidP="00163576">
            <w:pPr>
              <w:rPr>
                <w:rFonts w:ascii="Times New Roman" w:eastAsia="Times New Roman" w:hAnsi="Times New Roman" w:cs="Times New Roman"/>
                <w:kern w:val="0"/>
                <w:lang w:eastAsia="en-GB"/>
                <w14:ligatures w14:val="none"/>
              </w:rPr>
            </w:pPr>
          </w:p>
        </w:tc>
        <w:tc>
          <w:tcPr>
            <w:tcW w:w="880" w:type="dxa"/>
            <w:hideMark/>
          </w:tcPr>
          <w:p w14:paraId="453EFC1D"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proofErr w:type="spellStart"/>
            <w:r w:rsidRPr="00163576">
              <w:rPr>
                <w:rFonts w:ascii="Aptos Narrow" w:eastAsia="Times New Roman" w:hAnsi="Aptos Narrow" w:cs="Times New Roman"/>
                <w:b/>
                <w:bCs/>
                <w:color w:val="000000"/>
                <w:kern w:val="0"/>
                <w:sz w:val="18"/>
                <w:szCs w:val="18"/>
                <w:lang w:eastAsia="en-GB"/>
                <w14:ligatures w14:val="none"/>
              </w:rPr>
              <w:t>Facilio</w:t>
            </w:r>
            <w:proofErr w:type="spellEnd"/>
          </w:p>
        </w:tc>
        <w:tc>
          <w:tcPr>
            <w:tcW w:w="600" w:type="dxa"/>
            <w:hideMark/>
          </w:tcPr>
          <w:p w14:paraId="1C5ABB88"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Score</w:t>
            </w:r>
          </w:p>
        </w:tc>
        <w:tc>
          <w:tcPr>
            <w:tcW w:w="540" w:type="dxa"/>
            <w:hideMark/>
          </w:tcPr>
          <w:p w14:paraId="5FD8FF76"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w:t>
            </w:r>
          </w:p>
        </w:tc>
        <w:tc>
          <w:tcPr>
            <w:tcW w:w="960" w:type="dxa"/>
            <w:hideMark/>
          </w:tcPr>
          <w:p w14:paraId="22CD2E68"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MRI Energy</w:t>
            </w:r>
          </w:p>
        </w:tc>
        <w:tc>
          <w:tcPr>
            <w:tcW w:w="620" w:type="dxa"/>
            <w:hideMark/>
          </w:tcPr>
          <w:p w14:paraId="347A0BC5"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Score</w:t>
            </w:r>
          </w:p>
        </w:tc>
        <w:tc>
          <w:tcPr>
            <w:tcW w:w="500" w:type="dxa"/>
            <w:hideMark/>
          </w:tcPr>
          <w:p w14:paraId="4922630D"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w:t>
            </w:r>
          </w:p>
        </w:tc>
        <w:tc>
          <w:tcPr>
            <w:tcW w:w="820" w:type="dxa"/>
            <w:hideMark/>
          </w:tcPr>
          <w:p w14:paraId="473EC56F"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 xml:space="preserve">IBM </w:t>
            </w:r>
            <w:proofErr w:type="spellStart"/>
            <w:r w:rsidRPr="00163576">
              <w:rPr>
                <w:rFonts w:ascii="Aptos Narrow" w:eastAsia="Times New Roman" w:hAnsi="Aptos Narrow" w:cs="Times New Roman"/>
                <w:b/>
                <w:bCs/>
                <w:color w:val="000000"/>
                <w:kern w:val="0"/>
                <w:sz w:val="18"/>
                <w:szCs w:val="18"/>
                <w:lang w:eastAsia="en-GB"/>
                <w14:ligatures w14:val="none"/>
              </w:rPr>
              <w:t>Envzi</w:t>
            </w:r>
            <w:proofErr w:type="spellEnd"/>
          </w:p>
        </w:tc>
        <w:tc>
          <w:tcPr>
            <w:tcW w:w="580" w:type="dxa"/>
            <w:hideMark/>
          </w:tcPr>
          <w:p w14:paraId="4E2919C0"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Score</w:t>
            </w:r>
          </w:p>
        </w:tc>
        <w:tc>
          <w:tcPr>
            <w:tcW w:w="520" w:type="dxa"/>
            <w:hideMark/>
          </w:tcPr>
          <w:p w14:paraId="19CDC035"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w:t>
            </w:r>
          </w:p>
        </w:tc>
        <w:tc>
          <w:tcPr>
            <w:tcW w:w="880" w:type="dxa"/>
            <w:hideMark/>
          </w:tcPr>
          <w:p w14:paraId="0553627C"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proofErr w:type="spellStart"/>
            <w:r w:rsidRPr="00163576">
              <w:rPr>
                <w:rFonts w:ascii="Aptos Narrow" w:eastAsia="Times New Roman" w:hAnsi="Aptos Narrow" w:cs="Times New Roman"/>
                <w:b/>
                <w:bCs/>
                <w:color w:val="000000"/>
                <w:kern w:val="0"/>
                <w:sz w:val="18"/>
                <w:szCs w:val="18"/>
                <w:lang w:eastAsia="en-GB"/>
                <w14:ligatures w14:val="none"/>
              </w:rPr>
              <w:t>Spacewell</w:t>
            </w:r>
            <w:proofErr w:type="spellEnd"/>
            <w:r w:rsidRPr="00163576">
              <w:rPr>
                <w:rFonts w:ascii="Aptos Narrow" w:eastAsia="Times New Roman" w:hAnsi="Aptos Narrow" w:cs="Times New Roman"/>
                <w:b/>
                <w:bCs/>
                <w:color w:val="000000"/>
                <w:kern w:val="0"/>
                <w:sz w:val="18"/>
                <w:szCs w:val="18"/>
                <w:lang w:eastAsia="en-GB"/>
                <w14:ligatures w14:val="none"/>
              </w:rPr>
              <w:t xml:space="preserve"> Energy</w:t>
            </w:r>
          </w:p>
        </w:tc>
        <w:tc>
          <w:tcPr>
            <w:tcW w:w="600" w:type="dxa"/>
            <w:hideMark/>
          </w:tcPr>
          <w:p w14:paraId="6AF5EF7C"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Score</w:t>
            </w:r>
          </w:p>
        </w:tc>
        <w:tc>
          <w:tcPr>
            <w:tcW w:w="460" w:type="dxa"/>
            <w:hideMark/>
          </w:tcPr>
          <w:p w14:paraId="77F149FA"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w:t>
            </w:r>
          </w:p>
        </w:tc>
      </w:tr>
      <w:tr w:rsidR="00163576" w:rsidRPr="00163576" w14:paraId="7F8B657D" w14:textId="77777777" w:rsidTr="0008367C">
        <w:trPr>
          <w:trHeight w:val="620"/>
        </w:trPr>
        <w:tc>
          <w:tcPr>
            <w:tcW w:w="1400" w:type="dxa"/>
            <w:hideMark/>
          </w:tcPr>
          <w:p w14:paraId="3CFA6B3E"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Data visualisation</w:t>
            </w:r>
          </w:p>
        </w:tc>
        <w:tc>
          <w:tcPr>
            <w:tcW w:w="880" w:type="dxa"/>
            <w:hideMark/>
          </w:tcPr>
          <w:p w14:paraId="6DF0FCC4"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511DE3D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02BA738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960" w:type="dxa"/>
            <w:hideMark/>
          </w:tcPr>
          <w:p w14:paraId="45EE629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20" w:type="dxa"/>
            <w:hideMark/>
          </w:tcPr>
          <w:p w14:paraId="6548702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00" w:type="dxa"/>
            <w:hideMark/>
          </w:tcPr>
          <w:p w14:paraId="2703755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20" w:type="dxa"/>
            <w:hideMark/>
          </w:tcPr>
          <w:p w14:paraId="4AB9570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580" w:type="dxa"/>
            <w:hideMark/>
          </w:tcPr>
          <w:p w14:paraId="434CB23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20" w:type="dxa"/>
            <w:hideMark/>
          </w:tcPr>
          <w:p w14:paraId="705E89F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80" w:type="dxa"/>
            <w:hideMark/>
          </w:tcPr>
          <w:p w14:paraId="75DF2D8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N/A</w:t>
            </w:r>
          </w:p>
        </w:tc>
        <w:tc>
          <w:tcPr>
            <w:tcW w:w="600" w:type="dxa"/>
            <w:hideMark/>
          </w:tcPr>
          <w:p w14:paraId="0DE296C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460" w:type="dxa"/>
            <w:hideMark/>
          </w:tcPr>
          <w:p w14:paraId="48BFC23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r>
      <w:tr w:rsidR="00163576" w:rsidRPr="00163576" w14:paraId="17696FF7" w14:textId="77777777" w:rsidTr="0008367C">
        <w:trPr>
          <w:trHeight w:val="480"/>
        </w:trPr>
        <w:tc>
          <w:tcPr>
            <w:tcW w:w="1400" w:type="dxa"/>
            <w:hideMark/>
          </w:tcPr>
          <w:p w14:paraId="21C1699E"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Rating</w:t>
            </w:r>
          </w:p>
        </w:tc>
        <w:tc>
          <w:tcPr>
            <w:tcW w:w="880" w:type="dxa"/>
            <w:hideMark/>
          </w:tcPr>
          <w:p w14:paraId="13FD99F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Medium</w:t>
            </w:r>
          </w:p>
        </w:tc>
        <w:tc>
          <w:tcPr>
            <w:tcW w:w="600" w:type="dxa"/>
            <w:hideMark/>
          </w:tcPr>
          <w:p w14:paraId="03081164"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3</w:t>
            </w:r>
          </w:p>
        </w:tc>
        <w:tc>
          <w:tcPr>
            <w:tcW w:w="540" w:type="dxa"/>
            <w:hideMark/>
          </w:tcPr>
          <w:p w14:paraId="678FE47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960" w:type="dxa"/>
            <w:hideMark/>
          </w:tcPr>
          <w:p w14:paraId="163BCF5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High</w:t>
            </w:r>
          </w:p>
        </w:tc>
        <w:tc>
          <w:tcPr>
            <w:tcW w:w="620" w:type="dxa"/>
            <w:hideMark/>
          </w:tcPr>
          <w:p w14:paraId="0F8D487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00" w:type="dxa"/>
            <w:hideMark/>
          </w:tcPr>
          <w:p w14:paraId="3A21E89A"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20" w:type="dxa"/>
            <w:hideMark/>
          </w:tcPr>
          <w:p w14:paraId="41E540F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Low</w:t>
            </w:r>
          </w:p>
        </w:tc>
        <w:tc>
          <w:tcPr>
            <w:tcW w:w="580" w:type="dxa"/>
            <w:hideMark/>
          </w:tcPr>
          <w:p w14:paraId="12F97E6D"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20" w:type="dxa"/>
            <w:hideMark/>
          </w:tcPr>
          <w:p w14:paraId="0873CE6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80" w:type="dxa"/>
            <w:hideMark/>
          </w:tcPr>
          <w:p w14:paraId="5DC1FEBD"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High</w:t>
            </w:r>
          </w:p>
        </w:tc>
        <w:tc>
          <w:tcPr>
            <w:tcW w:w="600" w:type="dxa"/>
            <w:hideMark/>
          </w:tcPr>
          <w:p w14:paraId="765670C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460" w:type="dxa"/>
            <w:hideMark/>
          </w:tcPr>
          <w:p w14:paraId="6D314D2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r>
      <w:tr w:rsidR="00163576" w:rsidRPr="00163576" w14:paraId="0DC176B6" w14:textId="77777777" w:rsidTr="0008367C">
        <w:trPr>
          <w:trHeight w:val="340"/>
        </w:trPr>
        <w:tc>
          <w:tcPr>
            <w:tcW w:w="1400" w:type="dxa"/>
            <w:hideMark/>
          </w:tcPr>
          <w:p w14:paraId="42F92362"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Cost analysis</w:t>
            </w:r>
          </w:p>
        </w:tc>
        <w:tc>
          <w:tcPr>
            <w:tcW w:w="880" w:type="dxa"/>
            <w:hideMark/>
          </w:tcPr>
          <w:p w14:paraId="6ACF397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2ADCACC0"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6EDC1AD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960" w:type="dxa"/>
            <w:hideMark/>
          </w:tcPr>
          <w:p w14:paraId="0CFE82D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20" w:type="dxa"/>
            <w:hideMark/>
          </w:tcPr>
          <w:p w14:paraId="1AED8E8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00" w:type="dxa"/>
            <w:hideMark/>
          </w:tcPr>
          <w:p w14:paraId="26819B8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20" w:type="dxa"/>
            <w:hideMark/>
          </w:tcPr>
          <w:p w14:paraId="55382C49"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N/A</w:t>
            </w:r>
          </w:p>
        </w:tc>
        <w:tc>
          <w:tcPr>
            <w:tcW w:w="580" w:type="dxa"/>
            <w:hideMark/>
          </w:tcPr>
          <w:p w14:paraId="6707C6BB"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20" w:type="dxa"/>
            <w:hideMark/>
          </w:tcPr>
          <w:p w14:paraId="305FE87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80" w:type="dxa"/>
            <w:hideMark/>
          </w:tcPr>
          <w:p w14:paraId="6A65488F"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4A9D8C69"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460" w:type="dxa"/>
            <w:hideMark/>
          </w:tcPr>
          <w:p w14:paraId="192078A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r>
      <w:tr w:rsidR="00163576" w:rsidRPr="00163576" w14:paraId="189DA5A0" w14:textId="77777777" w:rsidTr="0008367C">
        <w:trPr>
          <w:trHeight w:val="620"/>
        </w:trPr>
        <w:tc>
          <w:tcPr>
            <w:tcW w:w="1400" w:type="dxa"/>
            <w:hideMark/>
          </w:tcPr>
          <w:p w14:paraId="51F3E800"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Risk management</w:t>
            </w:r>
          </w:p>
        </w:tc>
        <w:tc>
          <w:tcPr>
            <w:tcW w:w="880" w:type="dxa"/>
            <w:hideMark/>
          </w:tcPr>
          <w:p w14:paraId="1518379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5D18A14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14EFCDFA"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960" w:type="dxa"/>
            <w:hideMark/>
          </w:tcPr>
          <w:p w14:paraId="4EBDB79A"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N/A</w:t>
            </w:r>
          </w:p>
        </w:tc>
        <w:tc>
          <w:tcPr>
            <w:tcW w:w="620" w:type="dxa"/>
            <w:hideMark/>
          </w:tcPr>
          <w:p w14:paraId="5F39693B"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00" w:type="dxa"/>
            <w:hideMark/>
          </w:tcPr>
          <w:p w14:paraId="3886F7EB"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20" w:type="dxa"/>
            <w:hideMark/>
          </w:tcPr>
          <w:p w14:paraId="2CE1B309"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580" w:type="dxa"/>
            <w:hideMark/>
          </w:tcPr>
          <w:p w14:paraId="699E30BE"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20" w:type="dxa"/>
            <w:hideMark/>
          </w:tcPr>
          <w:p w14:paraId="74C0C60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80" w:type="dxa"/>
            <w:hideMark/>
          </w:tcPr>
          <w:p w14:paraId="2279248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N/A</w:t>
            </w:r>
          </w:p>
        </w:tc>
        <w:tc>
          <w:tcPr>
            <w:tcW w:w="600" w:type="dxa"/>
            <w:hideMark/>
          </w:tcPr>
          <w:p w14:paraId="1C7B14CE"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460" w:type="dxa"/>
            <w:hideMark/>
          </w:tcPr>
          <w:p w14:paraId="38D9DA6F"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r>
      <w:tr w:rsidR="00163576" w:rsidRPr="00163576" w14:paraId="677A38B0" w14:textId="77777777" w:rsidTr="0008367C">
        <w:trPr>
          <w:trHeight w:val="620"/>
        </w:trPr>
        <w:tc>
          <w:tcPr>
            <w:tcW w:w="1400" w:type="dxa"/>
            <w:hideMark/>
          </w:tcPr>
          <w:p w14:paraId="72E7A1AC"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Compliance management</w:t>
            </w:r>
          </w:p>
        </w:tc>
        <w:tc>
          <w:tcPr>
            <w:tcW w:w="880" w:type="dxa"/>
            <w:hideMark/>
          </w:tcPr>
          <w:p w14:paraId="3B322651"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0DF4BB6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00C55CC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960" w:type="dxa"/>
            <w:hideMark/>
          </w:tcPr>
          <w:p w14:paraId="2E85A87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20" w:type="dxa"/>
            <w:hideMark/>
          </w:tcPr>
          <w:p w14:paraId="589BE8F1"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00" w:type="dxa"/>
            <w:hideMark/>
          </w:tcPr>
          <w:p w14:paraId="70444E7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20" w:type="dxa"/>
            <w:hideMark/>
          </w:tcPr>
          <w:p w14:paraId="0783E6FB"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N/A</w:t>
            </w:r>
          </w:p>
        </w:tc>
        <w:tc>
          <w:tcPr>
            <w:tcW w:w="580" w:type="dxa"/>
            <w:hideMark/>
          </w:tcPr>
          <w:p w14:paraId="6A40EF4B"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20" w:type="dxa"/>
            <w:hideMark/>
          </w:tcPr>
          <w:p w14:paraId="5828EE5B"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80" w:type="dxa"/>
            <w:hideMark/>
          </w:tcPr>
          <w:p w14:paraId="354CF84B"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64DE29EA"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460" w:type="dxa"/>
            <w:hideMark/>
          </w:tcPr>
          <w:p w14:paraId="39FAD99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r>
      <w:tr w:rsidR="00163576" w:rsidRPr="00163576" w14:paraId="26CD6CF8" w14:textId="77777777" w:rsidTr="0008367C">
        <w:trPr>
          <w:trHeight w:val="620"/>
        </w:trPr>
        <w:tc>
          <w:tcPr>
            <w:tcW w:w="1400" w:type="dxa"/>
            <w:hideMark/>
          </w:tcPr>
          <w:p w14:paraId="56DDB90A"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Alerts and Escalation</w:t>
            </w:r>
          </w:p>
        </w:tc>
        <w:tc>
          <w:tcPr>
            <w:tcW w:w="880" w:type="dxa"/>
            <w:hideMark/>
          </w:tcPr>
          <w:p w14:paraId="13108D3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7D05ABD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5D9DB6B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960" w:type="dxa"/>
            <w:hideMark/>
          </w:tcPr>
          <w:p w14:paraId="0678388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20" w:type="dxa"/>
            <w:hideMark/>
          </w:tcPr>
          <w:p w14:paraId="4D1D013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00" w:type="dxa"/>
            <w:hideMark/>
          </w:tcPr>
          <w:p w14:paraId="6CC4459D"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20" w:type="dxa"/>
            <w:hideMark/>
          </w:tcPr>
          <w:p w14:paraId="40AF7F70"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N/A</w:t>
            </w:r>
          </w:p>
        </w:tc>
        <w:tc>
          <w:tcPr>
            <w:tcW w:w="580" w:type="dxa"/>
            <w:hideMark/>
          </w:tcPr>
          <w:p w14:paraId="27B8B8A4"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20" w:type="dxa"/>
            <w:hideMark/>
          </w:tcPr>
          <w:p w14:paraId="749033F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880" w:type="dxa"/>
            <w:hideMark/>
          </w:tcPr>
          <w:p w14:paraId="5B2629AD"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6219AC6F"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460" w:type="dxa"/>
            <w:hideMark/>
          </w:tcPr>
          <w:p w14:paraId="0DF90F5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r>
      <w:tr w:rsidR="00163576" w:rsidRPr="00163576" w14:paraId="1BF0AA48" w14:textId="77777777" w:rsidTr="0008367C">
        <w:trPr>
          <w:trHeight w:val="920"/>
        </w:trPr>
        <w:tc>
          <w:tcPr>
            <w:tcW w:w="1400" w:type="dxa"/>
            <w:hideMark/>
          </w:tcPr>
          <w:p w14:paraId="31DA3811"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 xml:space="preserve">Identification of inefficient </w:t>
            </w:r>
            <w:proofErr w:type="spellStart"/>
            <w:r w:rsidRPr="00163576">
              <w:rPr>
                <w:rFonts w:ascii="Aptos Narrow" w:eastAsia="Times New Roman" w:hAnsi="Aptos Narrow" w:cs="Times New Roman"/>
                <w:b/>
                <w:bCs/>
                <w:color w:val="000000"/>
                <w:kern w:val="0"/>
                <w:sz w:val="20"/>
                <w:szCs w:val="20"/>
                <w:lang w:eastAsia="en-GB"/>
                <w14:ligatures w14:val="none"/>
              </w:rPr>
              <w:t>equipments</w:t>
            </w:r>
            <w:proofErr w:type="spellEnd"/>
          </w:p>
        </w:tc>
        <w:tc>
          <w:tcPr>
            <w:tcW w:w="880" w:type="dxa"/>
            <w:hideMark/>
          </w:tcPr>
          <w:p w14:paraId="1BA5B314"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3ED3C40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5D134DFA"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960" w:type="dxa"/>
            <w:hideMark/>
          </w:tcPr>
          <w:p w14:paraId="48A3541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N/A</w:t>
            </w:r>
          </w:p>
        </w:tc>
        <w:tc>
          <w:tcPr>
            <w:tcW w:w="620" w:type="dxa"/>
            <w:hideMark/>
          </w:tcPr>
          <w:p w14:paraId="3CDD381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00" w:type="dxa"/>
            <w:hideMark/>
          </w:tcPr>
          <w:p w14:paraId="0DBDA65F"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820" w:type="dxa"/>
            <w:hideMark/>
          </w:tcPr>
          <w:p w14:paraId="3FA4401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580" w:type="dxa"/>
            <w:hideMark/>
          </w:tcPr>
          <w:p w14:paraId="1B3B60F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20" w:type="dxa"/>
            <w:hideMark/>
          </w:tcPr>
          <w:p w14:paraId="5003967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880" w:type="dxa"/>
            <w:hideMark/>
          </w:tcPr>
          <w:p w14:paraId="34AFDF3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Available</w:t>
            </w:r>
          </w:p>
        </w:tc>
        <w:tc>
          <w:tcPr>
            <w:tcW w:w="600" w:type="dxa"/>
            <w:hideMark/>
          </w:tcPr>
          <w:p w14:paraId="5A134394"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460" w:type="dxa"/>
            <w:hideMark/>
          </w:tcPr>
          <w:p w14:paraId="3014759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r>
      <w:tr w:rsidR="00163576" w:rsidRPr="00163576" w14:paraId="7DC862E7" w14:textId="77777777" w:rsidTr="0008367C">
        <w:trPr>
          <w:trHeight w:val="340"/>
        </w:trPr>
        <w:tc>
          <w:tcPr>
            <w:tcW w:w="1400" w:type="dxa"/>
            <w:hideMark/>
          </w:tcPr>
          <w:p w14:paraId="7AC14001"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Cost savings</w:t>
            </w:r>
          </w:p>
        </w:tc>
        <w:tc>
          <w:tcPr>
            <w:tcW w:w="880" w:type="dxa"/>
            <w:hideMark/>
          </w:tcPr>
          <w:p w14:paraId="62C15AE0" w14:textId="77777777" w:rsidR="00163576" w:rsidRPr="00163576" w:rsidRDefault="00163576" w:rsidP="00163576">
            <w:pPr>
              <w:jc w:val="right"/>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£40,000 </w:t>
            </w:r>
          </w:p>
        </w:tc>
        <w:tc>
          <w:tcPr>
            <w:tcW w:w="600" w:type="dxa"/>
            <w:hideMark/>
          </w:tcPr>
          <w:p w14:paraId="2EC82E99"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50B07AA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20%</w:t>
            </w:r>
          </w:p>
        </w:tc>
        <w:tc>
          <w:tcPr>
            <w:tcW w:w="960" w:type="dxa"/>
            <w:hideMark/>
          </w:tcPr>
          <w:p w14:paraId="1D5E0EB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£30,000 </w:t>
            </w:r>
          </w:p>
        </w:tc>
        <w:tc>
          <w:tcPr>
            <w:tcW w:w="620" w:type="dxa"/>
            <w:hideMark/>
          </w:tcPr>
          <w:p w14:paraId="3C6674B7"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3</w:t>
            </w:r>
          </w:p>
        </w:tc>
        <w:tc>
          <w:tcPr>
            <w:tcW w:w="500" w:type="dxa"/>
            <w:hideMark/>
          </w:tcPr>
          <w:p w14:paraId="4198773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20%</w:t>
            </w:r>
          </w:p>
        </w:tc>
        <w:tc>
          <w:tcPr>
            <w:tcW w:w="820" w:type="dxa"/>
            <w:hideMark/>
          </w:tcPr>
          <w:p w14:paraId="1122073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£25,000 </w:t>
            </w:r>
          </w:p>
        </w:tc>
        <w:tc>
          <w:tcPr>
            <w:tcW w:w="580" w:type="dxa"/>
            <w:hideMark/>
          </w:tcPr>
          <w:p w14:paraId="617BB67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20" w:type="dxa"/>
            <w:hideMark/>
          </w:tcPr>
          <w:p w14:paraId="6213421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20%</w:t>
            </w:r>
          </w:p>
        </w:tc>
        <w:tc>
          <w:tcPr>
            <w:tcW w:w="880" w:type="dxa"/>
            <w:hideMark/>
          </w:tcPr>
          <w:p w14:paraId="17DACD1D"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£30,000 </w:t>
            </w:r>
          </w:p>
        </w:tc>
        <w:tc>
          <w:tcPr>
            <w:tcW w:w="600" w:type="dxa"/>
            <w:hideMark/>
          </w:tcPr>
          <w:p w14:paraId="3FFB8ED4"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3</w:t>
            </w:r>
          </w:p>
        </w:tc>
        <w:tc>
          <w:tcPr>
            <w:tcW w:w="460" w:type="dxa"/>
            <w:hideMark/>
          </w:tcPr>
          <w:p w14:paraId="30A324D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20%</w:t>
            </w:r>
          </w:p>
        </w:tc>
      </w:tr>
      <w:tr w:rsidR="00163576" w:rsidRPr="00163576" w14:paraId="71E4756D" w14:textId="77777777" w:rsidTr="0008367C">
        <w:trPr>
          <w:trHeight w:val="340"/>
        </w:trPr>
        <w:tc>
          <w:tcPr>
            <w:tcW w:w="1400" w:type="dxa"/>
            <w:hideMark/>
          </w:tcPr>
          <w:p w14:paraId="0B87373A"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Penalty charge</w:t>
            </w:r>
          </w:p>
        </w:tc>
        <w:tc>
          <w:tcPr>
            <w:tcW w:w="880" w:type="dxa"/>
            <w:hideMark/>
          </w:tcPr>
          <w:p w14:paraId="5D5E508F" w14:textId="77777777" w:rsidR="00163576" w:rsidRPr="00163576" w:rsidRDefault="00163576" w:rsidP="00163576">
            <w:pPr>
              <w:jc w:val="right"/>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£0 </w:t>
            </w:r>
          </w:p>
        </w:tc>
        <w:tc>
          <w:tcPr>
            <w:tcW w:w="600" w:type="dxa"/>
            <w:hideMark/>
          </w:tcPr>
          <w:p w14:paraId="0645696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2FE933AA"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960" w:type="dxa"/>
            <w:hideMark/>
          </w:tcPr>
          <w:p w14:paraId="206FD0C9"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£10,000 </w:t>
            </w:r>
          </w:p>
        </w:tc>
        <w:tc>
          <w:tcPr>
            <w:tcW w:w="620" w:type="dxa"/>
            <w:hideMark/>
          </w:tcPr>
          <w:p w14:paraId="7CA96231"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00" w:type="dxa"/>
            <w:hideMark/>
          </w:tcPr>
          <w:p w14:paraId="0928F454"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820" w:type="dxa"/>
            <w:hideMark/>
          </w:tcPr>
          <w:p w14:paraId="0331FE0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£0 </w:t>
            </w:r>
          </w:p>
        </w:tc>
        <w:tc>
          <w:tcPr>
            <w:tcW w:w="580" w:type="dxa"/>
            <w:hideMark/>
          </w:tcPr>
          <w:p w14:paraId="2FEB1F4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20" w:type="dxa"/>
            <w:hideMark/>
          </w:tcPr>
          <w:p w14:paraId="6A1B73E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880" w:type="dxa"/>
            <w:hideMark/>
          </w:tcPr>
          <w:p w14:paraId="3A3A73F5"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£0 </w:t>
            </w:r>
          </w:p>
        </w:tc>
        <w:tc>
          <w:tcPr>
            <w:tcW w:w="600" w:type="dxa"/>
            <w:hideMark/>
          </w:tcPr>
          <w:p w14:paraId="6F7F4E5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460" w:type="dxa"/>
            <w:hideMark/>
          </w:tcPr>
          <w:p w14:paraId="01ECBB92"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r>
      <w:tr w:rsidR="00163576" w:rsidRPr="00163576" w14:paraId="0ADED728" w14:textId="77777777" w:rsidTr="0008367C">
        <w:trPr>
          <w:trHeight w:val="620"/>
        </w:trPr>
        <w:tc>
          <w:tcPr>
            <w:tcW w:w="1400" w:type="dxa"/>
            <w:hideMark/>
          </w:tcPr>
          <w:p w14:paraId="6479C8F0"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Carbon Emissions</w:t>
            </w:r>
          </w:p>
        </w:tc>
        <w:tc>
          <w:tcPr>
            <w:tcW w:w="880" w:type="dxa"/>
            <w:hideMark/>
          </w:tcPr>
          <w:p w14:paraId="2F1E9700" w14:textId="27AD1A08" w:rsidR="00163576" w:rsidRPr="00163576" w:rsidRDefault="00163576" w:rsidP="00163576">
            <w:pPr>
              <w:rPr>
                <w:rFonts w:ascii="Aptos Narrow" w:eastAsia="Times New Roman" w:hAnsi="Aptos Narrow" w:cs="Times New Roman"/>
                <w:color w:val="000000"/>
                <w:kern w:val="0"/>
                <w:sz w:val="18"/>
                <w:szCs w:val="18"/>
                <w:vertAlign w:val="subscript"/>
                <w:lang w:eastAsia="en-GB"/>
                <w14:ligatures w14:val="none"/>
              </w:rPr>
            </w:pPr>
            <w:r w:rsidRPr="00163576">
              <w:rPr>
                <w:rFonts w:ascii="Aptos Narrow" w:eastAsia="Times New Roman" w:hAnsi="Aptos Narrow" w:cs="Times New Roman"/>
                <w:color w:val="000000"/>
                <w:kern w:val="0"/>
                <w:sz w:val="18"/>
                <w:szCs w:val="18"/>
                <w:lang w:eastAsia="en-GB"/>
                <w14:ligatures w14:val="none"/>
              </w:rPr>
              <w:t>2MtCO</w:t>
            </w:r>
            <w:r w:rsidR="00CF6838">
              <w:rPr>
                <w:rFonts w:ascii="Aptos Narrow" w:eastAsia="Times New Roman" w:hAnsi="Aptos Narrow" w:cs="Times New Roman"/>
                <w:color w:val="000000"/>
                <w:kern w:val="0"/>
                <w:sz w:val="18"/>
                <w:szCs w:val="18"/>
                <w:vertAlign w:val="subscript"/>
                <w:lang w:eastAsia="en-GB"/>
                <w14:ligatures w14:val="none"/>
              </w:rPr>
              <w:t>2</w:t>
            </w:r>
          </w:p>
        </w:tc>
        <w:tc>
          <w:tcPr>
            <w:tcW w:w="600" w:type="dxa"/>
            <w:hideMark/>
          </w:tcPr>
          <w:p w14:paraId="43939F7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40" w:type="dxa"/>
            <w:hideMark/>
          </w:tcPr>
          <w:p w14:paraId="115A32A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20%</w:t>
            </w:r>
          </w:p>
        </w:tc>
        <w:tc>
          <w:tcPr>
            <w:tcW w:w="960" w:type="dxa"/>
            <w:hideMark/>
          </w:tcPr>
          <w:p w14:paraId="4C5561D8" w14:textId="3137F40E" w:rsidR="00163576" w:rsidRPr="00163576" w:rsidRDefault="00163576" w:rsidP="00163576">
            <w:pPr>
              <w:rPr>
                <w:rFonts w:ascii="Aptos Narrow" w:eastAsia="Times New Roman" w:hAnsi="Aptos Narrow" w:cs="Times New Roman"/>
                <w:color w:val="000000"/>
                <w:kern w:val="0"/>
                <w:sz w:val="18"/>
                <w:szCs w:val="18"/>
                <w:vertAlign w:val="subscript"/>
                <w:lang w:eastAsia="en-GB"/>
                <w14:ligatures w14:val="none"/>
              </w:rPr>
            </w:pPr>
            <w:r w:rsidRPr="00163576">
              <w:rPr>
                <w:rFonts w:ascii="Aptos Narrow" w:eastAsia="Times New Roman" w:hAnsi="Aptos Narrow" w:cs="Times New Roman"/>
                <w:color w:val="000000"/>
                <w:kern w:val="0"/>
                <w:sz w:val="18"/>
                <w:szCs w:val="18"/>
                <w:lang w:eastAsia="en-GB"/>
                <w14:ligatures w14:val="none"/>
              </w:rPr>
              <w:t>2.5MtCO</w:t>
            </w:r>
            <w:r w:rsidR="00CF6838">
              <w:rPr>
                <w:rFonts w:ascii="Aptos Narrow" w:eastAsia="Times New Roman" w:hAnsi="Aptos Narrow" w:cs="Times New Roman"/>
                <w:color w:val="000000"/>
                <w:kern w:val="0"/>
                <w:sz w:val="18"/>
                <w:szCs w:val="18"/>
                <w:vertAlign w:val="subscript"/>
                <w:lang w:eastAsia="en-GB"/>
                <w14:ligatures w14:val="none"/>
              </w:rPr>
              <w:t>2</w:t>
            </w:r>
          </w:p>
        </w:tc>
        <w:tc>
          <w:tcPr>
            <w:tcW w:w="620" w:type="dxa"/>
            <w:hideMark/>
          </w:tcPr>
          <w:p w14:paraId="02977204"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3</w:t>
            </w:r>
          </w:p>
        </w:tc>
        <w:tc>
          <w:tcPr>
            <w:tcW w:w="500" w:type="dxa"/>
            <w:hideMark/>
          </w:tcPr>
          <w:p w14:paraId="06FDAF11"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20%</w:t>
            </w:r>
          </w:p>
        </w:tc>
        <w:tc>
          <w:tcPr>
            <w:tcW w:w="820" w:type="dxa"/>
            <w:hideMark/>
          </w:tcPr>
          <w:p w14:paraId="4D31C7B7" w14:textId="2563AD61" w:rsidR="00163576" w:rsidRPr="00163576" w:rsidRDefault="00163576" w:rsidP="00163576">
            <w:pPr>
              <w:rPr>
                <w:rFonts w:ascii="Aptos Narrow" w:eastAsia="Times New Roman" w:hAnsi="Aptos Narrow" w:cs="Times New Roman"/>
                <w:color w:val="000000"/>
                <w:kern w:val="0"/>
                <w:sz w:val="18"/>
                <w:szCs w:val="18"/>
                <w:vertAlign w:val="subscript"/>
                <w:lang w:eastAsia="en-GB"/>
                <w14:ligatures w14:val="none"/>
              </w:rPr>
            </w:pPr>
            <w:r w:rsidRPr="00163576">
              <w:rPr>
                <w:rFonts w:ascii="Aptos Narrow" w:eastAsia="Times New Roman" w:hAnsi="Aptos Narrow" w:cs="Times New Roman"/>
                <w:color w:val="000000"/>
                <w:kern w:val="0"/>
                <w:sz w:val="18"/>
                <w:szCs w:val="18"/>
                <w:lang w:eastAsia="en-GB"/>
                <w14:ligatures w14:val="none"/>
              </w:rPr>
              <w:t>2.5MtCO</w:t>
            </w:r>
            <w:r w:rsidR="00CF6838">
              <w:rPr>
                <w:rFonts w:ascii="Aptos Narrow" w:eastAsia="Times New Roman" w:hAnsi="Aptos Narrow" w:cs="Times New Roman"/>
                <w:color w:val="000000"/>
                <w:kern w:val="0"/>
                <w:sz w:val="18"/>
                <w:szCs w:val="18"/>
                <w:vertAlign w:val="subscript"/>
                <w:lang w:eastAsia="en-GB"/>
                <w14:ligatures w14:val="none"/>
              </w:rPr>
              <w:t>2</w:t>
            </w:r>
          </w:p>
        </w:tc>
        <w:tc>
          <w:tcPr>
            <w:tcW w:w="580" w:type="dxa"/>
            <w:hideMark/>
          </w:tcPr>
          <w:p w14:paraId="09C78C3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3</w:t>
            </w:r>
          </w:p>
        </w:tc>
        <w:tc>
          <w:tcPr>
            <w:tcW w:w="520" w:type="dxa"/>
            <w:hideMark/>
          </w:tcPr>
          <w:p w14:paraId="475AF53E"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20%</w:t>
            </w:r>
          </w:p>
        </w:tc>
        <w:tc>
          <w:tcPr>
            <w:tcW w:w="880" w:type="dxa"/>
            <w:hideMark/>
          </w:tcPr>
          <w:p w14:paraId="077F2E82" w14:textId="056C4E16" w:rsidR="00163576" w:rsidRPr="00163576" w:rsidRDefault="00163576" w:rsidP="00163576">
            <w:pPr>
              <w:rPr>
                <w:rFonts w:ascii="Aptos Narrow" w:eastAsia="Times New Roman" w:hAnsi="Aptos Narrow" w:cs="Times New Roman"/>
                <w:color w:val="000000"/>
                <w:kern w:val="0"/>
                <w:sz w:val="18"/>
                <w:szCs w:val="18"/>
                <w:vertAlign w:val="subscript"/>
                <w:lang w:eastAsia="en-GB"/>
                <w14:ligatures w14:val="none"/>
              </w:rPr>
            </w:pPr>
            <w:r w:rsidRPr="00163576">
              <w:rPr>
                <w:rFonts w:ascii="Aptos Narrow" w:eastAsia="Times New Roman" w:hAnsi="Aptos Narrow" w:cs="Times New Roman"/>
                <w:color w:val="000000"/>
                <w:kern w:val="0"/>
                <w:sz w:val="18"/>
                <w:szCs w:val="18"/>
                <w:lang w:eastAsia="en-GB"/>
                <w14:ligatures w14:val="none"/>
              </w:rPr>
              <w:t>2MtCO</w:t>
            </w:r>
            <w:r w:rsidR="00CF6838">
              <w:rPr>
                <w:rFonts w:ascii="Aptos Narrow" w:eastAsia="Times New Roman" w:hAnsi="Aptos Narrow" w:cs="Times New Roman"/>
                <w:color w:val="000000"/>
                <w:kern w:val="0"/>
                <w:sz w:val="18"/>
                <w:szCs w:val="18"/>
                <w:vertAlign w:val="subscript"/>
                <w:lang w:eastAsia="en-GB"/>
                <w14:ligatures w14:val="none"/>
              </w:rPr>
              <w:t>2</w:t>
            </w:r>
          </w:p>
        </w:tc>
        <w:tc>
          <w:tcPr>
            <w:tcW w:w="600" w:type="dxa"/>
            <w:hideMark/>
          </w:tcPr>
          <w:p w14:paraId="3527E2AE"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460" w:type="dxa"/>
            <w:hideMark/>
          </w:tcPr>
          <w:p w14:paraId="5630028E"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20%</w:t>
            </w:r>
          </w:p>
        </w:tc>
      </w:tr>
      <w:tr w:rsidR="00163576" w:rsidRPr="00163576" w14:paraId="494B8675" w14:textId="77777777" w:rsidTr="0008367C">
        <w:trPr>
          <w:trHeight w:val="340"/>
        </w:trPr>
        <w:tc>
          <w:tcPr>
            <w:tcW w:w="1400" w:type="dxa"/>
            <w:hideMark/>
          </w:tcPr>
          <w:p w14:paraId="21F0DDA5"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Total cost</w:t>
            </w:r>
          </w:p>
        </w:tc>
        <w:tc>
          <w:tcPr>
            <w:tcW w:w="880" w:type="dxa"/>
            <w:hideMark/>
          </w:tcPr>
          <w:p w14:paraId="3073BAB0" w14:textId="77777777" w:rsidR="00163576" w:rsidRPr="00163576" w:rsidRDefault="00163576" w:rsidP="00163576">
            <w:pPr>
              <w:jc w:val="right"/>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£75,000 </w:t>
            </w:r>
          </w:p>
        </w:tc>
        <w:tc>
          <w:tcPr>
            <w:tcW w:w="600" w:type="dxa"/>
            <w:hideMark/>
          </w:tcPr>
          <w:p w14:paraId="62CDD12B"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w:t>
            </w:r>
          </w:p>
        </w:tc>
        <w:tc>
          <w:tcPr>
            <w:tcW w:w="540" w:type="dxa"/>
            <w:hideMark/>
          </w:tcPr>
          <w:p w14:paraId="0CDE59A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960" w:type="dxa"/>
            <w:hideMark/>
          </w:tcPr>
          <w:p w14:paraId="49223F3F"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£60,000 </w:t>
            </w:r>
          </w:p>
        </w:tc>
        <w:tc>
          <w:tcPr>
            <w:tcW w:w="620" w:type="dxa"/>
            <w:hideMark/>
          </w:tcPr>
          <w:p w14:paraId="41E13D1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5</w:t>
            </w:r>
          </w:p>
        </w:tc>
        <w:tc>
          <w:tcPr>
            <w:tcW w:w="500" w:type="dxa"/>
            <w:hideMark/>
          </w:tcPr>
          <w:p w14:paraId="78F14FBA"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820" w:type="dxa"/>
            <w:hideMark/>
          </w:tcPr>
          <w:p w14:paraId="5C8C917F"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£65,000 </w:t>
            </w:r>
          </w:p>
        </w:tc>
        <w:tc>
          <w:tcPr>
            <w:tcW w:w="580" w:type="dxa"/>
            <w:hideMark/>
          </w:tcPr>
          <w:p w14:paraId="17B6A9CE"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3</w:t>
            </w:r>
          </w:p>
        </w:tc>
        <w:tc>
          <w:tcPr>
            <w:tcW w:w="520" w:type="dxa"/>
            <w:hideMark/>
          </w:tcPr>
          <w:p w14:paraId="559CF031"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c>
          <w:tcPr>
            <w:tcW w:w="880" w:type="dxa"/>
            <w:hideMark/>
          </w:tcPr>
          <w:p w14:paraId="00B77606"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 xml:space="preserve">£70,000 </w:t>
            </w:r>
          </w:p>
        </w:tc>
        <w:tc>
          <w:tcPr>
            <w:tcW w:w="600" w:type="dxa"/>
            <w:hideMark/>
          </w:tcPr>
          <w:p w14:paraId="19377F13"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3</w:t>
            </w:r>
          </w:p>
        </w:tc>
        <w:tc>
          <w:tcPr>
            <w:tcW w:w="460" w:type="dxa"/>
            <w:hideMark/>
          </w:tcPr>
          <w:p w14:paraId="0112CCE8"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r w:rsidRPr="00163576">
              <w:rPr>
                <w:rFonts w:ascii="Aptos Narrow" w:eastAsia="Times New Roman" w:hAnsi="Aptos Narrow" w:cs="Times New Roman"/>
                <w:color w:val="000000"/>
                <w:kern w:val="0"/>
                <w:sz w:val="18"/>
                <w:szCs w:val="18"/>
                <w:lang w:eastAsia="en-GB"/>
                <w14:ligatures w14:val="none"/>
              </w:rPr>
              <w:t>10%</w:t>
            </w:r>
          </w:p>
        </w:tc>
      </w:tr>
      <w:tr w:rsidR="00163576" w:rsidRPr="00163576" w14:paraId="017219AE" w14:textId="77777777" w:rsidTr="00CF6838">
        <w:trPr>
          <w:trHeight w:val="320"/>
        </w:trPr>
        <w:tc>
          <w:tcPr>
            <w:tcW w:w="1400" w:type="dxa"/>
            <w:hideMark/>
          </w:tcPr>
          <w:p w14:paraId="7172121A" w14:textId="77777777" w:rsidR="00163576" w:rsidRPr="00163576" w:rsidRDefault="00163576" w:rsidP="00163576">
            <w:pPr>
              <w:rPr>
                <w:rFonts w:ascii="Aptos Narrow" w:eastAsia="Times New Roman" w:hAnsi="Aptos Narrow" w:cs="Times New Roman"/>
                <w:b/>
                <w:bCs/>
                <w:color w:val="000000"/>
                <w:kern w:val="0"/>
                <w:sz w:val="20"/>
                <w:szCs w:val="20"/>
                <w:lang w:eastAsia="en-GB"/>
                <w14:ligatures w14:val="none"/>
              </w:rPr>
            </w:pPr>
            <w:r w:rsidRPr="00163576">
              <w:rPr>
                <w:rFonts w:ascii="Aptos Narrow" w:eastAsia="Times New Roman" w:hAnsi="Aptos Narrow" w:cs="Times New Roman"/>
                <w:b/>
                <w:bCs/>
                <w:color w:val="000000"/>
                <w:kern w:val="0"/>
                <w:sz w:val="20"/>
                <w:szCs w:val="20"/>
                <w:lang w:eastAsia="en-GB"/>
                <w14:ligatures w14:val="none"/>
              </w:rPr>
              <w:t>Total score</w:t>
            </w:r>
          </w:p>
        </w:tc>
        <w:tc>
          <w:tcPr>
            <w:tcW w:w="880" w:type="dxa"/>
            <w:hideMark/>
          </w:tcPr>
          <w:p w14:paraId="402D6A1A" w14:textId="77777777" w:rsidR="00163576" w:rsidRPr="00163576" w:rsidRDefault="00163576" w:rsidP="00163576">
            <w:pPr>
              <w:rPr>
                <w:rFonts w:ascii="Aptos Narrow" w:eastAsia="Times New Roman" w:hAnsi="Aptos Narrow" w:cs="Times New Roman"/>
                <w:color w:val="000000"/>
                <w:kern w:val="0"/>
                <w:sz w:val="20"/>
                <w:szCs w:val="20"/>
                <w:lang w:eastAsia="en-GB"/>
                <w14:ligatures w14:val="none"/>
              </w:rPr>
            </w:pPr>
          </w:p>
        </w:tc>
        <w:tc>
          <w:tcPr>
            <w:tcW w:w="600" w:type="dxa"/>
            <w:shd w:val="clear" w:color="auto" w:fill="00B050"/>
            <w:hideMark/>
          </w:tcPr>
          <w:p w14:paraId="294C4EA0"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4.5</w:t>
            </w:r>
          </w:p>
        </w:tc>
        <w:tc>
          <w:tcPr>
            <w:tcW w:w="540" w:type="dxa"/>
            <w:hideMark/>
          </w:tcPr>
          <w:p w14:paraId="6F71082B"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p>
        </w:tc>
        <w:tc>
          <w:tcPr>
            <w:tcW w:w="960" w:type="dxa"/>
            <w:hideMark/>
          </w:tcPr>
          <w:p w14:paraId="5E5354BA" w14:textId="77777777" w:rsidR="00163576" w:rsidRPr="00163576" w:rsidRDefault="00163576" w:rsidP="00163576">
            <w:pPr>
              <w:rPr>
                <w:rFonts w:ascii="Times New Roman" w:eastAsia="Times New Roman" w:hAnsi="Times New Roman" w:cs="Times New Roman"/>
                <w:b/>
                <w:bCs/>
                <w:kern w:val="0"/>
                <w:sz w:val="20"/>
                <w:szCs w:val="20"/>
                <w:lang w:eastAsia="en-GB"/>
                <w14:ligatures w14:val="none"/>
              </w:rPr>
            </w:pPr>
          </w:p>
        </w:tc>
        <w:tc>
          <w:tcPr>
            <w:tcW w:w="620" w:type="dxa"/>
            <w:shd w:val="clear" w:color="auto" w:fill="FF0000"/>
            <w:hideMark/>
          </w:tcPr>
          <w:p w14:paraId="3DE64E32"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2.95</w:t>
            </w:r>
          </w:p>
        </w:tc>
        <w:tc>
          <w:tcPr>
            <w:tcW w:w="500" w:type="dxa"/>
            <w:hideMark/>
          </w:tcPr>
          <w:p w14:paraId="475299D9"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p>
        </w:tc>
        <w:tc>
          <w:tcPr>
            <w:tcW w:w="820" w:type="dxa"/>
            <w:hideMark/>
          </w:tcPr>
          <w:p w14:paraId="46E4F0D3" w14:textId="77777777" w:rsidR="00163576" w:rsidRPr="00163576" w:rsidRDefault="00163576" w:rsidP="00163576">
            <w:pPr>
              <w:rPr>
                <w:rFonts w:ascii="Times New Roman" w:eastAsia="Times New Roman" w:hAnsi="Times New Roman" w:cs="Times New Roman"/>
                <w:b/>
                <w:bCs/>
                <w:kern w:val="0"/>
                <w:sz w:val="20"/>
                <w:szCs w:val="20"/>
                <w:lang w:eastAsia="en-GB"/>
                <w14:ligatures w14:val="none"/>
              </w:rPr>
            </w:pPr>
          </w:p>
        </w:tc>
        <w:tc>
          <w:tcPr>
            <w:tcW w:w="580" w:type="dxa"/>
            <w:shd w:val="clear" w:color="auto" w:fill="FF0000"/>
            <w:hideMark/>
          </w:tcPr>
          <w:p w14:paraId="57F7A412"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2.8</w:t>
            </w:r>
          </w:p>
        </w:tc>
        <w:tc>
          <w:tcPr>
            <w:tcW w:w="520" w:type="dxa"/>
            <w:hideMark/>
          </w:tcPr>
          <w:p w14:paraId="525E2313"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p>
        </w:tc>
        <w:tc>
          <w:tcPr>
            <w:tcW w:w="880" w:type="dxa"/>
            <w:hideMark/>
          </w:tcPr>
          <w:p w14:paraId="00747642" w14:textId="77777777" w:rsidR="00163576" w:rsidRPr="00163576" w:rsidRDefault="00163576" w:rsidP="00163576">
            <w:pPr>
              <w:rPr>
                <w:rFonts w:ascii="Times New Roman" w:eastAsia="Times New Roman" w:hAnsi="Times New Roman" w:cs="Times New Roman"/>
                <w:b/>
                <w:bCs/>
                <w:kern w:val="0"/>
                <w:sz w:val="20"/>
                <w:szCs w:val="20"/>
                <w:lang w:eastAsia="en-GB"/>
                <w14:ligatures w14:val="none"/>
              </w:rPr>
            </w:pPr>
          </w:p>
        </w:tc>
        <w:tc>
          <w:tcPr>
            <w:tcW w:w="600" w:type="dxa"/>
            <w:shd w:val="clear" w:color="auto" w:fill="FFC000"/>
            <w:hideMark/>
          </w:tcPr>
          <w:p w14:paraId="0EE97A1A" w14:textId="77777777" w:rsidR="00163576" w:rsidRPr="00163576" w:rsidRDefault="00163576" w:rsidP="00163576">
            <w:pPr>
              <w:rPr>
                <w:rFonts w:ascii="Aptos Narrow" w:eastAsia="Times New Roman" w:hAnsi="Aptos Narrow" w:cs="Times New Roman"/>
                <w:b/>
                <w:bCs/>
                <w:color w:val="000000"/>
                <w:kern w:val="0"/>
                <w:sz w:val="18"/>
                <w:szCs w:val="18"/>
                <w:lang w:eastAsia="en-GB"/>
                <w14:ligatures w14:val="none"/>
              </w:rPr>
            </w:pPr>
            <w:r w:rsidRPr="00163576">
              <w:rPr>
                <w:rFonts w:ascii="Aptos Narrow" w:eastAsia="Times New Roman" w:hAnsi="Aptos Narrow" w:cs="Times New Roman"/>
                <w:b/>
                <w:bCs/>
                <w:color w:val="000000"/>
                <w:kern w:val="0"/>
                <w:sz w:val="18"/>
                <w:szCs w:val="18"/>
                <w:lang w:eastAsia="en-GB"/>
                <w14:ligatures w14:val="none"/>
              </w:rPr>
              <w:t>3.8</w:t>
            </w:r>
          </w:p>
        </w:tc>
        <w:tc>
          <w:tcPr>
            <w:tcW w:w="460" w:type="dxa"/>
            <w:hideMark/>
          </w:tcPr>
          <w:p w14:paraId="2DFDECCC" w14:textId="77777777" w:rsidR="00163576" w:rsidRPr="00163576" w:rsidRDefault="00163576" w:rsidP="00163576">
            <w:pPr>
              <w:rPr>
                <w:rFonts w:ascii="Aptos Narrow" w:eastAsia="Times New Roman" w:hAnsi="Aptos Narrow" w:cs="Times New Roman"/>
                <w:color w:val="000000"/>
                <w:kern w:val="0"/>
                <w:sz w:val="18"/>
                <w:szCs w:val="18"/>
                <w:lang w:eastAsia="en-GB"/>
                <w14:ligatures w14:val="none"/>
              </w:rPr>
            </w:pPr>
          </w:p>
        </w:tc>
      </w:tr>
    </w:tbl>
    <w:p w14:paraId="2AD63F90" w14:textId="77777777" w:rsidR="00F60EEE" w:rsidRDefault="00F60EEE" w:rsidP="003C6B3C"/>
    <w:p w14:paraId="073294DE" w14:textId="37020FA2" w:rsidR="00CF6838" w:rsidRPr="00CF6838" w:rsidRDefault="00CF6838" w:rsidP="00CF6838">
      <w:pPr>
        <w:jc w:val="both"/>
        <w:rPr>
          <w:sz w:val="22"/>
          <w:szCs w:val="22"/>
        </w:rPr>
      </w:pPr>
      <w:r>
        <w:rPr>
          <w:sz w:val="22"/>
          <w:szCs w:val="22"/>
        </w:rPr>
        <w:t xml:space="preserve">Following the thorough analysis of the benefits and features from the Top four (4) vendors in the energy monitoring system industry, </w:t>
      </w:r>
      <w:proofErr w:type="spellStart"/>
      <w:r>
        <w:rPr>
          <w:sz w:val="22"/>
          <w:szCs w:val="22"/>
        </w:rPr>
        <w:t>Facilio</w:t>
      </w:r>
      <w:proofErr w:type="spellEnd"/>
      <w:r>
        <w:rPr>
          <w:sz w:val="22"/>
          <w:szCs w:val="22"/>
        </w:rPr>
        <w:t xml:space="preserve"> takes the lead with a big margin from </w:t>
      </w:r>
      <w:proofErr w:type="spellStart"/>
      <w:r>
        <w:rPr>
          <w:sz w:val="22"/>
          <w:szCs w:val="22"/>
        </w:rPr>
        <w:t>Spacewell</w:t>
      </w:r>
      <w:proofErr w:type="spellEnd"/>
      <w:r>
        <w:rPr>
          <w:sz w:val="22"/>
          <w:szCs w:val="22"/>
        </w:rPr>
        <w:t xml:space="preserve"> Energy.  All the features considered are essential for the successful implementation of the project which also aligns with strategic goal of the company. </w:t>
      </w:r>
    </w:p>
    <w:p w14:paraId="4F7AAB6E" w14:textId="093D1D51" w:rsidR="00CF6838" w:rsidRPr="00AF3D4B" w:rsidRDefault="005357FA" w:rsidP="00CF6838">
      <w:pPr>
        <w:rPr>
          <w:b/>
          <w:bCs/>
          <w:sz w:val="22"/>
          <w:szCs w:val="22"/>
        </w:rPr>
      </w:pPr>
      <w:r>
        <w:rPr>
          <w:b/>
          <w:bCs/>
          <w:sz w:val="22"/>
          <w:szCs w:val="22"/>
        </w:rPr>
        <w:t xml:space="preserve">2.2.1 </w:t>
      </w:r>
      <w:r w:rsidR="00CF6838" w:rsidRPr="00AF3D4B">
        <w:rPr>
          <w:b/>
          <w:bCs/>
          <w:sz w:val="22"/>
          <w:szCs w:val="22"/>
        </w:rPr>
        <w:t>Costs</w:t>
      </w:r>
      <w:r w:rsidR="00CF6838">
        <w:rPr>
          <w:b/>
          <w:bCs/>
          <w:sz w:val="22"/>
          <w:szCs w:val="22"/>
        </w:rPr>
        <w:t xml:space="preserve"> Analysis</w:t>
      </w:r>
    </w:p>
    <w:p w14:paraId="300F84E9" w14:textId="77777777" w:rsidR="00CF6838" w:rsidRPr="00E7003C" w:rsidRDefault="00CF6838" w:rsidP="00CF6838">
      <w:pPr>
        <w:rPr>
          <w:sz w:val="22"/>
          <w:szCs w:val="22"/>
        </w:rPr>
      </w:pPr>
      <w:r w:rsidRPr="00E7003C">
        <w:rPr>
          <w:sz w:val="22"/>
          <w:szCs w:val="22"/>
        </w:rPr>
        <w:t>Hardware: Sensors and meters - £45,000</w:t>
      </w:r>
    </w:p>
    <w:p w14:paraId="5E6AB257" w14:textId="77777777" w:rsidR="00CF6838" w:rsidRPr="00E7003C" w:rsidRDefault="00CF6838" w:rsidP="00CF6838">
      <w:pPr>
        <w:rPr>
          <w:sz w:val="22"/>
          <w:szCs w:val="22"/>
        </w:rPr>
      </w:pPr>
      <w:r w:rsidRPr="00E7003C">
        <w:rPr>
          <w:sz w:val="22"/>
          <w:szCs w:val="22"/>
        </w:rPr>
        <w:t>Software: Energy management platform - £10,000 (annual subscription)</w:t>
      </w:r>
    </w:p>
    <w:p w14:paraId="3E488953" w14:textId="77777777" w:rsidR="00CF6838" w:rsidRPr="00E7003C" w:rsidRDefault="00CF6838" w:rsidP="00CF6838">
      <w:pPr>
        <w:rPr>
          <w:sz w:val="22"/>
          <w:szCs w:val="22"/>
        </w:rPr>
      </w:pPr>
      <w:r w:rsidRPr="00E7003C">
        <w:rPr>
          <w:sz w:val="22"/>
          <w:szCs w:val="22"/>
        </w:rPr>
        <w:t>Installation and Integration: £15,000</w:t>
      </w:r>
    </w:p>
    <w:p w14:paraId="7FC90732" w14:textId="77777777" w:rsidR="00CF6838" w:rsidRPr="00E7003C" w:rsidRDefault="00CF6838" w:rsidP="00CF6838">
      <w:pPr>
        <w:rPr>
          <w:sz w:val="22"/>
          <w:szCs w:val="22"/>
        </w:rPr>
      </w:pPr>
      <w:r w:rsidRPr="00E7003C">
        <w:rPr>
          <w:sz w:val="22"/>
          <w:szCs w:val="22"/>
        </w:rPr>
        <w:t>Staff training: £5,000</w:t>
      </w:r>
    </w:p>
    <w:p w14:paraId="5E260565" w14:textId="77777777" w:rsidR="00CF6838" w:rsidRPr="00AF3D4B" w:rsidRDefault="00CF6838" w:rsidP="00CF6838">
      <w:pPr>
        <w:rPr>
          <w:sz w:val="22"/>
          <w:szCs w:val="22"/>
        </w:rPr>
      </w:pPr>
      <w:r w:rsidRPr="00E7003C">
        <w:rPr>
          <w:sz w:val="22"/>
          <w:szCs w:val="22"/>
        </w:rPr>
        <w:t>Total Initial Investment: £75,000</w:t>
      </w:r>
    </w:p>
    <w:p w14:paraId="73A9D3AC" w14:textId="24D6D8AC" w:rsidR="00CF6838" w:rsidRPr="00AF3D4B" w:rsidRDefault="005357FA" w:rsidP="00CF6838">
      <w:pPr>
        <w:rPr>
          <w:b/>
          <w:bCs/>
          <w:sz w:val="22"/>
          <w:szCs w:val="22"/>
        </w:rPr>
      </w:pPr>
      <w:r>
        <w:rPr>
          <w:b/>
          <w:bCs/>
          <w:sz w:val="22"/>
          <w:szCs w:val="22"/>
        </w:rPr>
        <w:t xml:space="preserve">2.2.2 </w:t>
      </w:r>
      <w:r w:rsidR="00CF6838" w:rsidRPr="00AF3D4B">
        <w:rPr>
          <w:b/>
          <w:bCs/>
          <w:sz w:val="22"/>
          <w:szCs w:val="22"/>
        </w:rPr>
        <w:t>Financial benefits</w:t>
      </w:r>
    </w:p>
    <w:p w14:paraId="552A6179" w14:textId="77777777" w:rsidR="00CF6838" w:rsidRPr="00E7003C" w:rsidRDefault="00CF6838" w:rsidP="00CF6838">
      <w:pPr>
        <w:pStyle w:val="ListParagraph"/>
        <w:numPr>
          <w:ilvl w:val="0"/>
          <w:numId w:val="2"/>
        </w:numPr>
        <w:rPr>
          <w:sz w:val="22"/>
          <w:szCs w:val="22"/>
        </w:rPr>
      </w:pPr>
      <w:r w:rsidRPr="00E7003C">
        <w:rPr>
          <w:sz w:val="22"/>
          <w:szCs w:val="22"/>
        </w:rPr>
        <w:t>Estimated annual energy savings cost of £ 40,000 (10-15% reduction in energy costs)</w:t>
      </w:r>
    </w:p>
    <w:p w14:paraId="55EA3FB0" w14:textId="77777777" w:rsidR="00CF6838" w:rsidRPr="00E7003C" w:rsidRDefault="00CF6838" w:rsidP="00CF6838">
      <w:pPr>
        <w:pStyle w:val="ListParagraph"/>
        <w:numPr>
          <w:ilvl w:val="0"/>
          <w:numId w:val="2"/>
        </w:numPr>
        <w:rPr>
          <w:sz w:val="22"/>
          <w:szCs w:val="22"/>
        </w:rPr>
      </w:pPr>
      <w:r w:rsidRPr="00E7003C">
        <w:rPr>
          <w:sz w:val="22"/>
          <w:szCs w:val="22"/>
        </w:rPr>
        <w:t>Reduced maintenance cost due to early identification of inefficient equipment: £10,000/year (from penalty charge).</w:t>
      </w:r>
    </w:p>
    <w:p w14:paraId="169A2FE3" w14:textId="77777777" w:rsidR="00CF6838" w:rsidRPr="00E7003C" w:rsidRDefault="00CF6838" w:rsidP="00CF6838">
      <w:pPr>
        <w:pStyle w:val="ListParagraph"/>
        <w:numPr>
          <w:ilvl w:val="0"/>
          <w:numId w:val="2"/>
        </w:numPr>
        <w:rPr>
          <w:sz w:val="22"/>
          <w:szCs w:val="22"/>
        </w:rPr>
      </w:pPr>
      <w:r w:rsidRPr="00E7003C">
        <w:rPr>
          <w:sz w:val="22"/>
          <w:szCs w:val="22"/>
        </w:rPr>
        <w:lastRenderedPageBreak/>
        <w:t>Potential savings from avoided peak demand charges: £5,000/year</w:t>
      </w:r>
    </w:p>
    <w:p w14:paraId="342BCEFD" w14:textId="5CD194F8" w:rsidR="00CF6838" w:rsidRPr="00AF3D4B" w:rsidRDefault="005357FA" w:rsidP="00CF6838">
      <w:pPr>
        <w:rPr>
          <w:b/>
          <w:bCs/>
          <w:sz w:val="22"/>
          <w:szCs w:val="22"/>
        </w:rPr>
      </w:pPr>
      <w:r>
        <w:rPr>
          <w:b/>
          <w:bCs/>
          <w:sz w:val="22"/>
          <w:szCs w:val="22"/>
        </w:rPr>
        <w:t xml:space="preserve">2.2.3 </w:t>
      </w:r>
      <w:r w:rsidR="00CF6838" w:rsidRPr="00AF3D4B">
        <w:rPr>
          <w:b/>
          <w:bCs/>
          <w:sz w:val="22"/>
          <w:szCs w:val="22"/>
        </w:rPr>
        <w:t>Non-Financial benefits</w:t>
      </w:r>
    </w:p>
    <w:p w14:paraId="0FB08A3E" w14:textId="77777777" w:rsidR="00CF6838" w:rsidRPr="00E7003C" w:rsidRDefault="00CF6838" w:rsidP="00CF6838">
      <w:pPr>
        <w:pStyle w:val="ListParagraph"/>
        <w:numPr>
          <w:ilvl w:val="1"/>
          <w:numId w:val="9"/>
        </w:numPr>
        <w:rPr>
          <w:sz w:val="22"/>
          <w:szCs w:val="22"/>
        </w:rPr>
      </w:pPr>
      <w:r w:rsidRPr="00E7003C">
        <w:rPr>
          <w:sz w:val="22"/>
          <w:szCs w:val="22"/>
        </w:rPr>
        <w:t>Better energy management leading to Improved environmental performance and reduced carbon footprint (</w:t>
      </w:r>
      <w:r>
        <w:rPr>
          <w:sz w:val="22"/>
          <w:szCs w:val="22"/>
        </w:rPr>
        <w:t>1M</w:t>
      </w:r>
      <w:r w:rsidRPr="00E7003C">
        <w:rPr>
          <w:sz w:val="22"/>
          <w:szCs w:val="22"/>
        </w:rPr>
        <w:t>tCO</w:t>
      </w:r>
      <w:r w:rsidRPr="00E7003C">
        <w:rPr>
          <w:sz w:val="22"/>
          <w:szCs w:val="22"/>
          <w:vertAlign w:val="subscript"/>
        </w:rPr>
        <w:t>2</w:t>
      </w:r>
      <w:r w:rsidRPr="00E7003C">
        <w:rPr>
          <w:sz w:val="22"/>
          <w:szCs w:val="22"/>
        </w:rPr>
        <w:t>).</w:t>
      </w:r>
    </w:p>
    <w:p w14:paraId="02B42732" w14:textId="77777777" w:rsidR="00CF6838" w:rsidRPr="00E7003C" w:rsidRDefault="00CF6838" w:rsidP="00CF6838">
      <w:pPr>
        <w:pStyle w:val="ListParagraph"/>
        <w:numPr>
          <w:ilvl w:val="1"/>
          <w:numId w:val="9"/>
        </w:numPr>
        <w:rPr>
          <w:sz w:val="22"/>
          <w:szCs w:val="22"/>
        </w:rPr>
      </w:pPr>
      <w:r w:rsidRPr="00E7003C">
        <w:rPr>
          <w:sz w:val="22"/>
          <w:szCs w:val="22"/>
        </w:rPr>
        <w:t xml:space="preserve">Energy saved: </w:t>
      </w:r>
      <w:r>
        <w:rPr>
          <w:sz w:val="22"/>
          <w:szCs w:val="22"/>
        </w:rPr>
        <w:t>20,000</w:t>
      </w:r>
      <w:r w:rsidRPr="00E7003C">
        <w:rPr>
          <w:sz w:val="22"/>
          <w:szCs w:val="22"/>
        </w:rPr>
        <w:t>kWh/yr.</w:t>
      </w:r>
    </w:p>
    <w:p w14:paraId="54506541" w14:textId="77777777" w:rsidR="00CF6838" w:rsidRPr="00E7003C" w:rsidRDefault="00CF6838" w:rsidP="00CF6838">
      <w:pPr>
        <w:pStyle w:val="ListParagraph"/>
        <w:numPr>
          <w:ilvl w:val="1"/>
          <w:numId w:val="9"/>
        </w:numPr>
        <w:rPr>
          <w:sz w:val="22"/>
          <w:szCs w:val="22"/>
        </w:rPr>
      </w:pPr>
      <w:r w:rsidRPr="00E7003C">
        <w:rPr>
          <w:sz w:val="22"/>
          <w:szCs w:val="22"/>
        </w:rPr>
        <w:t>Easier reporting and enhanced compliance for energy efficiency regulations.</w:t>
      </w:r>
    </w:p>
    <w:p w14:paraId="2B496262" w14:textId="77777777" w:rsidR="00CF6838" w:rsidRPr="00E7003C" w:rsidRDefault="00CF6838" w:rsidP="00CF6838">
      <w:pPr>
        <w:pStyle w:val="ListParagraph"/>
        <w:numPr>
          <w:ilvl w:val="1"/>
          <w:numId w:val="9"/>
        </w:numPr>
        <w:rPr>
          <w:sz w:val="22"/>
          <w:szCs w:val="22"/>
        </w:rPr>
      </w:pPr>
      <w:r w:rsidRPr="00E7003C">
        <w:rPr>
          <w:sz w:val="22"/>
          <w:szCs w:val="22"/>
        </w:rPr>
        <w:t>Better decision-making capabilities for production scheduling</w:t>
      </w:r>
    </w:p>
    <w:p w14:paraId="42815369" w14:textId="30391875" w:rsidR="0067276B" w:rsidRPr="00CF6838" w:rsidRDefault="00CF6838" w:rsidP="00CF6838">
      <w:pPr>
        <w:pStyle w:val="ListParagraph"/>
        <w:numPr>
          <w:ilvl w:val="1"/>
          <w:numId w:val="9"/>
        </w:numPr>
        <w:rPr>
          <w:sz w:val="22"/>
          <w:szCs w:val="22"/>
        </w:rPr>
      </w:pPr>
      <w:r w:rsidRPr="00E7003C">
        <w:rPr>
          <w:sz w:val="22"/>
          <w:szCs w:val="22"/>
        </w:rPr>
        <w:t>Increased employee awareness of energy consumption</w:t>
      </w:r>
    </w:p>
    <w:p w14:paraId="3B05685E" w14:textId="1C068DF9" w:rsidR="00BC0045" w:rsidRPr="00E7003C" w:rsidRDefault="00BC0045" w:rsidP="00BC0045">
      <w:pPr>
        <w:jc w:val="both"/>
        <w:rPr>
          <w:sz w:val="22"/>
          <w:szCs w:val="22"/>
        </w:rPr>
      </w:pPr>
      <w:r>
        <w:rPr>
          <w:sz w:val="22"/>
          <w:szCs w:val="22"/>
        </w:rPr>
        <w:t xml:space="preserve">From the above analysis, If the project is executed, there will be </w:t>
      </w:r>
      <w:r w:rsidRPr="00E7003C">
        <w:rPr>
          <w:sz w:val="22"/>
          <w:szCs w:val="22"/>
        </w:rPr>
        <w:t>Implement</w:t>
      </w:r>
      <w:r>
        <w:rPr>
          <w:sz w:val="22"/>
          <w:szCs w:val="22"/>
        </w:rPr>
        <w:t xml:space="preserve">ation of </w:t>
      </w:r>
      <w:r w:rsidRPr="00E7003C">
        <w:rPr>
          <w:sz w:val="22"/>
          <w:szCs w:val="22"/>
        </w:rPr>
        <w:t>a comprehensive real-time energy monitoring system across the manufacturing plant</w:t>
      </w:r>
      <w:r>
        <w:rPr>
          <w:sz w:val="22"/>
          <w:szCs w:val="22"/>
        </w:rPr>
        <w:t xml:space="preserve"> after the proof of concept has been provided by the selected vendor</w:t>
      </w:r>
      <w:r w:rsidRPr="00E7003C">
        <w:rPr>
          <w:sz w:val="22"/>
          <w:szCs w:val="22"/>
        </w:rPr>
        <w:t xml:space="preserve">. This will include. </w:t>
      </w:r>
    </w:p>
    <w:p w14:paraId="5981B37E" w14:textId="77777777" w:rsidR="00BC0045" w:rsidRPr="00E7003C" w:rsidRDefault="00BC0045" w:rsidP="00BC0045">
      <w:pPr>
        <w:pStyle w:val="ListParagraph"/>
        <w:numPr>
          <w:ilvl w:val="0"/>
          <w:numId w:val="3"/>
        </w:numPr>
        <w:jc w:val="both"/>
        <w:rPr>
          <w:sz w:val="22"/>
          <w:szCs w:val="22"/>
        </w:rPr>
      </w:pPr>
      <w:r w:rsidRPr="00E7003C">
        <w:rPr>
          <w:sz w:val="22"/>
          <w:szCs w:val="22"/>
        </w:rPr>
        <w:t>Smart meters and sensors throughout the factory</w:t>
      </w:r>
    </w:p>
    <w:p w14:paraId="5FCFBE57" w14:textId="77777777" w:rsidR="00BC0045" w:rsidRPr="00E7003C" w:rsidRDefault="00BC0045" w:rsidP="00BC0045">
      <w:pPr>
        <w:pStyle w:val="ListParagraph"/>
        <w:numPr>
          <w:ilvl w:val="0"/>
          <w:numId w:val="3"/>
        </w:numPr>
        <w:jc w:val="both"/>
        <w:rPr>
          <w:sz w:val="22"/>
          <w:szCs w:val="22"/>
        </w:rPr>
      </w:pPr>
      <w:r w:rsidRPr="00E7003C">
        <w:rPr>
          <w:sz w:val="22"/>
          <w:szCs w:val="22"/>
        </w:rPr>
        <w:t xml:space="preserve">A central data collection and analysis platform </w:t>
      </w:r>
    </w:p>
    <w:p w14:paraId="3FC5FA14" w14:textId="77777777" w:rsidR="00BC0045" w:rsidRPr="00E7003C" w:rsidRDefault="00BC0045" w:rsidP="00BC0045">
      <w:pPr>
        <w:pStyle w:val="ListParagraph"/>
        <w:numPr>
          <w:ilvl w:val="0"/>
          <w:numId w:val="3"/>
        </w:numPr>
        <w:jc w:val="both"/>
        <w:rPr>
          <w:sz w:val="22"/>
          <w:szCs w:val="22"/>
        </w:rPr>
      </w:pPr>
      <w:r w:rsidRPr="00E7003C">
        <w:rPr>
          <w:sz w:val="22"/>
          <w:szCs w:val="22"/>
        </w:rPr>
        <w:t>Real-time dashboards and reporting tools</w:t>
      </w:r>
    </w:p>
    <w:p w14:paraId="70990FF0" w14:textId="1F061A49" w:rsidR="00BC0045" w:rsidRPr="00BC0045" w:rsidRDefault="00BC0045" w:rsidP="00BC0045">
      <w:pPr>
        <w:pStyle w:val="ListParagraph"/>
        <w:numPr>
          <w:ilvl w:val="0"/>
          <w:numId w:val="3"/>
        </w:numPr>
        <w:jc w:val="both"/>
        <w:rPr>
          <w:sz w:val="22"/>
          <w:szCs w:val="22"/>
        </w:rPr>
      </w:pPr>
      <w:r w:rsidRPr="00E7003C">
        <w:rPr>
          <w:sz w:val="22"/>
          <w:szCs w:val="22"/>
        </w:rPr>
        <w:t>Integration with existing production management systems</w:t>
      </w:r>
    </w:p>
    <w:p w14:paraId="443C2B6E" w14:textId="1A29DB37" w:rsidR="00BA3922" w:rsidRDefault="00BC0045" w:rsidP="007E3B1A">
      <w:pPr>
        <w:jc w:val="both"/>
        <w:rPr>
          <w:sz w:val="22"/>
          <w:szCs w:val="22"/>
        </w:rPr>
      </w:pPr>
      <w:r w:rsidRPr="00CF6838">
        <w:rPr>
          <w:sz w:val="22"/>
          <w:szCs w:val="22"/>
        </w:rPr>
        <w:t xml:space="preserve">On the other hand, if the project is not executed, the </w:t>
      </w:r>
      <w:r w:rsidR="0008367C" w:rsidRPr="00CF6838">
        <w:rPr>
          <w:sz w:val="22"/>
          <w:szCs w:val="22"/>
        </w:rPr>
        <w:t>organisation</w:t>
      </w:r>
      <w:r w:rsidRPr="00CF6838">
        <w:rPr>
          <w:sz w:val="22"/>
          <w:szCs w:val="22"/>
        </w:rPr>
        <w:t xml:space="preserve"> will continue to incur the £100,000 with potentials to increase as </w:t>
      </w:r>
      <w:r w:rsidR="00AF3D4B" w:rsidRPr="00CF6838">
        <w:rPr>
          <w:sz w:val="22"/>
          <w:szCs w:val="22"/>
        </w:rPr>
        <w:t>equipment</w:t>
      </w:r>
      <w:r w:rsidRPr="00CF6838">
        <w:rPr>
          <w:sz w:val="22"/>
          <w:szCs w:val="22"/>
        </w:rPr>
        <w:t xml:space="preserve"> age, and rising energy cost. </w:t>
      </w:r>
      <w:r w:rsidR="00AF3D4B" w:rsidRPr="00CF6838">
        <w:rPr>
          <w:sz w:val="22"/>
          <w:szCs w:val="22"/>
        </w:rPr>
        <w:t xml:space="preserve">Also, it </w:t>
      </w:r>
      <w:r w:rsidR="0008367C" w:rsidRPr="00CF6838">
        <w:rPr>
          <w:sz w:val="22"/>
          <w:szCs w:val="22"/>
        </w:rPr>
        <w:t>would</w:t>
      </w:r>
      <w:r w:rsidR="00AF3D4B" w:rsidRPr="00CF6838">
        <w:rPr>
          <w:sz w:val="22"/>
          <w:szCs w:val="22"/>
        </w:rPr>
        <w:t xml:space="preserve"> be challenging to report the environmental compliance to energy regulations authorities, and that could</w:t>
      </w:r>
      <w:r w:rsidR="0008367C" w:rsidRPr="00CF6838">
        <w:rPr>
          <w:sz w:val="22"/>
          <w:szCs w:val="22"/>
        </w:rPr>
        <w:t xml:space="preserve"> </w:t>
      </w:r>
      <w:r w:rsidR="00AF3D4B" w:rsidRPr="00CF6838">
        <w:rPr>
          <w:sz w:val="22"/>
          <w:szCs w:val="22"/>
        </w:rPr>
        <w:t>attract additional penalty resulting into loss of profit to the business.</w:t>
      </w:r>
    </w:p>
    <w:p w14:paraId="1A9BE178" w14:textId="26F9BD10" w:rsidR="005357FA" w:rsidRPr="00E7003C" w:rsidRDefault="005357FA" w:rsidP="005357FA">
      <w:pPr>
        <w:rPr>
          <w:b/>
          <w:bCs/>
          <w:sz w:val="22"/>
          <w:szCs w:val="22"/>
        </w:rPr>
      </w:pPr>
      <w:r>
        <w:rPr>
          <w:b/>
          <w:bCs/>
          <w:sz w:val="22"/>
          <w:szCs w:val="22"/>
        </w:rPr>
        <w:t xml:space="preserve">2.3 </w:t>
      </w:r>
      <w:r w:rsidRPr="00E7003C">
        <w:rPr>
          <w:b/>
          <w:bCs/>
          <w:sz w:val="22"/>
          <w:szCs w:val="22"/>
        </w:rPr>
        <w:t>ROI Analysis:</w:t>
      </w:r>
    </w:p>
    <w:p w14:paraId="6925864B" w14:textId="77777777" w:rsidR="005357FA" w:rsidRPr="00E7003C" w:rsidRDefault="005357FA" w:rsidP="005357FA">
      <w:pPr>
        <w:pStyle w:val="ListParagraph"/>
        <w:numPr>
          <w:ilvl w:val="0"/>
          <w:numId w:val="5"/>
        </w:numPr>
        <w:rPr>
          <w:sz w:val="22"/>
          <w:szCs w:val="22"/>
        </w:rPr>
      </w:pPr>
      <w:r w:rsidRPr="00E7003C">
        <w:rPr>
          <w:sz w:val="22"/>
          <w:szCs w:val="22"/>
        </w:rPr>
        <w:t>Total investment: £75,000</w:t>
      </w:r>
    </w:p>
    <w:p w14:paraId="5F9DD2F2" w14:textId="77777777" w:rsidR="005357FA" w:rsidRPr="00E7003C" w:rsidRDefault="005357FA" w:rsidP="005357FA">
      <w:pPr>
        <w:pStyle w:val="ListParagraph"/>
        <w:numPr>
          <w:ilvl w:val="0"/>
          <w:numId w:val="5"/>
        </w:numPr>
        <w:rPr>
          <w:sz w:val="22"/>
          <w:szCs w:val="22"/>
        </w:rPr>
      </w:pPr>
      <w:r w:rsidRPr="00E7003C">
        <w:rPr>
          <w:sz w:val="22"/>
          <w:szCs w:val="22"/>
        </w:rPr>
        <w:t>Current annual energy cost: £100,000</w:t>
      </w:r>
    </w:p>
    <w:p w14:paraId="44B276BD" w14:textId="77777777" w:rsidR="005357FA" w:rsidRPr="00E7003C" w:rsidRDefault="005357FA" w:rsidP="005357FA">
      <w:pPr>
        <w:pStyle w:val="ListParagraph"/>
        <w:numPr>
          <w:ilvl w:val="0"/>
          <w:numId w:val="5"/>
        </w:numPr>
        <w:rPr>
          <w:sz w:val="22"/>
          <w:szCs w:val="22"/>
        </w:rPr>
      </w:pPr>
      <w:r w:rsidRPr="00E7003C">
        <w:rPr>
          <w:sz w:val="22"/>
          <w:szCs w:val="22"/>
        </w:rPr>
        <w:t>Estimated annual cost: £60,000 (£45,000 energy + £5,000 maintenance+ £10,000 annual subscription)</w:t>
      </w:r>
    </w:p>
    <w:p w14:paraId="0D820EEC" w14:textId="77777777" w:rsidR="005357FA" w:rsidRPr="00E7003C" w:rsidRDefault="005357FA" w:rsidP="005357FA">
      <w:pPr>
        <w:pStyle w:val="ListParagraph"/>
        <w:numPr>
          <w:ilvl w:val="0"/>
          <w:numId w:val="5"/>
        </w:numPr>
        <w:rPr>
          <w:sz w:val="22"/>
          <w:szCs w:val="22"/>
        </w:rPr>
      </w:pPr>
      <w:r w:rsidRPr="00E7003C">
        <w:rPr>
          <w:sz w:val="22"/>
          <w:szCs w:val="22"/>
        </w:rPr>
        <w:t>Projected savings = £40,0000 annually</w:t>
      </w:r>
    </w:p>
    <w:p w14:paraId="51833A8A" w14:textId="77777777" w:rsidR="005357FA" w:rsidRPr="00E7003C" w:rsidRDefault="005357FA" w:rsidP="005357FA">
      <w:pPr>
        <w:pStyle w:val="ListParagraph"/>
        <w:numPr>
          <w:ilvl w:val="0"/>
          <w:numId w:val="5"/>
        </w:numPr>
        <w:rPr>
          <w:sz w:val="22"/>
          <w:szCs w:val="22"/>
        </w:rPr>
      </w:pPr>
      <w:r w:rsidRPr="00E7003C">
        <w:rPr>
          <w:sz w:val="22"/>
          <w:szCs w:val="22"/>
        </w:rPr>
        <w:t>ROI = 53%</w:t>
      </w:r>
    </w:p>
    <w:p w14:paraId="3269B2ED" w14:textId="77777777" w:rsidR="005357FA" w:rsidRPr="00E7003C" w:rsidRDefault="005357FA" w:rsidP="005357FA">
      <w:pPr>
        <w:pStyle w:val="ListParagraph"/>
        <w:numPr>
          <w:ilvl w:val="0"/>
          <w:numId w:val="5"/>
        </w:numPr>
        <w:rPr>
          <w:sz w:val="22"/>
          <w:szCs w:val="22"/>
        </w:rPr>
      </w:pPr>
      <w:r w:rsidRPr="00E7003C">
        <w:rPr>
          <w:sz w:val="22"/>
          <w:szCs w:val="22"/>
        </w:rPr>
        <w:t>Payback period: Approximately 1.67 years</w:t>
      </w:r>
    </w:p>
    <w:p w14:paraId="650E5621" w14:textId="07958BF8" w:rsidR="00B7020D" w:rsidRPr="00E7003C" w:rsidRDefault="00B7020D" w:rsidP="00B7020D">
      <w:pPr>
        <w:spacing w:line="276" w:lineRule="auto"/>
        <w:jc w:val="both"/>
        <w:rPr>
          <w:b/>
          <w:bCs/>
          <w:sz w:val="22"/>
          <w:szCs w:val="22"/>
        </w:rPr>
      </w:pPr>
      <w:r>
        <w:rPr>
          <w:b/>
          <w:bCs/>
          <w:sz w:val="22"/>
          <w:szCs w:val="22"/>
        </w:rPr>
        <w:t>2.4 Implementation</w:t>
      </w:r>
      <w:r w:rsidRPr="00E7003C">
        <w:rPr>
          <w:b/>
          <w:bCs/>
          <w:sz w:val="22"/>
          <w:szCs w:val="22"/>
        </w:rPr>
        <w:t xml:space="preserve"> Timeline:</w:t>
      </w:r>
    </w:p>
    <w:p w14:paraId="720B18AA" w14:textId="77777777" w:rsidR="00B7020D" w:rsidRPr="00E7003C" w:rsidRDefault="00B7020D" w:rsidP="00B7020D">
      <w:pPr>
        <w:pStyle w:val="ListParagraph"/>
        <w:numPr>
          <w:ilvl w:val="0"/>
          <w:numId w:val="17"/>
        </w:numPr>
        <w:spacing w:line="276" w:lineRule="auto"/>
        <w:jc w:val="both"/>
        <w:rPr>
          <w:sz w:val="22"/>
          <w:szCs w:val="22"/>
        </w:rPr>
      </w:pPr>
      <w:r w:rsidRPr="00E7003C">
        <w:rPr>
          <w:sz w:val="22"/>
          <w:szCs w:val="22"/>
        </w:rPr>
        <w:t>Month 1-2: Planning and procurement (include vendor selection)</w:t>
      </w:r>
    </w:p>
    <w:p w14:paraId="2EBE1916" w14:textId="77777777" w:rsidR="00B7020D" w:rsidRPr="00E7003C" w:rsidRDefault="00B7020D" w:rsidP="00B7020D">
      <w:pPr>
        <w:pStyle w:val="ListParagraph"/>
        <w:numPr>
          <w:ilvl w:val="0"/>
          <w:numId w:val="17"/>
        </w:numPr>
        <w:spacing w:line="276" w:lineRule="auto"/>
        <w:jc w:val="both"/>
        <w:rPr>
          <w:sz w:val="22"/>
          <w:szCs w:val="22"/>
        </w:rPr>
      </w:pPr>
      <w:r w:rsidRPr="00E7003C">
        <w:rPr>
          <w:sz w:val="22"/>
          <w:szCs w:val="22"/>
        </w:rPr>
        <w:t>Month 3-4: Installation and integration</w:t>
      </w:r>
    </w:p>
    <w:p w14:paraId="4DD5270D" w14:textId="77777777" w:rsidR="00B7020D" w:rsidRPr="00E7003C" w:rsidRDefault="00B7020D" w:rsidP="00B7020D">
      <w:pPr>
        <w:pStyle w:val="ListParagraph"/>
        <w:numPr>
          <w:ilvl w:val="0"/>
          <w:numId w:val="17"/>
        </w:numPr>
        <w:spacing w:line="276" w:lineRule="auto"/>
        <w:jc w:val="both"/>
        <w:rPr>
          <w:sz w:val="22"/>
          <w:szCs w:val="22"/>
        </w:rPr>
      </w:pPr>
      <w:r w:rsidRPr="00E7003C">
        <w:rPr>
          <w:sz w:val="22"/>
          <w:szCs w:val="22"/>
        </w:rPr>
        <w:t>Month 5: Testing and employee training</w:t>
      </w:r>
    </w:p>
    <w:p w14:paraId="0547F132" w14:textId="77777777" w:rsidR="00B7020D" w:rsidRPr="00E7003C" w:rsidRDefault="00B7020D" w:rsidP="00B7020D">
      <w:pPr>
        <w:pStyle w:val="ListParagraph"/>
        <w:numPr>
          <w:ilvl w:val="0"/>
          <w:numId w:val="17"/>
        </w:numPr>
        <w:spacing w:line="276" w:lineRule="auto"/>
        <w:jc w:val="both"/>
        <w:rPr>
          <w:sz w:val="22"/>
          <w:szCs w:val="22"/>
        </w:rPr>
      </w:pPr>
      <w:r w:rsidRPr="00E7003C">
        <w:rPr>
          <w:sz w:val="22"/>
          <w:szCs w:val="22"/>
        </w:rPr>
        <w:t>Month 6: System launch and initial optimisation</w:t>
      </w:r>
    </w:p>
    <w:p w14:paraId="33FCCBFA" w14:textId="4B2C0C6C" w:rsidR="00B7020D" w:rsidRPr="00E7003C" w:rsidRDefault="00B7020D" w:rsidP="00B7020D">
      <w:pPr>
        <w:spacing w:line="276" w:lineRule="auto"/>
        <w:jc w:val="both"/>
        <w:rPr>
          <w:b/>
          <w:bCs/>
          <w:sz w:val="22"/>
          <w:szCs w:val="22"/>
        </w:rPr>
      </w:pPr>
      <w:r>
        <w:rPr>
          <w:b/>
          <w:bCs/>
          <w:sz w:val="22"/>
          <w:szCs w:val="22"/>
        </w:rPr>
        <w:t xml:space="preserve">2.5 </w:t>
      </w:r>
      <w:r w:rsidRPr="00E7003C">
        <w:rPr>
          <w:b/>
          <w:bCs/>
          <w:sz w:val="22"/>
          <w:szCs w:val="22"/>
        </w:rPr>
        <w:t>Success Metrics:</w:t>
      </w:r>
    </w:p>
    <w:p w14:paraId="042A143C" w14:textId="77777777" w:rsidR="00B7020D" w:rsidRPr="00E7003C" w:rsidRDefault="00B7020D" w:rsidP="00B7020D">
      <w:pPr>
        <w:pStyle w:val="ListParagraph"/>
        <w:numPr>
          <w:ilvl w:val="0"/>
          <w:numId w:val="16"/>
        </w:numPr>
        <w:spacing w:line="276" w:lineRule="auto"/>
        <w:jc w:val="both"/>
        <w:rPr>
          <w:sz w:val="22"/>
          <w:szCs w:val="22"/>
        </w:rPr>
      </w:pPr>
      <w:r w:rsidRPr="00E7003C">
        <w:rPr>
          <w:sz w:val="22"/>
          <w:szCs w:val="22"/>
        </w:rPr>
        <w:t>System fully operational within 6 months of approval</w:t>
      </w:r>
    </w:p>
    <w:p w14:paraId="5D56F02D" w14:textId="77777777" w:rsidR="00B7020D" w:rsidRPr="00E7003C" w:rsidRDefault="00B7020D" w:rsidP="00B7020D">
      <w:pPr>
        <w:pStyle w:val="ListParagraph"/>
        <w:numPr>
          <w:ilvl w:val="0"/>
          <w:numId w:val="16"/>
        </w:numPr>
        <w:spacing w:line="276" w:lineRule="auto"/>
        <w:jc w:val="both"/>
        <w:rPr>
          <w:sz w:val="22"/>
          <w:szCs w:val="22"/>
        </w:rPr>
      </w:pPr>
      <w:r w:rsidRPr="00E7003C">
        <w:rPr>
          <w:sz w:val="22"/>
          <w:szCs w:val="22"/>
        </w:rPr>
        <w:t>15% reduction in energy consumption within the first year</w:t>
      </w:r>
    </w:p>
    <w:p w14:paraId="6B48D8E5" w14:textId="77777777" w:rsidR="00B7020D" w:rsidRPr="00E7003C" w:rsidRDefault="00B7020D" w:rsidP="00B7020D">
      <w:pPr>
        <w:pStyle w:val="ListParagraph"/>
        <w:numPr>
          <w:ilvl w:val="0"/>
          <w:numId w:val="16"/>
        </w:numPr>
        <w:spacing w:line="276" w:lineRule="auto"/>
        <w:jc w:val="both"/>
        <w:rPr>
          <w:sz w:val="22"/>
          <w:szCs w:val="22"/>
        </w:rPr>
      </w:pPr>
      <w:r w:rsidRPr="00E7003C">
        <w:rPr>
          <w:sz w:val="22"/>
          <w:szCs w:val="22"/>
        </w:rPr>
        <w:t>90% of relevant staff trained and actively using the system</w:t>
      </w:r>
      <w:r>
        <w:rPr>
          <w:sz w:val="22"/>
          <w:szCs w:val="22"/>
        </w:rPr>
        <w:t xml:space="preserve"> within 6months of go-live. </w:t>
      </w:r>
    </w:p>
    <w:p w14:paraId="64B5AE45" w14:textId="77777777" w:rsidR="00B7020D" w:rsidRPr="00E7003C" w:rsidRDefault="00B7020D" w:rsidP="00B7020D">
      <w:pPr>
        <w:pStyle w:val="ListParagraph"/>
        <w:numPr>
          <w:ilvl w:val="0"/>
          <w:numId w:val="16"/>
        </w:numPr>
        <w:spacing w:line="276" w:lineRule="auto"/>
        <w:jc w:val="both"/>
        <w:rPr>
          <w:sz w:val="22"/>
          <w:szCs w:val="22"/>
        </w:rPr>
      </w:pPr>
      <w:r w:rsidRPr="00E7003C">
        <w:rPr>
          <w:sz w:val="22"/>
          <w:szCs w:val="22"/>
        </w:rPr>
        <w:t>Monthly reports demonstrating energy savings, ROI, and reduction in carbon emissions</w:t>
      </w:r>
    </w:p>
    <w:p w14:paraId="2D4A689C" w14:textId="77777777" w:rsidR="005357FA" w:rsidRPr="00CF6838" w:rsidRDefault="005357FA" w:rsidP="007E3B1A">
      <w:pPr>
        <w:jc w:val="both"/>
        <w:rPr>
          <w:sz w:val="22"/>
          <w:szCs w:val="22"/>
        </w:rPr>
      </w:pPr>
    </w:p>
    <w:p w14:paraId="5656638B" w14:textId="6D72919B" w:rsidR="00807A8D" w:rsidRPr="005357FA" w:rsidRDefault="005357FA" w:rsidP="005357FA">
      <w:pPr>
        <w:pStyle w:val="ListParagraph"/>
        <w:numPr>
          <w:ilvl w:val="0"/>
          <w:numId w:val="29"/>
        </w:numPr>
        <w:rPr>
          <w:b/>
          <w:bCs/>
        </w:rPr>
      </w:pPr>
      <w:r>
        <w:rPr>
          <w:b/>
          <w:bCs/>
        </w:rPr>
        <w:lastRenderedPageBreak/>
        <w:t xml:space="preserve"> </w:t>
      </w:r>
      <w:r w:rsidR="007E3613" w:rsidRPr="005357FA">
        <w:rPr>
          <w:b/>
          <w:bCs/>
        </w:rPr>
        <w:t>RACI Matrix.</w:t>
      </w:r>
    </w:p>
    <w:tbl>
      <w:tblPr>
        <w:tblStyle w:val="TableGrid"/>
        <w:tblW w:w="10105" w:type="dxa"/>
        <w:tblInd w:w="-147" w:type="dxa"/>
        <w:tblLook w:val="04A0" w:firstRow="1" w:lastRow="0" w:firstColumn="1" w:lastColumn="0" w:noHBand="0" w:noVBand="1"/>
      </w:tblPr>
      <w:tblGrid>
        <w:gridCol w:w="2265"/>
        <w:gridCol w:w="921"/>
        <w:gridCol w:w="890"/>
        <w:gridCol w:w="901"/>
        <w:gridCol w:w="638"/>
        <w:gridCol w:w="901"/>
        <w:gridCol w:w="842"/>
        <w:gridCol w:w="1080"/>
        <w:gridCol w:w="1036"/>
        <w:gridCol w:w="769"/>
      </w:tblGrid>
      <w:tr w:rsidR="00C118A7" w:rsidRPr="007E3613" w14:paraId="013329BC" w14:textId="77777777" w:rsidTr="005357FA">
        <w:trPr>
          <w:trHeight w:val="320"/>
        </w:trPr>
        <w:tc>
          <w:tcPr>
            <w:tcW w:w="2127" w:type="dxa"/>
            <w:noWrap/>
            <w:hideMark/>
          </w:tcPr>
          <w:p w14:paraId="18F7191A" w14:textId="741F5324" w:rsidR="00C118A7" w:rsidRPr="00807A8D" w:rsidRDefault="00D96FFB">
            <w:pPr>
              <w:rPr>
                <w:sz w:val="20"/>
                <w:szCs w:val="20"/>
              </w:rPr>
            </w:pPr>
            <w:r>
              <w:rPr>
                <w:sz w:val="20"/>
                <w:szCs w:val="20"/>
              </w:rPr>
              <w:t>Task</w:t>
            </w:r>
          </w:p>
        </w:tc>
        <w:tc>
          <w:tcPr>
            <w:tcW w:w="921" w:type="dxa"/>
            <w:noWrap/>
            <w:hideMark/>
          </w:tcPr>
          <w:p w14:paraId="02D5474D" w14:textId="77777777" w:rsidR="00C118A7" w:rsidRDefault="00C118A7">
            <w:pPr>
              <w:rPr>
                <w:sz w:val="18"/>
                <w:szCs w:val="18"/>
              </w:rPr>
            </w:pPr>
            <w:r>
              <w:rPr>
                <w:sz w:val="18"/>
                <w:szCs w:val="18"/>
              </w:rPr>
              <w:t xml:space="preserve">Business </w:t>
            </w:r>
          </w:p>
          <w:p w14:paraId="5A8ABAA8" w14:textId="17028951" w:rsidR="00C118A7" w:rsidRPr="007E3613" w:rsidRDefault="00C118A7">
            <w:pPr>
              <w:rPr>
                <w:sz w:val="18"/>
                <w:szCs w:val="18"/>
              </w:rPr>
            </w:pPr>
            <w:r>
              <w:rPr>
                <w:sz w:val="18"/>
                <w:szCs w:val="18"/>
              </w:rPr>
              <w:t>Analyst</w:t>
            </w:r>
          </w:p>
        </w:tc>
        <w:tc>
          <w:tcPr>
            <w:tcW w:w="890" w:type="dxa"/>
            <w:noWrap/>
            <w:hideMark/>
          </w:tcPr>
          <w:p w14:paraId="2A3568B1" w14:textId="77777777" w:rsidR="00C118A7" w:rsidRDefault="00C118A7">
            <w:pPr>
              <w:rPr>
                <w:sz w:val="18"/>
                <w:szCs w:val="18"/>
              </w:rPr>
            </w:pPr>
            <w:r>
              <w:rPr>
                <w:sz w:val="18"/>
                <w:szCs w:val="18"/>
              </w:rPr>
              <w:t>Project</w:t>
            </w:r>
          </w:p>
          <w:p w14:paraId="1727B26C" w14:textId="10CD6250" w:rsidR="00C118A7" w:rsidRPr="007E3613" w:rsidRDefault="00C118A7">
            <w:pPr>
              <w:rPr>
                <w:sz w:val="18"/>
                <w:szCs w:val="18"/>
              </w:rPr>
            </w:pPr>
            <w:r>
              <w:rPr>
                <w:sz w:val="18"/>
                <w:szCs w:val="18"/>
              </w:rPr>
              <w:t>Manager</w:t>
            </w:r>
          </w:p>
        </w:tc>
        <w:tc>
          <w:tcPr>
            <w:tcW w:w="901" w:type="dxa"/>
            <w:noWrap/>
            <w:hideMark/>
          </w:tcPr>
          <w:p w14:paraId="68F4A895" w14:textId="77777777" w:rsidR="00C118A7" w:rsidRPr="007E3613" w:rsidRDefault="00C118A7">
            <w:pPr>
              <w:rPr>
                <w:sz w:val="18"/>
                <w:szCs w:val="18"/>
              </w:rPr>
            </w:pPr>
            <w:r w:rsidRPr="007E3613">
              <w:rPr>
                <w:sz w:val="18"/>
                <w:szCs w:val="18"/>
              </w:rPr>
              <w:t>Plant manager</w:t>
            </w:r>
          </w:p>
        </w:tc>
        <w:tc>
          <w:tcPr>
            <w:tcW w:w="638" w:type="dxa"/>
            <w:noWrap/>
            <w:hideMark/>
          </w:tcPr>
          <w:p w14:paraId="0CF443AF" w14:textId="1E95D21C" w:rsidR="00C118A7" w:rsidRPr="007E3613" w:rsidRDefault="00C118A7">
            <w:pPr>
              <w:rPr>
                <w:sz w:val="18"/>
                <w:szCs w:val="18"/>
              </w:rPr>
            </w:pPr>
            <w:r w:rsidRPr="007E3613">
              <w:rPr>
                <w:sz w:val="18"/>
                <w:szCs w:val="18"/>
              </w:rPr>
              <w:t>IT</w:t>
            </w:r>
            <w:r>
              <w:rPr>
                <w:sz w:val="18"/>
                <w:szCs w:val="18"/>
              </w:rPr>
              <w:t>.</w:t>
            </w:r>
            <w:r w:rsidRPr="007E3613">
              <w:rPr>
                <w:sz w:val="18"/>
                <w:szCs w:val="18"/>
              </w:rPr>
              <w:t xml:space="preserve"> </w:t>
            </w:r>
            <w:r>
              <w:rPr>
                <w:sz w:val="18"/>
                <w:szCs w:val="18"/>
              </w:rPr>
              <w:t>dept.</w:t>
            </w:r>
          </w:p>
        </w:tc>
        <w:tc>
          <w:tcPr>
            <w:tcW w:w="901" w:type="dxa"/>
            <w:noWrap/>
            <w:hideMark/>
          </w:tcPr>
          <w:p w14:paraId="11D5451A" w14:textId="77777777" w:rsidR="00C118A7" w:rsidRPr="007E3613" w:rsidRDefault="00C118A7">
            <w:pPr>
              <w:rPr>
                <w:sz w:val="18"/>
                <w:szCs w:val="18"/>
              </w:rPr>
            </w:pPr>
            <w:r w:rsidRPr="007E3613">
              <w:rPr>
                <w:sz w:val="18"/>
                <w:szCs w:val="18"/>
              </w:rPr>
              <w:t>Energy manager</w:t>
            </w:r>
          </w:p>
        </w:tc>
        <w:tc>
          <w:tcPr>
            <w:tcW w:w="842" w:type="dxa"/>
            <w:noWrap/>
            <w:hideMark/>
          </w:tcPr>
          <w:p w14:paraId="3DC8B696" w14:textId="6E7E3BDD" w:rsidR="00C118A7" w:rsidRPr="007E3613" w:rsidRDefault="00C118A7">
            <w:pPr>
              <w:rPr>
                <w:sz w:val="18"/>
                <w:szCs w:val="18"/>
              </w:rPr>
            </w:pPr>
            <w:r w:rsidRPr="007E3613">
              <w:rPr>
                <w:sz w:val="18"/>
                <w:szCs w:val="18"/>
              </w:rPr>
              <w:t xml:space="preserve">Finance </w:t>
            </w:r>
            <w:r>
              <w:rPr>
                <w:sz w:val="18"/>
                <w:szCs w:val="18"/>
              </w:rPr>
              <w:t>team</w:t>
            </w:r>
          </w:p>
        </w:tc>
        <w:tc>
          <w:tcPr>
            <w:tcW w:w="1080" w:type="dxa"/>
            <w:noWrap/>
            <w:hideMark/>
          </w:tcPr>
          <w:p w14:paraId="58115E8D" w14:textId="77777777" w:rsidR="00C118A7" w:rsidRPr="007E3613" w:rsidRDefault="00C118A7">
            <w:pPr>
              <w:rPr>
                <w:sz w:val="18"/>
                <w:szCs w:val="18"/>
              </w:rPr>
            </w:pPr>
            <w:r w:rsidRPr="007E3613">
              <w:rPr>
                <w:sz w:val="18"/>
                <w:szCs w:val="18"/>
              </w:rPr>
              <w:t>Operations team</w:t>
            </w:r>
          </w:p>
        </w:tc>
        <w:tc>
          <w:tcPr>
            <w:tcW w:w="1036" w:type="dxa"/>
            <w:noWrap/>
            <w:hideMark/>
          </w:tcPr>
          <w:p w14:paraId="7077B9B8" w14:textId="77777777" w:rsidR="00C118A7" w:rsidRDefault="00C118A7">
            <w:pPr>
              <w:rPr>
                <w:sz w:val="18"/>
                <w:szCs w:val="18"/>
              </w:rPr>
            </w:pPr>
            <w:r>
              <w:rPr>
                <w:sz w:val="18"/>
                <w:szCs w:val="18"/>
              </w:rPr>
              <w:t>Quality</w:t>
            </w:r>
          </w:p>
          <w:p w14:paraId="2D651AB2" w14:textId="30489244" w:rsidR="00C118A7" w:rsidRPr="007E3613" w:rsidRDefault="00C118A7">
            <w:pPr>
              <w:rPr>
                <w:sz w:val="18"/>
                <w:szCs w:val="18"/>
              </w:rPr>
            </w:pPr>
            <w:r>
              <w:rPr>
                <w:sz w:val="18"/>
                <w:szCs w:val="18"/>
              </w:rPr>
              <w:t>Assurance</w:t>
            </w:r>
            <w:r w:rsidR="00286E4A">
              <w:rPr>
                <w:sz w:val="18"/>
                <w:szCs w:val="18"/>
              </w:rPr>
              <w:t xml:space="preserve"> team</w:t>
            </w:r>
          </w:p>
        </w:tc>
        <w:tc>
          <w:tcPr>
            <w:tcW w:w="769" w:type="dxa"/>
            <w:noWrap/>
            <w:hideMark/>
          </w:tcPr>
          <w:p w14:paraId="43E2A4E0" w14:textId="77777777" w:rsidR="00C118A7" w:rsidRPr="007E3613" w:rsidRDefault="00C118A7">
            <w:pPr>
              <w:rPr>
                <w:sz w:val="18"/>
                <w:szCs w:val="18"/>
              </w:rPr>
            </w:pPr>
            <w:r>
              <w:rPr>
                <w:sz w:val="18"/>
                <w:szCs w:val="18"/>
              </w:rPr>
              <w:t>V</w:t>
            </w:r>
            <w:r w:rsidRPr="007E3613">
              <w:rPr>
                <w:sz w:val="18"/>
                <w:szCs w:val="18"/>
              </w:rPr>
              <w:t>endor</w:t>
            </w:r>
          </w:p>
        </w:tc>
      </w:tr>
      <w:tr w:rsidR="00C118A7" w:rsidRPr="007E3613" w14:paraId="4C1AF429" w14:textId="77777777" w:rsidTr="005357FA">
        <w:trPr>
          <w:trHeight w:val="320"/>
        </w:trPr>
        <w:tc>
          <w:tcPr>
            <w:tcW w:w="2127" w:type="dxa"/>
            <w:noWrap/>
            <w:hideMark/>
          </w:tcPr>
          <w:p w14:paraId="22D4BFAE" w14:textId="77777777" w:rsidR="00C118A7" w:rsidRPr="00807A8D" w:rsidRDefault="00C118A7" w:rsidP="00C118A7">
            <w:pPr>
              <w:rPr>
                <w:sz w:val="20"/>
                <w:szCs w:val="20"/>
              </w:rPr>
            </w:pPr>
            <w:r w:rsidRPr="00807A8D">
              <w:rPr>
                <w:sz w:val="20"/>
                <w:szCs w:val="20"/>
              </w:rPr>
              <w:t>Proof of concept</w:t>
            </w:r>
          </w:p>
        </w:tc>
        <w:tc>
          <w:tcPr>
            <w:tcW w:w="921" w:type="dxa"/>
            <w:shd w:val="clear" w:color="auto" w:fill="auto"/>
            <w:noWrap/>
            <w:hideMark/>
          </w:tcPr>
          <w:p w14:paraId="56CA3A65" w14:textId="77777777" w:rsidR="00C118A7" w:rsidRPr="0008367C" w:rsidRDefault="00C118A7" w:rsidP="00C118A7">
            <w:pPr>
              <w:rPr>
                <w:b/>
                <w:bCs/>
                <w:sz w:val="18"/>
                <w:szCs w:val="18"/>
              </w:rPr>
            </w:pPr>
            <w:r w:rsidRPr="0008367C">
              <w:rPr>
                <w:b/>
                <w:bCs/>
                <w:sz w:val="18"/>
                <w:szCs w:val="18"/>
              </w:rPr>
              <w:t>A/R</w:t>
            </w:r>
          </w:p>
        </w:tc>
        <w:tc>
          <w:tcPr>
            <w:tcW w:w="890" w:type="dxa"/>
            <w:shd w:val="clear" w:color="auto" w:fill="00B050"/>
            <w:noWrap/>
            <w:hideMark/>
          </w:tcPr>
          <w:p w14:paraId="272F2546" w14:textId="77777777" w:rsidR="00C118A7" w:rsidRPr="0008367C" w:rsidRDefault="00C118A7" w:rsidP="00C118A7">
            <w:pPr>
              <w:rPr>
                <w:b/>
                <w:bCs/>
                <w:sz w:val="18"/>
                <w:szCs w:val="18"/>
              </w:rPr>
            </w:pPr>
            <w:r w:rsidRPr="0008367C">
              <w:rPr>
                <w:b/>
                <w:bCs/>
                <w:sz w:val="18"/>
                <w:szCs w:val="18"/>
              </w:rPr>
              <w:t>R</w:t>
            </w:r>
          </w:p>
        </w:tc>
        <w:tc>
          <w:tcPr>
            <w:tcW w:w="901" w:type="dxa"/>
            <w:shd w:val="clear" w:color="auto" w:fill="FFC000"/>
            <w:noWrap/>
            <w:hideMark/>
          </w:tcPr>
          <w:p w14:paraId="56B5B1DD" w14:textId="77777777"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13755769" w14:textId="6B595788"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17A70EBE" w14:textId="1C095FCF" w:rsidR="00C118A7" w:rsidRPr="0008367C" w:rsidRDefault="00C118A7" w:rsidP="00C118A7">
            <w:pPr>
              <w:rPr>
                <w:b/>
                <w:bCs/>
                <w:sz w:val="18"/>
                <w:szCs w:val="18"/>
              </w:rPr>
            </w:pPr>
            <w:r w:rsidRPr="0008367C">
              <w:rPr>
                <w:b/>
                <w:bCs/>
                <w:sz w:val="18"/>
                <w:szCs w:val="18"/>
              </w:rPr>
              <w:t>C</w:t>
            </w:r>
          </w:p>
        </w:tc>
        <w:tc>
          <w:tcPr>
            <w:tcW w:w="842" w:type="dxa"/>
            <w:noWrap/>
            <w:hideMark/>
          </w:tcPr>
          <w:p w14:paraId="7EED6051" w14:textId="77777777" w:rsidR="00C118A7" w:rsidRPr="0008367C" w:rsidRDefault="00C118A7" w:rsidP="00C118A7">
            <w:pPr>
              <w:rPr>
                <w:b/>
                <w:bCs/>
                <w:sz w:val="18"/>
                <w:szCs w:val="18"/>
              </w:rPr>
            </w:pPr>
          </w:p>
        </w:tc>
        <w:tc>
          <w:tcPr>
            <w:tcW w:w="1080" w:type="dxa"/>
            <w:shd w:val="clear" w:color="auto" w:fill="FFC000"/>
            <w:noWrap/>
            <w:hideMark/>
          </w:tcPr>
          <w:p w14:paraId="739506B3" w14:textId="07AE7478" w:rsidR="00C118A7" w:rsidRPr="0008367C" w:rsidRDefault="00C118A7" w:rsidP="00C118A7">
            <w:pPr>
              <w:rPr>
                <w:b/>
                <w:bCs/>
                <w:sz w:val="18"/>
                <w:szCs w:val="18"/>
              </w:rPr>
            </w:pPr>
            <w:r w:rsidRPr="0008367C">
              <w:rPr>
                <w:b/>
                <w:bCs/>
                <w:sz w:val="18"/>
                <w:szCs w:val="18"/>
              </w:rPr>
              <w:t>C</w:t>
            </w:r>
          </w:p>
        </w:tc>
        <w:tc>
          <w:tcPr>
            <w:tcW w:w="1036" w:type="dxa"/>
            <w:noWrap/>
            <w:hideMark/>
          </w:tcPr>
          <w:p w14:paraId="372EE3DC" w14:textId="77777777" w:rsidR="00C118A7" w:rsidRPr="0008367C" w:rsidRDefault="00C118A7" w:rsidP="00C118A7">
            <w:pPr>
              <w:rPr>
                <w:b/>
                <w:bCs/>
                <w:sz w:val="18"/>
                <w:szCs w:val="18"/>
              </w:rPr>
            </w:pPr>
          </w:p>
        </w:tc>
        <w:tc>
          <w:tcPr>
            <w:tcW w:w="769" w:type="dxa"/>
            <w:shd w:val="clear" w:color="auto" w:fill="00B050"/>
            <w:noWrap/>
            <w:hideMark/>
          </w:tcPr>
          <w:p w14:paraId="1CE838E1" w14:textId="73A417DA" w:rsidR="00C118A7" w:rsidRPr="0008367C" w:rsidRDefault="00C118A7" w:rsidP="00C118A7">
            <w:pPr>
              <w:rPr>
                <w:b/>
                <w:bCs/>
                <w:sz w:val="18"/>
                <w:szCs w:val="18"/>
              </w:rPr>
            </w:pPr>
            <w:r w:rsidRPr="0008367C">
              <w:rPr>
                <w:b/>
                <w:bCs/>
                <w:sz w:val="18"/>
                <w:szCs w:val="18"/>
              </w:rPr>
              <w:t>R</w:t>
            </w:r>
          </w:p>
        </w:tc>
      </w:tr>
      <w:tr w:rsidR="00C118A7" w:rsidRPr="007E3613" w14:paraId="6DEC20EC" w14:textId="77777777" w:rsidTr="005357FA">
        <w:trPr>
          <w:trHeight w:val="320"/>
        </w:trPr>
        <w:tc>
          <w:tcPr>
            <w:tcW w:w="2127" w:type="dxa"/>
            <w:noWrap/>
            <w:hideMark/>
          </w:tcPr>
          <w:p w14:paraId="4115946C" w14:textId="77777777" w:rsidR="00C118A7" w:rsidRPr="00807A8D" w:rsidRDefault="00C118A7" w:rsidP="00C118A7">
            <w:pPr>
              <w:rPr>
                <w:sz w:val="20"/>
                <w:szCs w:val="20"/>
              </w:rPr>
            </w:pPr>
            <w:r w:rsidRPr="00807A8D">
              <w:rPr>
                <w:sz w:val="20"/>
                <w:szCs w:val="20"/>
              </w:rPr>
              <w:t>Site inspection</w:t>
            </w:r>
          </w:p>
        </w:tc>
        <w:tc>
          <w:tcPr>
            <w:tcW w:w="921" w:type="dxa"/>
            <w:shd w:val="clear" w:color="auto" w:fill="00B050"/>
            <w:noWrap/>
            <w:hideMark/>
          </w:tcPr>
          <w:p w14:paraId="73EBD0AB" w14:textId="77777777" w:rsidR="00C118A7" w:rsidRPr="0008367C" w:rsidRDefault="00C118A7" w:rsidP="00C118A7">
            <w:pPr>
              <w:rPr>
                <w:b/>
                <w:bCs/>
                <w:sz w:val="18"/>
                <w:szCs w:val="18"/>
              </w:rPr>
            </w:pPr>
            <w:r w:rsidRPr="0008367C">
              <w:rPr>
                <w:b/>
                <w:bCs/>
                <w:sz w:val="18"/>
                <w:szCs w:val="18"/>
              </w:rPr>
              <w:t>R</w:t>
            </w:r>
          </w:p>
        </w:tc>
        <w:tc>
          <w:tcPr>
            <w:tcW w:w="890" w:type="dxa"/>
            <w:noWrap/>
            <w:hideMark/>
          </w:tcPr>
          <w:p w14:paraId="38B11D5E" w14:textId="326F88EA" w:rsidR="00C118A7" w:rsidRPr="0008367C" w:rsidRDefault="00C118A7" w:rsidP="00C118A7">
            <w:pPr>
              <w:rPr>
                <w:b/>
                <w:bCs/>
                <w:sz w:val="18"/>
                <w:szCs w:val="18"/>
              </w:rPr>
            </w:pPr>
            <w:r w:rsidRPr="0008367C">
              <w:rPr>
                <w:b/>
                <w:bCs/>
                <w:sz w:val="18"/>
                <w:szCs w:val="18"/>
              </w:rPr>
              <w:t>A/R</w:t>
            </w:r>
          </w:p>
        </w:tc>
        <w:tc>
          <w:tcPr>
            <w:tcW w:w="901" w:type="dxa"/>
            <w:shd w:val="clear" w:color="auto" w:fill="00B050"/>
            <w:noWrap/>
            <w:hideMark/>
          </w:tcPr>
          <w:p w14:paraId="7DC0728A" w14:textId="6AB34C5D" w:rsidR="00C118A7" w:rsidRPr="0008367C" w:rsidRDefault="00C118A7" w:rsidP="00C118A7">
            <w:pPr>
              <w:rPr>
                <w:b/>
                <w:bCs/>
                <w:sz w:val="18"/>
                <w:szCs w:val="18"/>
              </w:rPr>
            </w:pPr>
            <w:r w:rsidRPr="0008367C">
              <w:rPr>
                <w:b/>
                <w:bCs/>
                <w:sz w:val="18"/>
                <w:szCs w:val="18"/>
              </w:rPr>
              <w:t>R</w:t>
            </w:r>
          </w:p>
        </w:tc>
        <w:tc>
          <w:tcPr>
            <w:tcW w:w="638" w:type="dxa"/>
            <w:shd w:val="clear" w:color="auto" w:fill="CAEDFB" w:themeFill="accent4" w:themeFillTint="33"/>
            <w:noWrap/>
            <w:hideMark/>
          </w:tcPr>
          <w:p w14:paraId="5AF71EB4" w14:textId="37E26499" w:rsidR="00C118A7" w:rsidRPr="0008367C" w:rsidRDefault="00C118A7" w:rsidP="00C118A7">
            <w:pPr>
              <w:rPr>
                <w:b/>
                <w:bCs/>
                <w:sz w:val="18"/>
                <w:szCs w:val="18"/>
              </w:rPr>
            </w:pPr>
            <w:r w:rsidRPr="0008367C">
              <w:rPr>
                <w:b/>
                <w:bCs/>
                <w:sz w:val="18"/>
                <w:szCs w:val="18"/>
              </w:rPr>
              <w:t>I</w:t>
            </w:r>
          </w:p>
        </w:tc>
        <w:tc>
          <w:tcPr>
            <w:tcW w:w="901" w:type="dxa"/>
            <w:shd w:val="clear" w:color="auto" w:fill="FFC000"/>
            <w:noWrap/>
            <w:hideMark/>
          </w:tcPr>
          <w:p w14:paraId="5561C1EC" w14:textId="58F8B443" w:rsidR="00C118A7" w:rsidRPr="0008367C" w:rsidRDefault="00C118A7" w:rsidP="00C118A7">
            <w:pPr>
              <w:rPr>
                <w:b/>
                <w:bCs/>
                <w:sz w:val="18"/>
                <w:szCs w:val="18"/>
              </w:rPr>
            </w:pPr>
            <w:r w:rsidRPr="0008367C">
              <w:rPr>
                <w:b/>
                <w:bCs/>
                <w:sz w:val="18"/>
                <w:szCs w:val="18"/>
              </w:rPr>
              <w:t>C</w:t>
            </w:r>
          </w:p>
        </w:tc>
        <w:tc>
          <w:tcPr>
            <w:tcW w:w="842" w:type="dxa"/>
            <w:noWrap/>
            <w:hideMark/>
          </w:tcPr>
          <w:p w14:paraId="22594F1B" w14:textId="77777777" w:rsidR="00C118A7" w:rsidRPr="0008367C" w:rsidRDefault="00C118A7" w:rsidP="00C118A7">
            <w:pPr>
              <w:rPr>
                <w:b/>
                <w:bCs/>
                <w:sz w:val="18"/>
                <w:szCs w:val="18"/>
              </w:rPr>
            </w:pPr>
          </w:p>
        </w:tc>
        <w:tc>
          <w:tcPr>
            <w:tcW w:w="1080" w:type="dxa"/>
            <w:noWrap/>
            <w:hideMark/>
          </w:tcPr>
          <w:p w14:paraId="573C8684" w14:textId="77777777" w:rsidR="00C118A7" w:rsidRPr="0008367C" w:rsidRDefault="00C118A7" w:rsidP="00C118A7">
            <w:pPr>
              <w:rPr>
                <w:b/>
                <w:bCs/>
                <w:sz w:val="18"/>
                <w:szCs w:val="18"/>
              </w:rPr>
            </w:pPr>
          </w:p>
        </w:tc>
        <w:tc>
          <w:tcPr>
            <w:tcW w:w="1036" w:type="dxa"/>
            <w:noWrap/>
            <w:hideMark/>
          </w:tcPr>
          <w:p w14:paraId="48014946" w14:textId="77777777" w:rsidR="00C118A7" w:rsidRPr="0008367C" w:rsidRDefault="00C118A7" w:rsidP="00C118A7">
            <w:pPr>
              <w:rPr>
                <w:b/>
                <w:bCs/>
                <w:sz w:val="18"/>
                <w:szCs w:val="18"/>
              </w:rPr>
            </w:pPr>
          </w:p>
        </w:tc>
        <w:tc>
          <w:tcPr>
            <w:tcW w:w="769" w:type="dxa"/>
            <w:shd w:val="clear" w:color="auto" w:fill="00B050"/>
            <w:noWrap/>
            <w:hideMark/>
          </w:tcPr>
          <w:p w14:paraId="7464DBAB" w14:textId="00495E93" w:rsidR="00C118A7" w:rsidRPr="0008367C" w:rsidRDefault="00D96FFB" w:rsidP="00C118A7">
            <w:pPr>
              <w:rPr>
                <w:b/>
                <w:bCs/>
                <w:sz w:val="18"/>
                <w:szCs w:val="18"/>
              </w:rPr>
            </w:pPr>
            <w:r w:rsidRPr="0008367C">
              <w:rPr>
                <w:b/>
                <w:bCs/>
                <w:sz w:val="18"/>
                <w:szCs w:val="18"/>
              </w:rPr>
              <w:t>R</w:t>
            </w:r>
          </w:p>
        </w:tc>
      </w:tr>
      <w:tr w:rsidR="00C118A7" w:rsidRPr="007E3613" w14:paraId="6426A62C" w14:textId="77777777" w:rsidTr="005357FA">
        <w:trPr>
          <w:trHeight w:val="320"/>
        </w:trPr>
        <w:tc>
          <w:tcPr>
            <w:tcW w:w="2127" w:type="dxa"/>
            <w:noWrap/>
            <w:hideMark/>
          </w:tcPr>
          <w:p w14:paraId="16B7EF54" w14:textId="7018DE53" w:rsidR="00C118A7" w:rsidRPr="00807A8D" w:rsidRDefault="00C118A7" w:rsidP="00C118A7">
            <w:pPr>
              <w:rPr>
                <w:sz w:val="20"/>
                <w:szCs w:val="20"/>
              </w:rPr>
            </w:pPr>
            <w:r w:rsidRPr="00807A8D">
              <w:rPr>
                <w:sz w:val="20"/>
                <w:szCs w:val="20"/>
              </w:rPr>
              <w:t>Project initiation/planning</w:t>
            </w:r>
          </w:p>
        </w:tc>
        <w:tc>
          <w:tcPr>
            <w:tcW w:w="921" w:type="dxa"/>
            <w:shd w:val="clear" w:color="auto" w:fill="00B050"/>
            <w:noWrap/>
            <w:hideMark/>
          </w:tcPr>
          <w:p w14:paraId="29652B14" w14:textId="77777777" w:rsidR="00C118A7" w:rsidRPr="0008367C" w:rsidRDefault="00C118A7" w:rsidP="00C118A7">
            <w:pPr>
              <w:rPr>
                <w:b/>
                <w:bCs/>
                <w:sz w:val="18"/>
                <w:szCs w:val="18"/>
              </w:rPr>
            </w:pPr>
            <w:r w:rsidRPr="0008367C">
              <w:rPr>
                <w:b/>
                <w:bCs/>
                <w:sz w:val="18"/>
                <w:szCs w:val="18"/>
              </w:rPr>
              <w:t>R</w:t>
            </w:r>
          </w:p>
        </w:tc>
        <w:tc>
          <w:tcPr>
            <w:tcW w:w="890" w:type="dxa"/>
            <w:noWrap/>
            <w:hideMark/>
          </w:tcPr>
          <w:p w14:paraId="293275A2" w14:textId="16493EB4" w:rsidR="00C118A7" w:rsidRPr="0008367C" w:rsidRDefault="00C118A7" w:rsidP="00C118A7">
            <w:pPr>
              <w:rPr>
                <w:b/>
                <w:bCs/>
                <w:sz w:val="18"/>
                <w:szCs w:val="18"/>
              </w:rPr>
            </w:pPr>
            <w:r w:rsidRPr="0008367C">
              <w:rPr>
                <w:b/>
                <w:bCs/>
                <w:sz w:val="18"/>
                <w:szCs w:val="18"/>
              </w:rPr>
              <w:t>A/R</w:t>
            </w:r>
          </w:p>
        </w:tc>
        <w:tc>
          <w:tcPr>
            <w:tcW w:w="901" w:type="dxa"/>
            <w:shd w:val="clear" w:color="auto" w:fill="FFC000"/>
            <w:noWrap/>
            <w:hideMark/>
          </w:tcPr>
          <w:p w14:paraId="0FD799C0" w14:textId="68108B36"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5D3222AE" w14:textId="4FFDF5AD"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6769556F" w14:textId="4817BBCA" w:rsidR="00C118A7" w:rsidRPr="0008367C" w:rsidRDefault="00C118A7" w:rsidP="00C118A7">
            <w:pPr>
              <w:rPr>
                <w:b/>
                <w:bCs/>
                <w:sz w:val="18"/>
                <w:szCs w:val="18"/>
              </w:rPr>
            </w:pPr>
            <w:r w:rsidRPr="0008367C">
              <w:rPr>
                <w:b/>
                <w:bCs/>
                <w:sz w:val="18"/>
                <w:szCs w:val="18"/>
              </w:rPr>
              <w:t>C</w:t>
            </w:r>
          </w:p>
        </w:tc>
        <w:tc>
          <w:tcPr>
            <w:tcW w:w="842" w:type="dxa"/>
            <w:shd w:val="clear" w:color="auto" w:fill="FFC000"/>
            <w:noWrap/>
            <w:hideMark/>
          </w:tcPr>
          <w:p w14:paraId="4EFF7690" w14:textId="0E7E674A" w:rsidR="00C118A7" w:rsidRPr="0008367C" w:rsidRDefault="00C118A7" w:rsidP="00C118A7">
            <w:pPr>
              <w:rPr>
                <w:b/>
                <w:bCs/>
                <w:sz w:val="18"/>
                <w:szCs w:val="18"/>
              </w:rPr>
            </w:pPr>
            <w:r w:rsidRPr="0008367C">
              <w:rPr>
                <w:b/>
                <w:bCs/>
                <w:sz w:val="18"/>
                <w:szCs w:val="18"/>
              </w:rPr>
              <w:t>C</w:t>
            </w:r>
          </w:p>
        </w:tc>
        <w:tc>
          <w:tcPr>
            <w:tcW w:w="1080" w:type="dxa"/>
            <w:shd w:val="clear" w:color="auto" w:fill="CAEDFB" w:themeFill="accent4" w:themeFillTint="33"/>
            <w:noWrap/>
            <w:hideMark/>
          </w:tcPr>
          <w:p w14:paraId="39745A17" w14:textId="3BFAC07F" w:rsidR="00C118A7" w:rsidRPr="0008367C" w:rsidRDefault="00C118A7" w:rsidP="00C118A7">
            <w:pPr>
              <w:rPr>
                <w:b/>
                <w:bCs/>
                <w:sz w:val="18"/>
                <w:szCs w:val="18"/>
              </w:rPr>
            </w:pPr>
            <w:r w:rsidRPr="0008367C">
              <w:rPr>
                <w:b/>
                <w:bCs/>
                <w:sz w:val="18"/>
                <w:szCs w:val="18"/>
              </w:rPr>
              <w:t>I</w:t>
            </w:r>
          </w:p>
        </w:tc>
        <w:tc>
          <w:tcPr>
            <w:tcW w:w="1036" w:type="dxa"/>
            <w:shd w:val="clear" w:color="auto" w:fill="CAEDFB" w:themeFill="accent4" w:themeFillTint="33"/>
            <w:noWrap/>
            <w:hideMark/>
          </w:tcPr>
          <w:p w14:paraId="3FB0EDC9" w14:textId="24310D5D" w:rsidR="00C118A7" w:rsidRPr="0008367C" w:rsidRDefault="00C118A7" w:rsidP="00C118A7">
            <w:pPr>
              <w:rPr>
                <w:b/>
                <w:bCs/>
                <w:sz w:val="18"/>
                <w:szCs w:val="18"/>
              </w:rPr>
            </w:pPr>
            <w:r w:rsidRPr="0008367C">
              <w:rPr>
                <w:b/>
                <w:bCs/>
                <w:sz w:val="18"/>
                <w:szCs w:val="18"/>
              </w:rPr>
              <w:t>I</w:t>
            </w:r>
          </w:p>
        </w:tc>
        <w:tc>
          <w:tcPr>
            <w:tcW w:w="769" w:type="dxa"/>
            <w:shd w:val="clear" w:color="auto" w:fill="CAEDFB" w:themeFill="accent4" w:themeFillTint="33"/>
            <w:noWrap/>
            <w:hideMark/>
          </w:tcPr>
          <w:p w14:paraId="019F122A" w14:textId="6516AC4C" w:rsidR="00C118A7" w:rsidRPr="0008367C" w:rsidRDefault="00C118A7" w:rsidP="00C118A7">
            <w:pPr>
              <w:rPr>
                <w:b/>
                <w:bCs/>
                <w:sz w:val="18"/>
                <w:szCs w:val="18"/>
              </w:rPr>
            </w:pPr>
            <w:r w:rsidRPr="0008367C">
              <w:rPr>
                <w:b/>
                <w:bCs/>
                <w:sz w:val="18"/>
                <w:szCs w:val="18"/>
              </w:rPr>
              <w:t>I</w:t>
            </w:r>
          </w:p>
        </w:tc>
      </w:tr>
      <w:tr w:rsidR="00C118A7" w:rsidRPr="007E3613" w14:paraId="18053D8F" w14:textId="77777777" w:rsidTr="00434FC3">
        <w:trPr>
          <w:trHeight w:val="320"/>
        </w:trPr>
        <w:tc>
          <w:tcPr>
            <w:tcW w:w="2127" w:type="dxa"/>
            <w:noWrap/>
            <w:hideMark/>
          </w:tcPr>
          <w:p w14:paraId="39C1C12C" w14:textId="77777777" w:rsidR="00C118A7" w:rsidRPr="00807A8D" w:rsidRDefault="00C118A7" w:rsidP="00C118A7">
            <w:pPr>
              <w:rPr>
                <w:sz w:val="20"/>
                <w:szCs w:val="20"/>
              </w:rPr>
            </w:pPr>
            <w:r w:rsidRPr="00807A8D">
              <w:rPr>
                <w:sz w:val="20"/>
                <w:szCs w:val="20"/>
              </w:rPr>
              <w:t>Requirement gathering/ analysis</w:t>
            </w:r>
          </w:p>
        </w:tc>
        <w:tc>
          <w:tcPr>
            <w:tcW w:w="921" w:type="dxa"/>
            <w:shd w:val="clear" w:color="auto" w:fill="00B050"/>
            <w:noWrap/>
            <w:hideMark/>
          </w:tcPr>
          <w:p w14:paraId="591C90FF" w14:textId="77777777" w:rsidR="00C118A7" w:rsidRPr="0008367C" w:rsidRDefault="00C118A7" w:rsidP="00C118A7">
            <w:pPr>
              <w:rPr>
                <w:b/>
                <w:bCs/>
                <w:sz w:val="18"/>
                <w:szCs w:val="18"/>
              </w:rPr>
            </w:pPr>
            <w:r w:rsidRPr="0008367C">
              <w:rPr>
                <w:b/>
                <w:bCs/>
                <w:sz w:val="18"/>
                <w:szCs w:val="18"/>
              </w:rPr>
              <w:t>R</w:t>
            </w:r>
          </w:p>
        </w:tc>
        <w:tc>
          <w:tcPr>
            <w:tcW w:w="890" w:type="dxa"/>
            <w:shd w:val="clear" w:color="auto" w:fill="FF0000"/>
            <w:noWrap/>
            <w:hideMark/>
          </w:tcPr>
          <w:p w14:paraId="37F36293" w14:textId="45A178FC" w:rsidR="00C118A7" w:rsidRPr="0008367C" w:rsidRDefault="0036304D" w:rsidP="00C118A7">
            <w:pPr>
              <w:rPr>
                <w:b/>
                <w:bCs/>
                <w:sz w:val="18"/>
                <w:szCs w:val="18"/>
              </w:rPr>
            </w:pPr>
            <w:r w:rsidRPr="0008367C">
              <w:rPr>
                <w:b/>
                <w:bCs/>
                <w:sz w:val="18"/>
                <w:szCs w:val="18"/>
              </w:rPr>
              <w:t>A</w:t>
            </w:r>
          </w:p>
        </w:tc>
        <w:tc>
          <w:tcPr>
            <w:tcW w:w="901" w:type="dxa"/>
            <w:shd w:val="clear" w:color="auto" w:fill="FFC000"/>
            <w:noWrap/>
            <w:hideMark/>
          </w:tcPr>
          <w:p w14:paraId="0F197660" w14:textId="31ED5E35"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5EDEF39A" w14:textId="438886DA"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2A3433A9" w14:textId="55EA8700" w:rsidR="00C118A7" w:rsidRPr="0008367C" w:rsidRDefault="00434FC3" w:rsidP="00C118A7">
            <w:pPr>
              <w:rPr>
                <w:b/>
                <w:bCs/>
                <w:sz w:val="18"/>
                <w:szCs w:val="18"/>
              </w:rPr>
            </w:pPr>
            <w:r>
              <w:rPr>
                <w:b/>
                <w:bCs/>
                <w:sz w:val="18"/>
                <w:szCs w:val="18"/>
              </w:rPr>
              <w:t>C</w:t>
            </w:r>
          </w:p>
        </w:tc>
        <w:tc>
          <w:tcPr>
            <w:tcW w:w="842" w:type="dxa"/>
            <w:shd w:val="clear" w:color="auto" w:fill="CAEDFB" w:themeFill="accent4" w:themeFillTint="33"/>
            <w:noWrap/>
            <w:hideMark/>
          </w:tcPr>
          <w:p w14:paraId="2FAEB6A2" w14:textId="69434D0E" w:rsidR="00C118A7" w:rsidRPr="0008367C" w:rsidRDefault="00C118A7" w:rsidP="00C118A7">
            <w:pPr>
              <w:rPr>
                <w:b/>
                <w:bCs/>
                <w:sz w:val="18"/>
                <w:szCs w:val="18"/>
              </w:rPr>
            </w:pPr>
            <w:r w:rsidRPr="0008367C">
              <w:rPr>
                <w:b/>
                <w:bCs/>
                <w:sz w:val="18"/>
                <w:szCs w:val="18"/>
              </w:rPr>
              <w:t>I</w:t>
            </w:r>
          </w:p>
        </w:tc>
        <w:tc>
          <w:tcPr>
            <w:tcW w:w="1080" w:type="dxa"/>
            <w:shd w:val="clear" w:color="auto" w:fill="FFC000"/>
            <w:noWrap/>
            <w:hideMark/>
          </w:tcPr>
          <w:p w14:paraId="5CA12F54" w14:textId="60C9A25C" w:rsidR="00C118A7" w:rsidRPr="0008367C" w:rsidRDefault="00C118A7" w:rsidP="00C118A7">
            <w:pPr>
              <w:rPr>
                <w:b/>
                <w:bCs/>
                <w:sz w:val="18"/>
                <w:szCs w:val="18"/>
              </w:rPr>
            </w:pPr>
            <w:r w:rsidRPr="0008367C">
              <w:rPr>
                <w:b/>
                <w:bCs/>
                <w:sz w:val="18"/>
                <w:szCs w:val="18"/>
              </w:rPr>
              <w:t>C</w:t>
            </w:r>
          </w:p>
        </w:tc>
        <w:tc>
          <w:tcPr>
            <w:tcW w:w="1036" w:type="dxa"/>
            <w:noWrap/>
            <w:hideMark/>
          </w:tcPr>
          <w:p w14:paraId="2EA1987C" w14:textId="77777777" w:rsidR="00C118A7" w:rsidRPr="0008367C" w:rsidRDefault="00C118A7" w:rsidP="00C118A7">
            <w:pPr>
              <w:rPr>
                <w:b/>
                <w:bCs/>
                <w:sz w:val="18"/>
                <w:szCs w:val="18"/>
              </w:rPr>
            </w:pPr>
          </w:p>
        </w:tc>
        <w:tc>
          <w:tcPr>
            <w:tcW w:w="769" w:type="dxa"/>
            <w:shd w:val="clear" w:color="auto" w:fill="FFC000"/>
            <w:noWrap/>
            <w:hideMark/>
          </w:tcPr>
          <w:p w14:paraId="0863A744" w14:textId="34259E85" w:rsidR="00C118A7" w:rsidRPr="0008367C" w:rsidRDefault="00C118A7" w:rsidP="00C118A7">
            <w:pPr>
              <w:rPr>
                <w:b/>
                <w:bCs/>
                <w:sz w:val="18"/>
                <w:szCs w:val="18"/>
              </w:rPr>
            </w:pPr>
            <w:r w:rsidRPr="0008367C">
              <w:rPr>
                <w:b/>
                <w:bCs/>
                <w:sz w:val="18"/>
                <w:szCs w:val="18"/>
              </w:rPr>
              <w:t>C</w:t>
            </w:r>
          </w:p>
        </w:tc>
      </w:tr>
      <w:tr w:rsidR="00C118A7" w:rsidRPr="007E3613" w14:paraId="10357375" w14:textId="77777777" w:rsidTr="005357FA">
        <w:trPr>
          <w:trHeight w:val="320"/>
        </w:trPr>
        <w:tc>
          <w:tcPr>
            <w:tcW w:w="2127" w:type="dxa"/>
            <w:noWrap/>
            <w:hideMark/>
          </w:tcPr>
          <w:p w14:paraId="1C17670D" w14:textId="77777777" w:rsidR="00C118A7" w:rsidRPr="00807A8D" w:rsidRDefault="00C118A7" w:rsidP="00C118A7">
            <w:pPr>
              <w:rPr>
                <w:sz w:val="20"/>
                <w:szCs w:val="20"/>
              </w:rPr>
            </w:pPr>
            <w:r w:rsidRPr="00807A8D">
              <w:rPr>
                <w:sz w:val="20"/>
                <w:szCs w:val="20"/>
              </w:rPr>
              <w:t>Vendor selection</w:t>
            </w:r>
          </w:p>
        </w:tc>
        <w:tc>
          <w:tcPr>
            <w:tcW w:w="921" w:type="dxa"/>
            <w:shd w:val="clear" w:color="auto" w:fill="00B050"/>
            <w:noWrap/>
            <w:hideMark/>
          </w:tcPr>
          <w:p w14:paraId="48D917DE" w14:textId="77777777" w:rsidR="00C118A7" w:rsidRPr="0008367C" w:rsidRDefault="00C118A7" w:rsidP="00C118A7">
            <w:pPr>
              <w:rPr>
                <w:b/>
                <w:bCs/>
                <w:sz w:val="18"/>
                <w:szCs w:val="18"/>
              </w:rPr>
            </w:pPr>
            <w:r w:rsidRPr="0008367C">
              <w:rPr>
                <w:b/>
                <w:bCs/>
                <w:sz w:val="18"/>
                <w:szCs w:val="18"/>
              </w:rPr>
              <w:t>R</w:t>
            </w:r>
          </w:p>
        </w:tc>
        <w:tc>
          <w:tcPr>
            <w:tcW w:w="890" w:type="dxa"/>
            <w:noWrap/>
            <w:hideMark/>
          </w:tcPr>
          <w:p w14:paraId="4B7577B0" w14:textId="7F044AFA" w:rsidR="00C118A7" w:rsidRPr="0008367C" w:rsidRDefault="00C118A7" w:rsidP="00C118A7">
            <w:pPr>
              <w:rPr>
                <w:b/>
                <w:bCs/>
                <w:sz w:val="18"/>
                <w:szCs w:val="18"/>
              </w:rPr>
            </w:pPr>
            <w:r w:rsidRPr="0008367C">
              <w:rPr>
                <w:b/>
                <w:bCs/>
                <w:sz w:val="18"/>
                <w:szCs w:val="18"/>
              </w:rPr>
              <w:t>A/R</w:t>
            </w:r>
          </w:p>
        </w:tc>
        <w:tc>
          <w:tcPr>
            <w:tcW w:w="901" w:type="dxa"/>
            <w:shd w:val="clear" w:color="auto" w:fill="FFC000"/>
            <w:noWrap/>
            <w:hideMark/>
          </w:tcPr>
          <w:p w14:paraId="747D852F" w14:textId="18715AD4"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0E6B4BA5" w14:textId="6FF2BCFF"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4541BE40" w14:textId="746A707B" w:rsidR="00C118A7" w:rsidRPr="0008367C" w:rsidRDefault="00C118A7" w:rsidP="00C118A7">
            <w:pPr>
              <w:rPr>
                <w:b/>
                <w:bCs/>
                <w:sz w:val="18"/>
                <w:szCs w:val="18"/>
              </w:rPr>
            </w:pPr>
            <w:r w:rsidRPr="0008367C">
              <w:rPr>
                <w:b/>
                <w:bCs/>
                <w:sz w:val="18"/>
                <w:szCs w:val="18"/>
              </w:rPr>
              <w:t>C</w:t>
            </w:r>
          </w:p>
        </w:tc>
        <w:tc>
          <w:tcPr>
            <w:tcW w:w="842" w:type="dxa"/>
            <w:shd w:val="clear" w:color="auto" w:fill="CAEDFB" w:themeFill="accent4" w:themeFillTint="33"/>
            <w:noWrap/>
            <w:hideMark/>
          </w:tcPr>
          <w:p w14:paraId="062C77C4" w14:textId="7D028747" w:rsidR="00C118A7" w:rsidRPr="0008367C" w:rsidRDefault="00C118A7" w:rsidP="00C118A7">
            <w:pPr>
              <w:rPr>
                <w:b/>
                <w:bCs/>
                <w:sz w:val="18"/>
                <w:szCs w:val="18"/>
              </w:rPr>
            </w:pPr>
            <w:r w:rsidRPr="0008367C">
              <w:rPr>
                <w:b/>
                <w:bCs/>
                <w:sz w:val="18"/>
                <w:szCs w:val="18"/>
              </w:rPr>
              <w:t>I</w:t>
            </w:r>
          </w:p>
        </w:tc>
        <w:tc>
          <w:tcPr>
            <w:tcW w:w="1080" w:type="dxa"/>
            <w:shd w:val="clear" w:color="auto" w:fill="CAEDFB" w:themeFill="accent4" w:themeFillTint="33"/>
            <w:noWrap/>
            <w:hideMark/>
          </w:tcPr>
          <w:p w14:paraId="72FB5DDC" w14:textId="023567BF" w:rsidR="00C118A7" w:rsidRPr="0008367C" w:rsidRDefault="00C118A7" w:rsidP="00C118A7">
            <w:pPr>
              <w:rPr>
                <w:b/>
                <w:bCs/>
                <w:sz w:val="18"/>
                <w:szCs w:val="18"/>
              </w:rPr>
            </w:pPr>
            <w:r w:rsidRPr="0008367C">
              <w:rPr>
                <w:b/>
                <w:bCs/>
                <w:sz w:val="18"/>
                <w:szCs w:val="18"/>
              </w:rPr>
              <w:t>I</w:t>
            </w:r>
          </w:p>
        </w:tc>
        <w:tc>
          <w:tcPr>
            <w:tcW w:w="1036" w:type="dxa"/>
            <w:noWrap/>
            <w:hideMark/>
          </w:tcPr>
          <w:p w14:paraId="304CC1F3" w14:textId="77777777" w:rsidR="00C118A7" w:rsidRPr="0008367C" w:rsidRDefault="00C118A7" w:rsidP="00C118A7">
            <w:pPr>
              <w:rPr>
                <w:b/>
                <w:bCs/>
                <w:sz w:val="18"/>
                <w:szCs w:val="18"/>
              </w:rPr>
            </w:pPr>
          </w:p>
        </w:tc>
        <w:tc>
          <w:tcPr>
            <w:tcW w:w="769" w:type="dxa"/>
            <w:noWrap/>
            <w:hideMark/>
          </w:tcPr>
          <w:p w14:paraId="0BB958E1" w14:textId="77777777" w:rsidR="00C118A7" w:rsidRPr="0008367C" w:rsidRDefault="00C118A7" w:rsidP="00C118A7">
            <w:pPr>
              <w:rPr>
                <w:b/>
                <w:bCs/>
                <w:sz w:val="18"/>
                <w:szCs w:val="18"/>
              </w:rPr>
            </w:pPr>
          </w:p>
        </w:tc>
      </w:tr>
      <w:tr w:rsidR="00C118A7" w:rsidRPr="007E3613" w14:paraId="30C1F91C" w14:textId="77777777" w:rsidTr="005357FA">
        <w:trPr>
          <w:trHeight w:val="320"/>
        </w:trPr>
        <w:tc>
          <w:tcPr>
            <w:tcW w:w="2127" w:type="dxa"/>
            <w:noWrap/>
            <w:hideMark/>
          </w:tcPr>
          <w:p w14:paraId="6D9B1AE1" w14:textId="77777777" w:rsidR="00C118A7" w:rsidRPr="00807A8D" w:rsidRDefault="00C118A7" w:rsidP="00C118A7">
            <w:pPr>
              <w:rPr>
                <w:sz w:val="20"/>
                <w:szCs w:val="20"/>
              </w:rPr>
            </w:pPr>
            <w:r w:rsidRPr="00807A8D">
              <w:rPr>
                <w:sz w:val="20"/>
                <w:szCs w:val="20"/>
              </w:rPr>
              <w:t>Budget approval</w:t>
            </w:r>
          </w:p>
        </w:tc>
        <w:tc>
          <w:tcPr>
            <w:tcW w:w="921" w:type="dxa"/>
            <w:shd w:val="clear" w:color="auto" w:fill="FFC000"/>
            <w:noWrap/>
            <w:hideMark/>
          </w:tcPr>
          <w:p w14:paraId="72631F99" w14:textId="3459CC6B" w:rsidR="00C118A7" w:rsidRPr="0008367C" w:rsidRDefault="00C118A7" w:rsidP="00C118A7">
            <w:pPr>
              <w:rPr>
                <w:b/>
                <w:bCs/>
                <w:sz w:val="18"/>
                <w:szCs w:val="18"/>
              </w:rPr>
            </w:pPr>
            <w:r w:rsidRPr="0008367C">
              <w:rPr>
                <w:b/>
                <w:bCs/>
                <w:sz w:val="18"/>
                <w:szCs w:val="18"/>
              </w:rPr>
              <w:t>C</w:t>
            </w:r>
          </w:p>
        </w:tc>
        <w:tc>
          <w:tcPr>
            <w:tcW w:w="890" w:type="dxa"/>
            <w:shd w:val="clear" w:color="auto" w:fill="FFC000"/>
            <w:noWrap/>
            <w:hideMark/>
          </w:tcPr>
          <w:p w14:paraId="5FC02625" w14:textId="32027F44"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69843321" w14:textId="1CF5D983"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0FAA6317" w14:textId="706D5A7B" w:rsidR="00C118A7" w:rsidRPr="0008367C" w:rsidRDefault="00C118A7" w:rsidP="00C118A7">
            <w:pPr>
              <w:rPr>
                <w:b/>
                <w:bCs/>
                <w:sz w:val="18"/>
                <w:szCs w:val="18"/>
              </w:rPr>
            </w:pPr>
            <w:r w:rsidRPr="0008367C">
              <w:rPr>
                <w:b/>
                <w:bCs/>
                <w:sz w:val="18"/>
                <w:szCs w:val="18"/>
              </w:rPr>
              <w:t>C</w:t>
            </w:r>
          </w:p>
        </w:tc>
        <w:tc>
          <w:tcPr>
            <w:tcW w:w="901" w:type="dxa"/>
            <w:shd w:val="clear" w:color="auto" w:fill="CAEDFB" w:themeFill="accent4" w:themeFillTint="33"/>
            <w:noWrap/>
            <w:hideMark/>
          </w:tcPr>
          <w:p w14:paraId="16A824A0" w14:textId="7EED412F" w:rsidR="00C118A7" w:rsidRPr="0008367C" w:rsidRDefault="00C118A7" w:rsidP="00C118A7">
            <w:pPr>
              <w:rPr>
                <w:b/>
                <w:bCs/>
                <w:sz w:val="18"/>
                <w:szCs w:val="18"/>
              </w:rPr>
            </w:pPr>
            <w:r w:rsidRPr="0008367C">
              <w:rPr>
                <w:b/>
                <w:bCs/>
                <w:sz w:val="18"/>
                <w:szCs w:val="18"/>
              </w:rPr>
              <w:t>I</w:t>
            </w:r>
          </w:p>
        </w:tc>
        <w:tc>
          <w:tcPr>
            <w:tcW w:w="842" w:type="dxa"/>
            <w:noWrap/>
            <w:hideMark/>
          </w:tcPr>
          <w:p w14:paraId="4B91DB9A" w14:textId="059D2E28" w:rsidR="00C118A7" w:rsidRPr="0008367C" w:rsidRDefault="00C118A7" w:rsidP="00C118A7">
            <w:pPr>
              <w:rPr>
                <w:b/>
                <w:bCs/>
                <w:sz w:val="18"/>
                <w:szCs w:val="18"/>
              </w:rPr>
            </w:pPr>
            <w:r w:rsidRPr="0008367C">
              <w:rPr>
                <w:b/>
                <w:bCs/>
                <w:sz w:val="18"/>
                <w:szCs w:val="18"/>
              </w:rPr>
              <w:t>A/R</w:t>
            </w:r>
          </w:p>
        </w:tc>
        <w:tc>
          <w:tcPr>
            <w:tcW w:w="1080" w:type="dxa"/>
            <w:noWrap/>
            <w:hideMark/>
          </w:tcPr>
          <w:p w14:paraId="35A275BE" w14:textId="77777777" w:rsidR="00C118A7" w:rsidRPr="0008367C" w:rsidRDefault="00C118A7" w:rsidP="00C118A7">
            <w:pPr>
              <w:rPr>
                <w:b/>
                <w:bCs/>
                <w:sz w:val="18"/>
                <w:szCs w:val="18"/>
              </w:rPr>
            </w:pPr>
          </w:p>
        </w:tc>
        <w:tc>
          <w:tcPr>
            <w:tcW w:w="1036" w:type="dxa"/>
            <w:noWrap/>
            <w:hideMark/>
          </w:tcPr>
          <w:p w14:paraId="348BC8D9" w14:textId="77777777" w:rsidR="00C118A7" w:rsidRPr="0008367C" w:rsidRDefault="00C118A7" w:rsidP="00C118A7">
            <w:pPr>
              <w:rPr>
                <w:b/>
                <w:bCs/>
                <w:sz w:val="18"/>
                <w:szCs w:val="18"/>
              </w:rPr>
            </w:pPr>
          </w:p>
        </w:tc>
        <w:tc>
          <w:tcPr>
            <w:tcW w:w="769" w:type="dxa"/>
            <w:noWrap/>
            <w:hideMark/>
          </w:tcPr>
          <w:p w14:paraId="71A509F7" w14:textId="77777777" w:rsidR="00C118A7" w:rsidRPr="0008367C" w:rsidRDefault="00C118A7" w:rsidP="00C118A7">
            <w:pPr>
              <w:rPr>
                <w:b/>
                <w:bCs/>
                <w:sz w:val="18"/>
                <w:szCs w:val="18"/>
              </w:rPr>
            </w:pPr>
          </w:p>
        </w:tc>
      </w:tr>
      <w:tr w:rsidR="00C118A7" w:rsidRPr="007E3613" w14:paraId="13A14748" w14:textId="77777777" w:rsidTr="005357FA">
        <w:trPr>
          <w:trHeight w:val="320"/>
        </w:trPr>
        <w:tc>
          <w:tcPr>
            <w:tcW w:w="2127" w:type="dxa"/>
            <w:noWrap/>
            <w:hideMark/>
          </w:tcPr>
          <w:p w14:paraId="1C7E85E2" w14:textId="2C45F6E6" w:rsidR="00C118A7" w:rsidRPr="00807A8D" w:rsidRDefault="00C118A7" w:rsidP="00C118A7">
            <w:pPr>
              <w:rPr>
                <w:sz w:val="20"/>
                <w:szCs w:val="20"/>
              </w:rPr>
            </w:pPr>
            <w:r w:rsidRPr="00807A8D">
              <w:rPr>
                <w:sz w:val="20"/>
                <w:szCs w:val="20"/>
              </w:rPr>
              <w:t>System architecture design</w:t>
            </w:r>
          </w:p>
        </w:tc>
        <w:tc>
          <w:tcPr>
            <w:tcW w:w="921" w:type="dxa"/>
            <w:shd w:val="clear" w:color="auto" w:fill="00B050"/>
            <w:noWrap/>
            <w:hideMark/>
          </w:tcPr>
          <w:p w14:paraId="3CE2F95B" w14:textId="50C7975F" w:rsidR="00C118A7" w:rsidRPr="0008367C" w:rsidRDefault="00C118A7" w:rsidP="00C118A7">
            <w:pPr>
              <w:rPr>
                <w:b/>
                <w:bCs/>
                <w:sz w:val="18"/>
                <w:szCs w:val="18"/>
              </w:rPr>
            </w:pPr>
            <w:r w:rsidRPr="0008367C">
              <w:rPr>
                <w:b/>
                <w:bCs/>
                <w:sz w:val="18"/>
                <w:szCs w:val="18"/>
              </w:rPr>
              <w:t>R</w:t>
            </w:r>
          </w:p>
        </w:tc>
        <w:tc>
          <w:tcPr>
            <w:tcW w:w="890" w:type="dxa"/>
            <w:noWrap/>
            <w:hideMark/>
          </w:tcPr>
          <w:p w14:paraId="6A84F21F" w14:textId="6776CCB5" w:rsidR="00C118A7" w:rsidRPr="0008367C" w:rsidRDefault="00813BC8" w:rsidP="00C118A7">
            <w:pPr>
              <w:rPr>
                <w:b/>
                <w:bCs/>
                <w:sz w:val="18"/>
                <w:szCs w:val="18"/>
              </w:rPr>
            </w:pPr>
            <w:r w:rsidRPr="0008367C">
              <w:rPr>
                <w:b/>
                <w:bCs/>
                <w:sz w:val="18"/>
                <w:szCs w:val="18"/>
              </w:rPr>
              <w:t>A/R</w:t>
            </w:r>
          </w:p>
        </w:tc>
        <w:tc>
          <w:tcPr>
            <w:tcW w:w="901" w:type="dxa"/>
            <w:shd w:val="clear" w:color="auto" w:fill="FFC000"/>
            <w:noWrap/>
            <w:hideMark/>
          </w:tcPr>
          <w:p w14:paraId="094975D8" w14:textId="6C2C2BDB"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623A8621" w14:textId="1898C425"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7A3895B3" w14:textId="123F36A5" w:rsidR="00C118A7" w:rsidRPr="0008367C" w:rsidRDefault="00813BC8" w:rsidP="00C118A7">
            <w:pPr>
              <w:rPr>
                <w:b/>
                <w:bCs/>
                <w:sz w:val="18"/>
                <w:szCs w:val="18"/>
              </w:rPr>
            </w:pPr>
            <w:r w:rsidRPr="0008367C">
              <w:rPr>
                <w:b/>
                <w:bCs/>
                <w:sz w:val="18"/>
                <w:szCs w:val="18"/>
              </w:rPr>
              <w:t>C</w:t>
            </w:r>
          </w:p>
        </w:tc>
        <w:tc>
          <w:tcPr>
            <w:tcW w:w="842" w:type="dxa"/>
            <w:noWrap/>
            <w:hideMark/>
          </w:tcPr>
          <w:p w14:paraId="67D3DB93" w14:textId="77777777" w:rsidR="00C118A7" w:rsidRPr="0008367C" w:rsidRDefault="00C118A7" w:rsidP="00C118A7">
            <w:pPr>
              <w:rPr>
                <w:b/>
                <w:bCs/>
                <w:sz w:val="18"/>
                <w:szCs w:val="18"/>
              </w:rPr>
            </w:pPr>
          </w:p>
        </w:tc>
        <w:tc>
          <w:tcPr>
            <w:tcW w:w="1080" w:type="dxa"/>
            <w:shd w:val="clear" w:color="auto" w:fill="FFC000"/>
            <w:noWrap/>
            <w:hideMark/>
          </w:tcPr>
          <w:p w14:paraId="459B97A7" w14:textId="5DF7D8DD" w:rsidR="00C118A7" w:rsidRPr="0008367C" w:rsidRDefault="00C118A7" w:rsidP="00C118A7">
            <w:pPr>
              <w:rPr>
                <w:b/>
                <w:bCs/>
                <w:sz w:val="18"/>
                <w:szCs w:val="18"/>
              </w:rPr>
            </w:pPr>
            <w:r w:rsidRPr="0008367C">
              <w:rPr>
                <w:b/>
                <w:bCs/>
                <w:sz w:val="18"/>
                <w:szCs w:val="18"/>
              </w:rPr>
              <w:t>C</w:t>
            </w:r>
          </w:p>
        </w:tc>
        <w:tc>
          <w:tcPr>
            <w:tcW w:w="1036" w:type="dxa"/>
            <w:noWrap/>
            <w:hideMark/>
          </w:tcPr>
          <w:p w14:paraId="7D15C82B" w14:textId="77777777" w:rsidR="00C118A7" w:rsidRPr="0008367C" w:rsidRDefault="00C118A7" w:rsidP="00C118A7">
            <w:pPr>
              <w:rPr>
                <w:b/>
                <w:bCs/>
                <w:sz w:val="18"/>
                <w:szCs w:val="18"/>
              </w:rPr>
            </w:pPr>
          </w:p>
        </w:tc>
        <w:tc>
          <w:tcPr>
            <w:tcW w:w="769" w:type="dxa"/>
            <w:shd w:val="clear" w:color="auto" w:fill="00B050"/>
            <w:noWrap/>
            <w:hideMark/>
          </w:tcPr>
          <w:p w14:paraId="47AD060B" w14:textId="57758CDB" w:rsidR="00C118A7" w:rsidRPr="0008367C" w:rsidRDefault="00C118A7" w:rsidP="00C118A7">
            <w:pPr>
              <w:rPr>
                <w:b/>
                <w:bCs/>
                <w:sz w:val="18"/>
                <w:szCs w:val="18"/>
              </w:rPr>
            </w:pPr>
            <w:r w:rsidRPr="0008367C">
              <w:rPr>
                <w:b/>
                <w:bCs/>
                <w:sz w:val="18"/>
                <w:szCs w:val="18"/>
              </w:rPr>
              <w:t>R</w:t>
            </w:r>
          </w:p>
        </w:tc>
      </w:tr>
      <w:tr w:rsidR="00C118A7" w:rsidRPr="007E3613" w14:paraId="59930A8F" w14:textId="77777777" w:rsidTr="005357FA">
        <w:trPr>
          <w:trHeight w:val="320"/>
        </w:trPr>
        <w:tc>
          <w:tcPr>
            <w:tcW w:w="2127" w:type="dxa"/>
            <w:noWrap/>
            <w:hideMark/>
          </w:tcPr>
          <w:p w14:paraId="2D384915" w14:textId="77777777" w:rsidR="00C118A7" w:rsidRPr="00807A8D" w:rsidRDefault="00C118A7" w:rsidP="00C118A7">
            <w:pPr>
              <w:rPr>
                <w:sz w:val="20"/>
                <w:szCs w:val="20"/>
              </w:rPr>
            </w:pPr>
            <w:r w:rsidRPr="00807A8D">
              <w:rPr>
                <w:sz w:val="20"/>
                <w:szCs w:val="20"/>
              </w:rPr>
              <w:t>Hardware/system installation</w:t>
            </w:r>
          </w:p>
        </w:tc>
        <w:tc>
          <w:tcPr>
            <w:tcW w:w="921" w:type="dxa"/>
            <w:shd w:val="clear" w:color="auto" w:fill="FFC000"/>
            <w:noWrap/>
            <w:hideMark/>
          </w:tcPr>
          <w:p w14:paraId="63587FBF" w14:textId="221F56A9" w:rsidR="00C118A7" w:rsidRPr="0008367C" w:rsidRDefault="00C118A7" w:rsidP="00C118A7">
            <w:pPr>
              <w:rPr>
                <w:b/>
                <w:bCs/>
                <w:sz w:val="18"/>
                <w:szCs w:val="18"/>
              </w:rPr>
            </w:pPr>
            <w:r w:rsidRPr="0008367C">
              <w:rPr>
                <w:b/>
                <w:bCs/>
                <w:sz w:val="18"/>
                <w:szCs w:val="18"/>
              </w:rPr>
              <w:t>C</w:t>
            </w:r>
          </w:p>
        </w:tc>
        <w:tc>
          <w:tcPr>
            <w:tcW w:w="890" w:type="dxa"/>
            <w:shd w:val="clear" w:color="auto" w:fill="FF0000"/>
            <w:noWrap/>
            <w:hideMark/>
          </w:tcPr>
          <w:p w14:paraId="5529A96A" w14:textId="77777777" w:rsidR="00C118A7" w:rsidRPr="0008367C" w:rsidRDefault="00C118A7" w:rsidP="00C118A7">
            <w:pPr>
              <w:rPr>
                <w:b/>
                <w:bCs/>
                <w:sz w:val="18"/>
                <w:szCs w:val="18"/>
              </w:rPr>
            </w:pPr>
            <w:r w:rsidRPr="0008367C">
              <w:rPr>
                <w:b/>
                <w:bCs/>
                <w:sz w:val="18"/>
                <w:szCs w:val="18"/>
              </w:rPr>
              <w:t>A</w:t>
            </w:r>
          </w:p>
        </w:tc>
        <w:tc>
          <w:tcPr>
            <w:tcW w:w="901" w:type="dxa"/>
            <w:shd w:val="clear" w:color="auto" w:fill="FFC000"/>
            <w:noWrap/>
            <w:hideMark/>
          </w:tcPr>
          <w:p w14:paraId="3A5517FB" w14:textId="66224784"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6D85D52B" w14:textId="48F18792"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424FBC6C" w14:textId="55274033" w:rsidR="00C118A7" w:rsidRPr="0008367C" w:rsidRDefault="00C118A7" w:rsidP="00C118A7">
            <w:pPr>
              <w:rPr>
                <w:b/>
                <w:bCs/>
                <w:sz w:val="18"/>
                <w:szCs w:val="18"/>
              </w:rPr>
            </w:pPr>
            <w:r w:rsidRPr="0008367C">
              <w:rPr>
                <w:b/>
                <w:bCs/>
                <w:sz w:val="18"/>
                <w:szCs w:val="18"/>
              </w:rPr>
              <w:t>C</w:t>
            </w:r>
          </w:p>
        </w:tc>
        <w:tc>
          <w:tcPr>
            <w:tcW w:w="842" w:type="dxa"/>
            <w:noWrap/>
            <w:hideMark/>
          </w:tcPr>
          <w:p w14:paraId="07FC40FF" w14:textId="77777777" w:rsidR="00C118A7" w:rsidRPr="0008367C" w:rsidRDefault="00C118A7" w:rsidP="00C118A7">
            <w:pPr>
              <w:rPr>
                <w:b/>
                <w:bCs/>
                <w:sz w:val="18"/>
                <w:szCs w:val="18"/>
              </w:rPr>
            </w:pPr>
          </w:p>
        </w:tc>
        <w:tc>
          <w:tcPr>
            <w:tcW w:w="1080" w:type="dxa"/>
            <w:shd w:val="clear" w:color="auto" w:fill="FFC000"/>
            <w:noWrap/>
            <w:hideMark/>
          </w:tcPr>
          <w:p w14:paraId="73562E3B" w14:textId="6D2CD9F7" w:rsidR="00C118A7" w:rsidRPr="0008367C" w:rsidRDefault="00C118A7" w:rsidP="00C118A7">
            <w:pPr>
              <w:rPr>
                <w:b/>
                <w:bCs/>
                <w:sz w:val="18"/>
                <w:szCs w:val="18"/>
              </w:rPr>
            </w:pPr>
            <w:r w:rsidRPr="0008367C">
              <w:rPr>
                <w:b/>
                <w:bCs/>
                <w:sz w:val="18"/>
                <w:szCs w:val="18"/>
              </w:rPr>
              <w:t>C</w:t>
            </w:r>
          </w:p>
        </w:tc>
        <w:tc>
          <w:tcPr>
            <w:tcW w:w="1036" w:type="dxa"/>
            <w:noWrap/>
            <w:hideMark/>
          </w:tcPr>
          <w:p w14:paraId="4C388518" w14:textId="77777777" w:rsidR="00C118A7" w:rsidRPr="0008367C" w:rsidRDefault="00C118A7" w:rsidP="00C118A7">
            <w:pPr>
              <w:rPr>
                <w:b/>
                <w:bCs/>
                <w:sz w:val="18"/>
                <w:szCs w:val="18"/>
              </w:rPr>
            </w:pPr>
          </w:p>
        </w:tc>
        <w:tc>
          <w:tcPr>
            <w:tcW w:w="769" w:type="dxa"/>
            <w:shd w:val="clear" w:color="auto" w:fill="00B050"/>
            <w:noWrap/>
            <w:hideMark/>
          </w:tcPr>
          <w:p w14:paraId="2F56C6B5" w14:textId="603791B5" w:rsidR="00C118A7" w:rsidRPr="0008367C" w:rsidRDefault="00C118A7" w:rsidP="00C118A7">
            <w:pPr>
              <w:rPr>
                <w:b/>
                <w:bCs/>
                <w:sz w:val="18"/>
                <w:szCs w:val="18"/>
              </w:rPr>
            </w:pPr>
            <w:r w:rsidRPr="0008367C">
              <w:rPr>
                <w:b/>
                <w:bCs/>
                <w:sz w:val="18"/>
                <w:szCs w:val="18"/>
              </w:rPr>
              <w:t>R</w:t>
            </w:r>
          </w:p>
        </w:tc>
      </w:tr>
      <w:tr w:rsidR="00C118A7" w:rsidRPr="007E3613" w14:paraId="522BC1B0" w14:textId="77777777" w:rsidTr="005357FA">
        <w:trPr>
          <w:trHeight w:val="320"/>
        </w:trPr>
        <w:tc>
          <w:tcPr>
            <w:tcW w:w="2127" w:type="dxa"/>
            <w:noWrap/>
            <w:hideMark/>
          </w:tcPr>
          <w:p w14:paraId="7908EDE8" w14:textId="77777777" w:rsidR="00C118A7" w:rsidRPr="00807A8D" w:rsidRDefault="00C118A7" w:rsidP="00C118A7">
            <w:pPr>
              <w:rPr>
                <w:sz w:val="20"/>
                <w:szCs w:val="20"/>
              </w:rPr>
            </w:pPr>
            <w:r w:rsidRPr="00807A8D">
              <w:rPr>
                <w:sz w:val="20"/>
                <w:szCs w:val="20"/>
              </w:rPr>
              <w:t>Software integration</w:t>
            </w:r>
          </w:p>
        </w:tc>
        <w:tc>
          <w:tcPr>
            <w:tcW w:w="921" w:type="dxa"/>
            <w:shd w:val="clear" w:color="auto" w:fill="00B050"/>
            <w:noWrap/>
            <w:hideMark/>
          </w:tcPr>
          <w:p w14:paraId="669BD4F1" w14:textId="77777777" w:rsidR="00C118A7" w:rsidRPr="0008367C" w:rsidRDefault="00C118A7" w:rsidP="00C118A7">
            <w:pPr>
              <w:rPr>
                <w:b/>
                <w:bCs/>
                <w:sz w:val="18"/>
                <w:szCs w:val="18"/>
              </w:rPr>
            </w:pPr>
            <w:r w:rsidRPr="0008367C">
              <w:rPr>
                <w:b/>
                <w:bCs/>
                <w:sz w:val="18"/>
                <w:szCs w:val="18"/>
              </w:rPr>
              <w:t>R</w:t>
            </w:r>
          </w:p>
        </w:tc>
        <w:tc>
          <w:tcPr>
            <w:tcW w:w="890" w:type="dxa"/>
            <w:shd w:val="clear" w:color="auto" w:fill="FF0000"/>
            <w:noWrap/>
            <w:hideMark/>
          </w:tcPr>
          <w:p w14:paraId="0344FE8A" w14:textId="4D312257" w:rsidR="00C118A7" w:rsidRPr="0008367C" w:rsidRDefault="00434FC3" w:rsidP="00C118A7">
            <w:pPr>
              <w:rPr>
                <w:b/>
                <w:bCs/>
                <w:sz w:val="18"/>
                <w:szCs w:val="18"/>
              </w:rPr>
            </w:pPr>
            <w:r>
              <w:rPr>
                <w:b/>
                <w:bCs/>
                <w:sz w:val="18"/>
                <w:szCs w:val="18"/>
              </w:rPr>
              <w:t>A</w:t>
            </w:r>
          </w:p>
        </w:tc>
        <w:tc>
          <w:tcPr>
            <w:tcW w:w="901" w:type="dxa"/>
            <w:shd w:val="clear" w:color="auto" w:fill="CAEDFB" w:themeFill="accent4" w:themeFillTint="33"/>
            <w:noWrap/>
            <w:hideMark/>
          </w:tcPr>
          <w:p w14:paraId="08E5B792" w14:textId="6501A983" w:rsidR="00C118A7" w:rsidRPr="0008367C" w:rsidRDefault="00C118A7" w:rsidP="00C118A7">
            <w:pPr>
              <w:rPr>
                <w:b/>
                <w:bCs/>
                <w:sz w:val="18"/>
                <w:szCs w:val="18"/>
              </w:rPr>
            </w:pPr>
            <w:r w:rsidRPr="0008367C">
              <w:rPr>
                <w:b/>
                <w:bCs/>
                <w:sz w:val="18"/>
                <w:szCs w:val="18"/>
              </w:rPr>
              <w:t>I</w:t>
            </w:r>
          </w:p>
        </w:tc>
        <w:tc>
          <w:tcPr>
            <w:tcW w:w="638" w:type="dxa"/>
            <w:shd w:val="clear" w:color="auto" w:fill="00B050"/>
            <w:noWrap/>
            <w:hideMark/>
          </w:tcPr>
          <w:p w14:paraId="6FC021CC" w14:textId="2EB25BFE" w:rsidR="00C118A7" w:rsidRPr="0008367C" w:rsidRDefault="00813BC8" w:rsidP="00C118A7">
            <w:pPr>
              <w:rPr>
                <w:b/>
                <w:bCs/>
                <w:sz w:val="18"/>
                <w:szCs w:val="18"/>
              </w:rPr>
            </w:pPr>
            <w:r w:rsidRPr="0008367C">
              <w:rPr>
                <w:b/>
                <w:bCs/>
                <w:sz w:val="18"/>
                <w:szCs w:val="18"/>
              </w:rPr>
              <w:t>R</w:t>
            </w:r>
          </w:p>
        </w:tc>
        <w:tc>
          <w:tcPr>
            <w:tcW w:w="901" w:type="dxa"/>
            <w:shd w:val="clear" w:color="auto" w:fill="FFC000"/>
            <w:noWrap/>
            <w:hideMark/>
          </w:tcPr>
          <w:p w14:paraId="38DD8410" w14:textId="38A9FA1B" w:rsidR="00C118A7" w:rsidRPr="0008367C" w:rsidRDefault="00C118A7" w:rsidP="00C118A7">
            <w:pPr>
              <w:rPr>
                <w:b/>
                <w:bCs/>
                <w:sz w:val="18"/>
                <w:szCs w:val="18"/>
              </w:rPr>
            </w:pPr>
            <w:r w:rsidRPr="0008367C">
              <w:rPr>
                <w:b/>
                <w:bCs/>
                <w:sz w:val="18"/>
                <w:szCs w:val="18"/>
              </w:rPr>
              <w:t>C</w:t>
            </w:r>
          </w:p>
        </w:tc>
        <w:tc>
          <w:tcPr>
            <w:tcW w:w="842" w:type="dxa"/>
            <w:noWrap/>
            <w:hideMark/>
          </w:tcPr>
          <w:p w14:paraId="25203933" w14:textId="77777777" w:rsidR="00C118A7" w:rsidRPr="0008367C" w:rsidRDefault="00C118A7" w:rsidP="00C118A7">
            <w:pPr>
              <w:rPr>
                <w:b/>
                <w:bCs/>
                <w:sz w:val="18"/>
                <w:szCs w:val="18"/>
              </w:rPr>
            </w:pPr>
          </w:p>
        </w:tc>
        <w:tc>
          <w:tcPr>
            <w:tcW w:w="1080" w:type="dxa"/>
            <w:shd w:val="clear" w:color="auto" w:fill="FFC000"/>
            <w:noWrap/>
            <w:hideMark/>
          </w:tcPr>
          <w:p w14:paraId="603F15C5" w14:textId="0E643A72" w:rsidR="00C118A7" w:rsidRPr="0008367C" w:rsidRDefault="00C118A7" w:rsidP="00C118A7">
            <w:pPr>
              <w:rPr>
                <w:b/>
                <w:bCs/>
                <w:sz w:val="18"/>
                <w:szCs w:val="18"/>
              </w:rPr>
            </w:pPr>
            <w:r w:rsidRPr="0008367C">
              <w:rPr>
                <w:b/>
                <w:bCs/>
                <w:sz w:val="18"/>
                <w:szCs w:val="18"/>
              </w:rPr>
              <w:t>C</w:t>
            </w:r>
          </w:p>
        </w:tc>
        <w:tc>
          <w:tcPr>
            <w:tcW w:w="1036" w:type="dxa"/>
            <w:noWrap/>
            <w:hideMark/>
          </w:tcPr>
          <w:p w14:paraId="6F3301E7" w14:textId="77777777" w:rsidR="00C118A7" w:rsidRPr="0008367C" w:rsidRDefault="00C118A7" w:rsidP="00C118A7">
            <w:pPr>
              <w:rPr>
                <w:b/>
                <w:bCs/>
                <w:sz w:val="18"/>
                <w:szCs w:val="18"/>
              </w:rPr>
            </w:pPr>
          </w:p>
        </w:tc>
        <w:tc>
          <w:tcPr>
            <w:tcW w:w="769" w:type="dxa"/>
            <w:shd w:val="clear" w:color="auto" w:fill="00B050"/>
            <w:noWrap/>
            <w:hideMark/>
          </w:tcPr>
          <w:p w14:paraId="12DCE4DF" w14:textId="26C01C9F" w:rsidR="00C118A7" w:rsidRPr="0008367C" w:rsidRDefault="00C118A7" w:rsidP="00C118A7">
            <w:pPr>
              <w:rPr>
                <w:b/>
                <w:bCs/>
                <w:sz w:val="18"/>
                <w:szCs w:val="18"/>
              </w:rPr>
            </w:pPr>
            <w:r w:rsidRPr="0008367C">
              <w:rPr>
                <w:b/>
                <w:bCs/>
                <w:sz w:val="18"/>
                <w:szCs w:val="18"/>
              </w:rPr>
              <w:t>R</w:t>
            </w:r>
          </w:p>
        </w:tc>
      </w:tr>
      <w:tr w:rsidR="00C118A7" w:rsidRPr="007E3613" w14:paraId="30B56A46" w14:textId="77777777" w:rsidTr="005357FA">
        <w:trPr>
          <w:trHeight w:val="320"/>
        </w:trPr>
        <w:tc>
          <w:tcPr>
            <w:tcW w:w="2127" w:type="dxa"/>
            <w:noWrap/>
            <w:hideMark/>
          </w:tcPr>
          <w:p w14:paraId="73B24EFB" w14:textId="77777777" w:rsidR="00C118A7" w:rsidRPr="00807A8D" w:rsidRDefault="00C118A7" w:rsidP="00C118A7">
            <w:pPr>
              <w:rPr>
                <w:sz w:val="20"/>
                <w:szCs w:val="20"/>
              </w:rPr>
            </w:pPr>
            <w:r w:rsidRPr="00807A8D">
              <w:rPr>
                <w:sz w:val="20"/>
                <w:szCs w:val="20"/>
              </w:rPr>
              <w:t>Data security setup</w:t>
            </w:r>
          </w:p>
        </w:tc>
        <w:tc>
          <w:tcPr>
            <w:tcW w:w="921" w:type="dxa"/>
            <w:shd w:val="clear" w:color="auto" w:fill="00B050"/>
            <w:noWrap/>
            <w:hideMark/>
          </w:tcPr>
          <w:p w14:paraId="1A8CEF6B" w14:textId="77777777" w:rsidR="00C118A7" w:rsidRPr="0008367C" w:rsidRDefault="00C118A7" w:rsidP="00C118A7">
            <w:pPr>
              <w:rPr>
                <w:b/>
                <w:bCs/>
                <w:sz w:val="18"/>
                <w:szCs w:val="18"/>
              </w:rPr>
            </w:pPr>
            <w:r w:rsidRPr="0008367C">
              <w:rPr>
                <w:b/>
                <w:bCs/>
                <w:sz w:val="18"/>
                <w:szCs w:val="18"/>
              </w:rPr>
              <w:t>R</w:t>
            </w:r>
          </w:p>
        </w:tc>
        <w:tc>
          <w:tcPr>
            <w:tcW w:w="890" w:type="dxa"/>
            <w:noWrap/>
            <w:hideMark/>
          </w:tcPr>
          <w:p w14:paraId="2BC9957E" w14:textId="4CA1D191" w:rsidR="00C118A7" w:rsidRPr="0008367C" w:rsidRDefault="00C118A7" w:rsidP="00C118A7">
            <w:pPr>
              <w:rPr>
                <w:b/>
                <w:bCs/>
                <w:sz w:val="18"/>
                <w:szCs w:val="18"/>
              </w:rPr>
            </w:pPr>
            <w:r w:rsidRPr="0008367C">
              <w:rPr>
                <w:b/>
                <w:bCs/>
                <w:sz w:val="18"/>
                <w:szCs w:val="18"/>
              </w:rPr>
              <w:t>A/R</w:t>
            </w:r>
          </w:p>
        </w:tc>
        <w:tc>
          <w:tcPr>
            <w:tcW w:w="901" w:type="dxa"/>
            <w:shd w:val="clear" w:color="auto" w:fill="FFC000"/>
            <w:noWrap/>
            <w:hideMark/>
          </w:tcPr>
          <w:p w14:paraId="6F78D066" w14:textId="4B81BCE5"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08DFB9CA" w14:textId="09769800"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09E7410B" w14:textId="4E2DF16E" w:rsidR="00C118A7" w:rsidRPr="0008367C" w:rsidRDefault="00C118A7" w:rsidP="00C118A7">
            <w:pPr>
              <w:rPr>
                <w:b/>
                <w:bCs/>
                <w:sz w:val="18"/>
                <w:szCs w:val="18"/>
              </w:rPr>
            </w:pPr>
            <w:r w:rsidRPr="0008367C">
              <w:rPr>
                <w:b/>
                <w:bCs/>
                <w:sz w:val="18"/>
                <w:szCs w:val="18"/>
              </w:rPr>
              <w:t>C</w:t>
            </w:r>
          </w:p>
        </w:tc>
        <w:tc>
          <w:tcPr>
            <w:tcW w:w="842" w:type="dxa"/>
            <w:noWrap/>
            <w:hideMark/>
          </w:tcPr>
          <w:p w14:paraId="07B7017D" w14:textId="77777777" w:rsidR="00C118A7" w:rsidRPr="0008367C" w:rsidRDefault="00C118A7" w:rsidP="00C118A7">
            <w:pPr>
              <w:rPr>
                <w:b/>
                <w:bCs/>
                <w:sz w:val="18"/>
                <w:szCs w:val="18"/>
              </w:rPr>
            </w:pPr>
          </w:p>
        </w:tc>
        <w:tc>
          <w:tcPr>
            <w:tcW w:w="1080" w:type="dxa"/>
            <w:shd w:val="clear" w:color="auto" w:fill="FFC000"/>
            <w:noWrap/>
            <w:hideMark/>
          </w:tcPr>
          <w:p w14:paraId="12C0DE9F" w14:textId="03FD7B8A" w:rsidR="00C118A7" w:rsidRPr="0008367C" w:rsidRDefault="00C118A7" w:rsidP="00C118A7">
            <w:pPr>
              <w:rPr>
                <w:b/>
                <w:bCs/>
                <w:sz w:val="18"/>
                <w:szCs w:val="18"/>
              </w:rPr>
            </w:pPr>
            <w:r w:rsidRPr="0008367C">
              <w:rPr>
                <w:b/>
                <w:bCs/>
                <w:sz w:val="18"/>
                <w:szCs w:val="18"/>
              </w:rPr>
              <w:t>C</w:t>
            </w:r>
          </w:p>
        </w:tc>
        <w:tc>
          <w:tcPr>
            <w:tcW w:w="1036" w:type="dxa"/>
            <w:noWrap/>
            <w:hideMark/>
          </w:tcPr>
          <w:p w14:paraId="0C2934CF" w14:textId="77777777" w:rsidR="00C118A7" w:rsidRPr="0008367C" w:rsidRDefault="00C118A7" w:rsidP="00C118A7">
            <w:pPr>
              <w:rPr>
                <w:b/>
                <w:bCs/>
                <w:sz w:val="18"/>
                <w:szCs w:val="18"/>
              </w:rPr>
            </w:pPr>
          </w:p>
        </w:tc>
        <w:tc>
          <w:tcPr>
            <w:tcW w:w="769" w:type="dxa"/>
            <w:shd w:val="clear" w:color="auto" w:fill="00B050"/>
            <w:noWrap/>
            <w:hideMark/>
          </w:tcPr>
          <w:p w14:paraId="23DBA1C6" w14:textId="35A857B0" w:rsidR="00C118A7" w:rsidRPr="0008367C" w:rsidRDefault="00C118A7" w:rsidP="00C118A7">
            <w:pPr>
              <w:rPr>
                <w:b/>
                <w:bCs/>
                <w:sz w:val="18"/>
                <w:szCs w:val="18"/>
              </w:rPr>
            </w:pPr>
            <w:r w:rsidRPr="0008367C">
              <w:rPr>
                <w:b/>
                <w:bCs/>
                <w:sz w:val="18"/>
                <w:szCs w:val="18"/>
              </w:rPr>
              <w:t>R</w:t>
            </w:r>
          </w:p>
        </w:tc>
      </w:tr>
      <w:tr w:rsidR="00C118A7" w:rsidRPr="007E3613" w14:paraId="690D1793" w14:textId="77777777" w:rsidTr="005357FA">
        <w:trPr>
          <w:trHeight w:val="320"/>
        </w:trPr>
        <w:tc>
          <w:tcPr>
            <w:tcW w:w="2127" w:type="dxa"/>
            <w:noWrap/>
            <w:hideMark/>
          </w:tcPr>
          <w:p w14:paraId="3ABAC0C5" w14:textId="77777777" w:rsidR="00C118A7" w:rsidRPr="00807A8D" w:rsidRDefault="00C118A7" w:rsidP="00C118A7">
            <w:pPr>
              <w:rPr>
                <w:sz w:val="20"/>
                <w:szCs w:val="20"/>
              </w:rPr>
            </w:pPr>
            <w:r w:rsidRPr="00807A8D">
              <w:rPr>
                <w:sz w:val="20"/>
                <w:szCs w:val="20"/>
              </w:rPr>
              <w:t>Training/documentation</w:t>
            </w:r>
          </w:p>
        </w:tc>
        <w:tc>
          <w:tcPr>
            <w:tcW w:w="921" w:type="dxa"/>
            <w:shd w:val="clear" w:color="auto" w:fill="00B050"/>
            <w:noWrap/>
            <w:hideMark/>
          </w:tcPr>
          <w:p w14:paraId="29820808" w14:textId="77777777" w:rsidR="00C118A7" w:rsidRPr="0008367C" w:rsidRDefault="00C118A7" w:rsidP="00C118A7">
            <w:pPr>
              <w:rPr>
                <w:b/>
                <w:bCs/>
                <w:sz w:val="18"/>
                <w:szCs w:val="18"/>
              </w:rPr>
            </w:pPr>
            <w:r w:rsidRPr="0008367C">
              <w:rPr>
                <w:b/>
                <w:bCs/>
                <w:sz w:val="18"/>
                <w:szCs w:val="18"/>
              </w:rPr>
              <w:t>R</w:t>
            </w:r>
          </w:p>
        </w:tc>
        <w:tc>
          <w:tcPr>
            <w:tcW w:w="890" w:type="dxa"/>
            <w:shd w:val="clear" w:color="auto" w:fill="FF0000"/>
            <w:noWrap/>
            <w:hideMark/>
          </w:tcPr>
          <w:p w14:paraId="7C7AD2CD" w14:textId="2098B954" w:rsidR="00C118A7" w:rsidRPr="0008367C" w:rsidRDefault="00C118A7" w:rsidP="00C118A7">
            <w:pPr>
              <w:rPr>
                <w:b/>
                <w:bCs/>
                <w:sz w:val="18"/>
                <w:szCs w:val="18"/>
              </w:rPr>
            </w:pPr>
            <w:r w:rsidRPr="0008367C">
              <w:rPr>
                <w:b/>
                <w:bCs/>
                <w:sz w:val="18"/>
                <w:szCs w:val="18"/>
              </w:rPr>
              <w:t>A</w:t>
            </w:r>
          </w:p>
        </w:tc>
        <w:tc>
          <w:tcPr>
            <w:tcW w:w="901" w:type="dxa"/>
            <w:shd w:val="clear" w:color="auto" w:fill="FFC000"/>
            <w:noWrap/>
            <w:hideMark/>
          </w:tcPr>
          <w:p w14:paraId="0EF5EFA6" w14:textId="1B8E5787"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0BF75972" w14:textId="78C6AA5E"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2B2F2F5A" w14:textId="0E3E7FC7" w:rsidR="00C118A7" w:rsidRPr="0008367C" w:rsidRDefault="00C118A7" w:rsidP="00C118A7">
            <w:pPr>
              <w:rPr>
                <w:b/>
                <w:bCs/>
                <w:sz w:val="18"/>
                <w:szCs w:val="18"/>
              </w:rPr>
            </w:pPr>
            <w:r w:rsidRPr="0008367C">
              <w:rPr>
                <w:b/>
                <w:bCs/>
                <w:sz w:val="18"/>
                <w:szCs w:val="18"/>
              </w:rPr>
              <w:t>C</w:t>
            </w:r>
          </w:p>
        </w:tc>
        <w:tc>
          <w:tcPr>
            <w:tcW w:w="842" w:type="dxa"/>
            <w:shd w:val="clear" w:color="auto" w:fill="C1E4F5" w:themeFill="accent1" w:themeFillTint="33"/>
            <w:noWrap/>
            <w:hideMark/>
          </w:tcPr>
          <w:p w14:paraId="4C38475E" w14:textId="1356055D" w:rsidR="00C118A7" w:rsidRPr="0008367C" w:rsidRDefault="00C118A7" w:rsidP="00C118A7">
            <w:pPr>
              <w:rPr>
                <w:b/>
                <w:bCs/>
                <w:sz w:val="18"/>
                <w:szCs w:val="18"/>
              </w:rPr>
            </w:pPr>
            <w:r w:rsidRPr="0008367C">
              <w:rPr>
                <w:b/>
                <w:bCs/>
                <w:sz w:val="18"/>
                <w:szCs w:val="18"/>
              </w:rPr>
              <w:t>I</w:t>
            </w:r>
          </w:p>
        </w:tc>
        <w:tc>
          <w:tcPr>
            <w:tcW w:w="1080" w:type="dxa"/>
            <w:shd w:val="clear" w:color="auto" w:fill="FFC000"/>
            <w:noWrap/>
            <w:hideMark/>
          </w:tcPr>
          <w:p w14:paraId="2616B96A" w14:textId="347B9283" w:rsidR="00C118A7" w:rsidRPr="0008367C" w:rsidRDefault="00C118A7" w:rsidP="00C118A7">
            <w:pPr>
              <w:rPr>
                <w:b/>
                <w:bCs/>
                <w:sz w:val="18"/>
                <w:szCs w:val="18"/>
              </w:rPr>
            </w:pPr>
            <w:r w:rsidRPr="0008367C">
              <w:rPr>
                <w:b/>
                <w:bCs/>
                <w:sz w:val="18"/>
                <w:szCs w:val="18"/>
              </w:rPr>
              <w:t>C</w:t>
            </w:r>
          </w:p>
        </w:tc>
        <w:tc>
          <w:tcPr>
            <w:tcW w:w="1036" w:type="dxa"/>
            <w:noWrap/>
            <w:hideMark/>
          </w:tcPr>
          <w:p w14:paraId="50D3F04C" w14:textId="77777777" w:rsidR="00C118A7" w:rsidRPr="0008367C" w:rsidRDefault="00C118A7" w:rsidP="00C118A7">
            <w:pPr>
              <w:rPr>
                <w:b/>
                <w:bCs/>
                <w:sz w:val="18"/>
                <w:szCs w:val="18"/>
              </w:rPr>
            </w:pPr>
          </w:p>
        </w:tc>
        <w:tc>
          <w:tcPr>
            <w:tcW w:w="769" w:type="dxa"/>
            <w:shd w:val="clear" w:color="auto" w:fill="FFC000"/>
            <w:noWrap/>
            <w:hideMark/>
          </w:tcPr>
          <w:p w14:paraId="6DB676D0" w14:textId="5E820DAF" w:rsidR="00C118A7" w:rsidRPr="0008367C" w:rsidRDefault="00C118A7" w:rsidP="00C118A7">
            <w:pPr>
              <w:rPr>
                <w:b/>
                <w:bCs/>
                <w:sz w:val="18"/>
                <w:szCs w:val="18"/>
              </w:rPr>
            </w:pPr>
            <w:r w:rsidRPr="0008367C">
              <w:rPr>
                <w:b/>
                <w:bCs/>
                <w:sz w:val="18"/>
                <w:szCs w:val="18"/>
              </w:rPr>
              <w:t>C</w:t>
            </w:r>
          </w:p>
        </w:tc>
      </w:tr>
      <w:tr w:rsidR="00C118A7" w:rsidRPr="007E3613" w14:paraId="5ABE357E" w14:textId="77777777" w:rsidTr="005357FA">
        <w:trPr>
          <w:trHeight w:val="320"/>
        </w:trPr>
        <w:tc>
          <w:tcPr>
            <w:tcW w:w="2127" w:type="dxa"/>
            <w:noWrap/>
            <w:hideMark/>
          </w:tcPr>
          <w:p w14:paraId="364E4010" w14:textId="77777777" w:rsidR="00C118A7" w:rsidRPr="00807A8D" w:rsidRDefault="00C118A7" w:rsidP="00C118A7">
            <w:pPr>
              <w:rPr>
                <w:sz w:val="20"/>
                <w:szCs w:val="20"/>
              </w:rPr>
            </w:pPr>
            <w:r w:rsidRPr="00807A8D">
              <w:rPr>
                <w:sz w:val="20"/>
                <w:szCs w:val="20"/>
              </w:rPr>
              <w:t>System testing</w:t>
            </w:r>
          </w:p>
        </w:tc>
        <w:tc>
          <w:tcPr>
            <w:tcW w:w="921" w:type="dxa"/>
            <w:shd w:val="clear" w:color="auto" w:fill="00B050"/>
            <w:noWrap/>
            <w:hideMark/>
          </w:tcPr>
          <w:p w14:paraId="72FC8199" w14:textId="77777777" w:rsidR="00C118A7" w:rsidRPr="0008367C" w:rsidRDefault="00C118A7" w:rsidP="00C118A7">
            <w:pPr>
              <w:rPr>
                <w:b/>
                <w:bCs/>
                <w:sz w:val="18"/>
                <w:szCs w:val="18"/>
              </w:rPr>
            </w:pPr>
            <w:r w:rsidRPr="0008367C">
              <w:rPr>
                <w:b/>
                <w:bCs/>
                <w:sz w:val="18"/>
                <w:szCs w:val="18"/>
              </w:rPr>
              <w:t>R</w:t>
            </w:r>
          </w:p>
        </w:tc>
        <w:tc>
          <w:tcPr>
            <w:tcW w:w="890" w:type="dxa"/>
            <w:shd w:val="clear" w:color="auto" w:fill="00B050"/>
            <w:noWrap/>
            <w:hideMark/>
          </w:tcPr>
          <w:p w14:paraId="5C04B7FA" w14:textId="6EF93892" w:rsidR="00C118A7" w:rsidRPr="0008367C" w:rsidRDefault="0036304D" w:rsidP="00C118A7">
            <w:pPr>
              <w:rPr>
                <w:b/>
                <w:bCs/>
                <w:sz w:val="18"/>
                <w:szCs w:val="18"/>
              </w:rPr>
            </w:pPr>
            <w:r w:rsidRPr="0008367C">
              <w:rPr>
                <w:b/>
                <w:bCs/>
                <w:sz w:val="18"/>
                <w:szCs w:val="18"/>
              </w:rPr>
              <w:t>R</w:t>
            </w:r>
          </w:p>
        </w:tc>
        <w:tc>
          <w:tcPr>
            <w:tcW w:w="901" w:type="dxa"/>
            <w:shd w:val="clear" w:color="auto" w:fill="FFC000"/>
            <w:noWrap/>
            <w:hideMark/>
          </w:tcPr>
          <w:p w14:paraId="3C12D327" w14:textId="67F4FC72" w:rsidR="00C118A7" w:rsidRPr="0008367C" w:rsidRDefault="00C118A7" w:rsidP="00C118A7">
            <w:pPr>
              <w:rPr>
                <w:b/>
                <w:bCs/>
                <w:sz w:val="18"/>
                <w:szCs w:val="18"/>
              </w:rPr>
            </w:pPr>
            <w:r w:rsidRPr="0008367C">
              <w:rPr>
                <w:b/>
                <w:bCs/>
                <w:sz w:val="18"/>
                <w:szCs w:val="18"/>
              </w:rPr>
              <w:t>C</w:t>
            </w:r>
          </w:p>
        </w:tc>
        <w:tc>
          <w:tcPr>
            <w:tcW w:w="638" w:type="dxa"/>
            <w:shd w:val="clear" w:color="auto" w:fill="00B050"/>
            <w:noWrap/>
            <w:hideMark/>
          </w:tcPr>
          <w:p w14:paraId="393B5722" w14:textId="77777777" w:rsidR="00C118A7" w:rsidRPr="0008367C" w:rsidRDefault="00C118A7" w:rsidP="00C118A7">
            <w:pPr>
              <w:rPr>
                <w:b/>
                <w:bCs/>
                <w:sz w:val="18"/>
                <w:szCs w:val="18"/>
              </w:rPr>
            </w:pPr>
            <w:r w:rsidRPr="0008367C">
              <w:rPr>
                <w:b/>
                <w:bCs/>
                <w:sz w:val="18"/>
                <w:szCs w:val="18"/>
              </w:rPr>
              <w:t>R</w:t>
            </w:r>
          </w:p>
        </w:tc>
        <w:tc>
          <w:tcPr>
            <w:tcW w:w="901" w:type="dxa"/>
            <w:shd w:val="clear" w:color="auto" w:fill="00B050"/>
            <w:noWrap/>
            <w:hideMark/>
          </w:tcPr>
          <w:p w14:paraId="348A96A2" w14:textId="77777777" w:rsidR="00C118A7" w:rsidRPr="0008367C" w:rsidRDefault="00C118A7" w:rsidP="00C118A7">
            <w:pPr>
              <w:rPr>
                <w:b/>
                <w:bCs/>
                <w:sz w:val="18"/>
                <w:szCs w:val="18"/>
              </w:rPr>
            </w:pPr>
            <w:r w:rsidRPr="0008367C">
              <w:rPr>
                <w:b/>
                <w:bCs/>
                <w:sz w:val="18"/>
                <w:szCs w:val="18"/>
              </w:rPr>
              <w:t>R</w:t>
            </w:r>
          </w:p>
        </w:tc>
        <w:tc>
          <w:tcPr>
            <w:tcW w:w="842" w:type="dxa"/>
            <w:noWrap/>
            <w:hideMark/>
          </w:tcPr>
          <w:p w14:paraId="43C1922D" w14:textId="77777777" w:rsidR="00C118A7" w:rsidRPr="0008367C" w:rsidRDefault="00C118A7" w:rsidP="00C118A7">
            <w:pPr>
              <w:rPr>
                <w:b/>
                <w:bCs/>
                <w:sz w:val="18"/>
                <w:szCs w:val="18"/>
              </w:rPr>
            </w:pPr>
          </w:p>
        </w:tc>
        <w:tc>
          <w:tcPr>
            <w:tcW w:w="1080" w:type="dxa"/>
            <w:noWrap/>
            <w:hideMark/>
          </w:tcPr>
          <w:p w14:paraId="7411B391" w14:textId="77777777" w:rsidR="00C118A7" w:rsidRPr="0008367C" w:rsidRDefault="00C118A7" w:rsidP="00C118A7">
            <w:pPr>
              <w:rPr>
                <w:b/>
                <w:bCs/>
                <w:sz w:val="18"/>
                <w:szCs w:val="18"/>
              </w:rPr>
            </w:pPr>
          </w:p>
        </w:tc>
        <w:tc>
          <w:tcPr>
            <w:tcW w:w="1036" w:type="dxa"/>
            <w:noWrap/>
            <w:hideMark/>
          </w:tcPr>
          <w:p w14:paraId="6622BF1B" w14:textId="6CAF3844" w:rsidR="00C118A7" w:rsidRPr="0008367C" w:rsidRDefault="0036304D" w:rsidP="00C118A7">
            <w:pPr>
              <w:rPr>
                <w:b/>
                <w:bCs/>
                <w:sz w:val="18"/>
                <w:szCs w:val="18"/>
              </w:rPr>
            </w:pPr>
            <w:r w:rsidRPr="0008367C">
              <w:rPr>
                <w:b/>
                <w:bCs/>
                <w:sz w:val="18"/>
                <w:szCs w:val="18"/>
              </w:rPr>
              <w:t>A/R</w:t>
            </w:r>
          </w:p>
        </w:tc>
        <w:tc>
          <w:tcPr>
            <w:tcW w:w="769" w:type="dxa"/>
            <w:noWrap/>
            <w:hideMark/>
          </w:tcPr>
          <w:p w14:paraId="5E0A4B32" w14:textId="5FB83597" w:rsidR="00C118A7" w:rsidRPr="0008367C" w:rsidRDefault="00C118A7" w:rsidP="00C118A7">
            <w:pPr>
              <w:rPr>
                <w:b/>
                <w:bCs/>
                <w:sz w:val="18"/>
                <w:szCs w:val="18"/>
              </w:rPr>
            </w:pPr>
            <w:r w:rsidRPr="0008367C">
              <w:rPr>
                <w:b/>
                <w:bCs/>
                <w:sz w:val="18"/>
                <w:szCs w:val="18"/>
              </w:rPr>
              <w:t>R</w:t>
            </w:r>
          </w:p>
        </w:tc>
      </w:tr>
      <w:tr w:rsidR="00C118A7" w:rsidRPr="007E3613" w14:paraId="31E8B0CD" w14:textId="77777777" w:rsidTr="00434FC3">
        <w:trPr>
          <w:trHeight w:val="320"/>
        </w:trPr>
        <w:tc>
          <w:tcPr>
            <w:tcW w:w="2127" w:type="dxa"/>
            <w:noWrap/>
            <w:hideMark/>
          </w:tcPr>
          <w:p w14:paraId="4E16FDBC" w14:textId="7BCB8132" w:rsidR="00C118A7" w:rsidRPr="00807A8D" w:rsidRDefault="00C118A7" w:rsidP="00C118A7">
            <w:pPr>
              <w:rPr>
                <w:sz w:val="20"/>
                <w:szCs w:val="20"/>
              </w:rPr>
            </w:pPr>
            <w:r w:rsidRPr="00807A8D">
              <w:rPr>
                <w:sz w:val="20"/>
                <w:szCs w:val="20"/>
              </w:rPr>
              <w:t>System launch</w:t>
            </w:r>
          </w:p>
        </w:tc>
        <w:tc>
          <w:tcPr>
            <w:tcW w:w="921" w:type="dxa"/>
            <w:shd w:val="clear" w:color="auto" w:fill="00B050"/>
            <w:noWrap/>
            <w:hideMark/>
          </w:tcPr>
          <w:p w14:paraId="631102C4" w14:textId="77777777" w:rsidR="00C118A7" w:rsidRPr="0008367C" w:rsidRDefault="00C118A7" w:rsidP="00C118A7">
            <w:pPr>
              <w:rPr>
                <w:b/>
                <w:bCs/>
                <w:sz w:val="18"/>
                <w:szCs w:val="18"/>
              </w:rPr>
            </w:pPr>
            <w:r w:rsidRPr="0008367C">
              <w:rPr>
                <w:b/>
                <w:bCs/>
                <w:sz w:val="18"/>
                <w:szCs w:val="18"/>
              </w:rPr>
              <w:t>R</w:t>
            </w:r>
          </w:p>
        </w:tc>
        <w:tc>
          <w:tcPr>
            <w:tcW w:w="890" w:type="dxa"/>
            <w:noWrap/>
            <w:hideMark/>
          </w:tcPr>
          <w:p w14:paraId="1EA40181" w14:textId="7EAD5EA2" w:rsidR="00C118A7" w:rsidRPr="0008367C" w:rsidRDefault="00C118A7" w:rsidP="00C118A7">
            <w:pPr>
              <w:rPr>
                <w:b/>
                <w:bCs/>
                <w:sz w:val="18"/>
                <w:szCs w:val="18"/>
              </w:rPr>
            </w:pPr>
            <w:r w:rsidRPr="0008367C">
              <w:rPr>
                <w:b/>
                <w:bCs/>
                <w:sz w:val="18"/>
                <w:szCs w:val="18"/>
              </w:rPr>
              <w:t>A/R</w:t>
            </w:r>
          </w:p>
        </w:tc>
        <w:tc>
          <w:tcPr>
            <w:tcW w:w="901" w:type="dxa"/>
            <w:shd w:val="clear" w:color="auto" w:fill="00B050"/>
            <w:noWrap/>
            <w:hideMark/>
          </w:tcPr>
          <w:p w14:paraId="14DA85B6" w14:textId="45D5CA31" w:rsidR="00C118A7" w:rsidRPr="0008367C" w:rsidRDefault="00C118A7" w:rsidP="00C118A7">
            <w:pPr>
              <w:rPr>
                <w:b/>
                <w:bCs/>
                <w:sz w:val="18"/>
                <w:szCs w:val="18"/>
              </w:rPr>
            </w:pPr>
            <w:r w:rsidRPr="0008367C">
              <w:rPr>
                <w:b/>
                <w:bCs/>
                <w:sz w:val="18"/>
                <w:szCs w:val="18"/>
              </w:rPr>
              <w:t>R</w:t>
            </w:r>
          </w:p>
        </w:tc>
        <w:tc>
          <w:tcPr>
            <w:tcW w:w="638" w:type="dxa"/>
            <w:shd w:val="clear" w:color="auto" w:fill="CAEDFB" w:themeFill="accent4" w:themeFillTint="33"/>
            <w:noWrap/>
            <w:hideMark/>
          </w:tcPr>
          <w:p w14:paraId="1E485469" w14:textId="0C6BFE80" w:rsidR="00C118A7" w:rsidRPr="0008367C" w:rsidRDefault="00434FC3" w:rsidP="00C118A7">
            <w:pPr>
              <w:rPr>
                <w:b/>
                <w:bCs/>
                <w:sz w:val="18"/>
                <w:szCs w:val="18"/>
              </w:rPr>
            </w:pPr>
            <w:r>
              <w:rPr>
                <w:b/>
                <w:bCs/>
                <w:sz w:val="18"/>
                <w:szCs w:val="18"/>
              </w:rPr>
              <w:t>I</w:t>
            </w:r>
          </w:p>
        </w:tc>
        <w:tc>
          <w:tcPr>
            <w:tcW w:w="901" w:type="dxa"/>
            <w:shd w:val="clear" w:color="auto" w:fill="00B050"/>
            <w:noWrap/>
            <w:hideMark/>
          </w:tcPr>
          <w:p w14:paraId="57DB09F3" w14:textId="77777777" w:rsidR="00C118A7" w:rsidRPr="0008367C" w:rsidRDefault="00C118A7" w:rsidP="00C118A7">
            <w:pPr>
              <w:rPr>
                <w:b/>
                <w:bCs/>
                <w:sz w:val="18"/>
                <w:szCs w:val="18"/>
              </w:rPr>
            </w:pPr>
            <w:r w:rsidRPr="0008367C">
              <w:rPr>
                <w:b/>
                <w:bCs/>
                <w:sz w:val="18"/>
                <w:szCs w:val="18"/>
              </w:rPr>
              <w:t>R</w:t>
            </w:r>
          </w:p>
        </w:tc>
        <w:tc>
          <w:tcPr>
            <w:tcW w:w="842" w:type="dxa"/>
            <w:shd w:val="clear" w:color="auto" w:fill="CAEDFB" w:themeFill="accent4" w:themeFillTint="33"/>
            <w:noWrap/>
            <w:hideMark/>
          </w:tcPr>
          <w:p w14:paraId="091985E6" w14:textId="77777777" w:rsidR="00C118A7" w:rsidRPr="0008367C" w:rsidRDefault="00C118A7" w:rsidP="00C118A7">
            <w:pPr>
              <w:rPr>
                <w:b/>
                <w:bCs/>
                <w:sz w:val="18"/>
                <w:szCs w:val="18"/>
              </w:rPr>
            </w:pPr>
            <w:r w:rsidRPr="0008367C">
              <w:rPr>
                <w:b/>
                <w:bCs/>
                <w:sz w:val="18"/>
                <w:szCs w:val="18"/>
              </w:rPr>
              <w:t>I</w:t>
            </w:r>
          </w:p>
        </w:tc>
        <w:tc>
          <w:tcPr>
            <w:tcW w:w="1080" w:type="dxa"/>
            <w:shd w:val="clear" w:color="auto" w:fill="FFC000"/>
            <w:noWrap/>
            <w:hideMark/>
          </w:tcPr>
          <w:p w14:paraId="33327B22" w14:textId="4732A6DC" w:rsidR="00C118A7" w:rsidRPr="0008367C" w:rsidRDefault="00C118A7" w:rsidP="00C118A7">
            <w:pPr>
              <w:rPr>
                <w:b/>
                <w:bCs/>
                <w:sz w:val="18"/>
                <w:szCs w:val="18"/>
              </w:rPr>
            </w:pPr>
            <w:r w:rsidRPr="0008367C">
              <w:rPr>
                <w:b/>
                <w:bCs/>
                <w:sz w:val="18"/>
                <w:szCs w:val="18"/>
              </w:rPr>
              <w:t>C</w:t>
            </w:r>
          </w:p>
        </w:tc>
        <w:tc>
          <w:tcPr>
            <w:tcW w:w="1036" w:type="dxa"/>
            <w:noWrap/>
            <w:hideMark/>
          </w:tcPr>
          <w:p w14:paraId="32AA9222" w14:textId="77777777" w:rsidR="00C118A7" w:rsidRPr="0008367C" w:rsidRDefault="00C118A7" w:rsidP="00C118A7">
            <w:pPr>
              <w:rPr>
                <w:b/>
                <w:bCs/>
                <w:sz w:val="18"/>
                <w:szCs w:val="18"/>
              </w:rPr>
            </w:pPr>
          </w:p>
        </w:tc>
        <w:tc>
          <w:tcPr>
            <w:tcW w:w="769" w:type="dxa"/>
            <w:shd w:val="clear" w:color="auto" w:fill="FFC000"/>
            <w:noWrap/>
            <w:hideMark/>
          </w:tcPr>
          <w:p w14:paraId="54B4E077" w14:textId="2CFD32ED" w:rsidR="00C118A7" w:rsidRPr="0008367C" w:rsidRDefault="00C118A7" w:rsidP="00C118A7">
            <w:pPr>
              <w:rPr>
                <w:b/>
                <w:bCs/>
                <w:sz w:val="18"/>
                <w:szCs w:val="18"/>
              </w:rPr>
            </w:pPr>
            <w:r w:rsidRPr="0008367C">
              <w:rPr>
                <w:b/>
                <w:bCs/>
                <w:sz w:val="18"/>
                <w:szCs w:val="18"/>
              </w:rPr>
              <w:t>C</w:t>
            </w:r>
          </w:p>
        </w:tc>
      </w:tr>
      <w:tr w:rsidR="00C118A7" w:rsidRPr="007E3613" w14:paraId="4EDD4BDC" w14:textId="77777777" w:rsidTr="005357FA">
        <w:trPr>
          <w:trHeight w:val="320"/>
        </w:trPr>
        <w:tc>
          <w:tcPr>
            <w:tcW w:w="2127" w:type="dxa"/>
            <w:noWrap/>
            <w:hideMark/>
          </w:tcPr>
          <w:p w14:paraId="46D38589" w14:textId="77777777" w:rsidR="00C118A7" w:rsidRPr="00807A8D" w:rsidRDefault="00C118A7" w:rsidP="00C118A7">
            <w:pPr>
              <w:rPr>
                <w:sz w:val="20"/>
                <w:szCs w:val="20"/>
              </w:rPr>
            </w:pPr>
            <w:r w:rsidRPr="00807A8D">
              <w:rPr>
                <w:sz w:val="20"/>
                <w:szCs w:val="20"/>
              </w:rPr>
              <w:t>Performance monitoring</w:t>
            </w:r>
          </w:p>
        </w:tc>
        <w:tc>
          <w:tcPr>
            <w:tcW w:w="921" w:type="dxa"/>
            <w:shd w:val="clear" w:color="auto" w:fill="00B050"/>
            <w:noWrap/>
            <w:hideMark/>
          </w:tcPr>
          <w:p w14:paraId="3BB6A32D" w14:textId="77777777" w:rsidR="00C118A7" w:rsidRPr="0008367C" w:rsidRDefault="00C118A7" w:rsidP="00C118A7">
            <w:pPr>
              <w:rPr>
                <w:b/>
                <w:bCs/>
                <w:sz w:val="18"/>
                <w:szCs w:val="18"/>
              </w:rPr>
            </w:pPr>
            <w:r w:rsidRPr="0008367C">
              <w:rPr>
                <w:b/>
                <w:bCs/>
                <w:sz w:val="18"/>
                <w:szCs w:val="18"/>
              </w:rPr>
              <w:t>R</w:t>
            </w:r>
          </w:p>
        </w:tc>
        <w:tc>
          <w:tcPr>
            <w:tcW w:w="890" w:type="dxa"/>
            <w:shd w:val="clear" w:color="auto" w:fill="FFC000"/>
            <w:noWrap/>
            <w:hideMark/>
          </w:tcPr>
          <w:p w14:paraId="689EB6FC" w14:textId="0A5276CA" w:rsidR="00C118A7" w:rsidRPr="0008367C" w:rsidRDefault="00C118A7" w:rsidP="00C118A7">
            <w:pPr>
              <w:rPr>
                <w:b/>
                <w:bCs/>
                <w:sz w:val="18"/>
                <w:szCs w:val="18"/>
              </w:rPr>
            </w:pPr>
            <w:r w:rsidRPr="0008367C">
              <w:rPr>
                <w:b/>
                <w:bCs/>
                <w:sz w:val="18"/>
                <w:szCs w:val="18"/>
              </w:rPr>
              <w:t>C</w:t>
            </w:r>
          </w:p>
        </w:tc>
        <w:tc>
          <w:tcPr>
            <w:tcW w:w="901" w:type="dxa"/>
            <w:shd w:val="clear" w:color="auto" w:fill="FFC000"/>
            <w:noWrap/>
            <w:hideMark/>
          </w:tcPr>
          <w:p w14:paraId="2BDEBFE2" w14:textId="5924D798" w:rsidR="00C118A7" w:rsidRPr="0008367C" w:rsidRDefault="00C118A7" w:rsidP="00C118A7">
            <w:pPr>
              <w:rPr>
                <w:b/>
                <w:bCs/>
                <w:sz w:val="18"/>
                <w:szCs w:val="18"/>
              </w:rPr>
            </w:pPr>
            <w:r w:rsidRPr="0008367C">
              <w:rPr>
                <w:b/>
                <w:bCs/>
                <w:sz w:val="18"/>
                <w:szCs w:val="18"/>
              </w:rPr>
              <w:t>C</w:t>
            </w:r>
          </w:p>
        </w:tc>
        <w:tc>
          <w:tcPr>
            <w:tcW w:w="638" w:type="dxa"/>
            <w:shd w:val="clear" w:color="auto" w:fill="FFC000"/>
            <w:noWrap/>
            <w:hideMark/>
          </w:tcPr>
          <w:p w14:paraId="1B740EE1" w14:textId="7B56534D" w:rsidR="00C118A7" w:rsidRPr="0008367C" w:rsidRDefault="00C118A7" w:rsidP="00C118A7">
            <w:pPr>
              <w:rPr>
                <w:b/>
                <w:bCs/>
                <w:sz w:val="18"/>
                <w:szCs w:val="18"/>
              </w:rPr>
            </w:pPr>
            <w:r w:rsidRPr="0008367C">
              <w:rPr>
                <w:b/>
                <w:bCs/>
                <w:sz w:val="18"/>
                <w:szCs w:val="18"/>
              </w:rPr>
              <w:t>C</w:t>
            </w:r>
          </w:p>
        </w:tc>
        <w:tc>
          <w:tcPr>
            <w:tcW w:w="901" w:type="dxa"/>
            <w:noWrap/>
            <w:hideMark/>
          </w:tcPr>
          <w:p w14:paraId="4E6B960B" w14:textId="28B505A1" w:rsidR="00C118A7" w:rsidRPr="0008367C" w:rsidRDefault="00C118A7" w:rsidP="00C118A7">
            <w:pPr>
              <w:rPr>
                <w:b/>
                <w:bCs/>
                <w:sz w:val="18"/>
                <w:szCs w:val="18"/>
              </w:rPr>
            </w:pPr>
            <w:r w:rsidRPr="0008367C">
              <w:rPr>
                <w:b/>
                <w:bCs/>
                <w:sz w:val="18"/>
                <w:szCs w:val="18"/>
              </w:rPr>
              <w:t>A/R</w:t>
            </w:r>
          </w:p>
        </w:tc>
        <w:tc>
          <w:tcPr>
            <w:tcW w:w="842" w:type="dxa"/>
            <w:noWrap/>
            <w:hideMark/>
          </w:tcPr>
          <w:p w14:paraId="106808B4" w14:textId="77777777" w:rsidR="00C118A7" w:rsidRPr="0008367C" w:rsidRDefault="00C118A7" w:rsidP="00C118A7">
            <w:pPr>
              <w:rPr>
                <w:b/>
                <w:bCs/>
                <w:sz w:val="18"/>
                <w:szCs w:val="18"/>
              </w:rPr>
            </w:pPr>
          </w:p>
        </w:tc>
        <w:tc>
          <w:tcPr>
            <w:tcW w:w="1080" w:type="dxa"/>
            <w:shd w:val="clear" w:color="auto" w:fill="00B050"/>
            <w:noWrap/>
            <w:hideMark/>
          </w:tcPr>
          <w:p w14:paraId="022299AA" w14:textId="6C6B0E8F" w:rsidR="00C118A7" w:rsidRPr="0008367C" w:rsidRDefault="00C118A7" w:rsidP="00C118A7">
            <w:pPr>
              <w:rPr>
                <w:b/>
                <w:bCs/>
                <w:sz w:val="18"/>
                <w:szCs w:val="18"/>
              </w:rPr>
            </w:pPr>
            <w:r w:rsidRPr="0008367C">
              <w:rPr>
                <w:b/>
                <w:bCs/>
                <w:sz w:val="18"/>
                <w:szCs w:val="18"/>
              </w:rPr>
              <w:t>R</w:t>
            </w:r>
          </w:p>
        </w:tc>
        <w:tc>
          <w:tcPr>
            <w:tcW w:w="1036" w:type="dxa"/>
            <w:shd w:val="clear" w:color="auto" w:fill="FFC000"/>
            <w:noWrap/>
            <w:hideMark/>
          </w:tcPr>
          <w:p w14:paraId="046DD20C" w14:textId="6580EA05" w:rsidR="00C118A7" w:rsidRPr="0008367C" w:rsidRDefault="0036304D" w:rsidP="00C118A7">
            <w:pPr>
              <w:rPr>
                <w:b/>
                <w:bCs/>
                <w:sz w:val="18"/>
                <w:szCs w:val="18"/>
              </w:rPr>
            </w:pPr>
            <w:r w:rsidRPr="0008367C">
              <w:rPr>
                <w:b/>
                <w:bCs/>
                <w:sz w:val="18"/>
                <w:szCs w:val="18"/>
              </w:rPr>
              <w:t>C</w:t>
            </w:r>
          </w:p>
        </w:tc>
        <w:tc>
          <w:tcPr>
            <w:tcW w:w="769" w:type="dxa"/>
            <w:shd w:val="clear" w:color="auto" w:fill="FFC000"/>
            <w:noWrap/>
            <w:hideMark/>
          </w:tcPr>
          <w:p w14:paraId="041FCE30" w14:textId="4D636C08" w:rsidR="00C118A7" w:rsidRPr="0008367C" w:rsidRDefault="00C118A7" w:rsidP="00C118A7">
            <w:pPr>
              <w:rPr>
                <w:b/>
                <w:bCs/>
                <w:sz w:val="18"/>
                <w:szCs w:val="18"/>
              </w:rPr>
            </w:pPr>
            <w:r w:rsidRPr="0008367C">
              <w:rPr>
                <w:b/>
                <w:bCs/>
                <w:sz w:val="18"/>
                <w:szCs w:val="18"/>
              </w:rPr>
              <w:t>C</w:t>
            </w:r>
          </w:p>
        </w:tc>
      </w:tr>
      <w:tr w:rsidR="00C118A7" w:rsidRPr="007E3613" w14:paraId="79F146F5" w14:textId="77777777" w:rsidTr="005357FA">
        <w:trPr>
          <w:trHeight w:val="320"/>
        </w:trPr>
        <w:tc>
          <w:tcPr>
            <w:tcW w:w="2127" w:type="dxa"/>
            <w:noWrap/>
            <w:hideMark/>
          </w:tcPr>
          <w:p w14:paraId="1AB41E53" w14:textId="77777777" w:rsidR="00C118A7" w:rsidRPr="00807A8D" w:rsidRDefault="00C118A7" w:rsidP="00C118A7">
            <w:pPr>
              <w:rPr>
                <w:sz w:val="20"/>
                <w:szCs w:val="20"/>
              </w:rPr>
            </w:pPr>
            <w:r w:rsidRPr="00807A8D">
              <w:rPr>
                <w:sz w:val="20"/>
                <w:szCs w:val="20"/>
              </w:rPr>
              <w:t>Post implementation activities</w:t>
            </w:r>
          </w:p>
        </w:tc>
        <w:tc>
          <w:tcPr>
            <w:tcW w:w="921" w:type="dxa"/>
            <w:shd w:val="clear" w:color="auto" w:fill="00B050"/>
            <w:noWrap/>
            <w:hideMark/>
          </w:tcPr>
          <w:p w14:paraId="0AFC231B" w14:textId="77777777" w:rsidR="00C118A7" w:rsidRPr="0008367C" w:rsidRDefault="00C118A7" w:rsidP="00C118A7">
            <w:pPr>
              <w:rPr>
                <w:b/>
                <w:bCs/>
                <w:sz w:val="18"/>
                <w:szCs w:val="18"/>
              </w:rPr>
            </w:pPr>
            <w:r w:rsidRPr="0008367C">
              <w:rPr>
                <w:b/>
                <w:bCs/>
                <w:sz w:val="18"/>
                <w:szCs w:val="18"/>
              </w:rPr>
              <w:t>R</w:t>
            </w:r>
          </w:p>
        </w:tc>
        <w:tc>
          <w:tcPr>
            <w:tcW w:w="890" w:type="dxa"/>
            <w:shd w:val="clear" w:color="auto" w:fill="FFC000"/>
            <w:noWrap/>
            <w:hideMark/>
          </w:tcPr>
          <w:p w14:paraId="05DB8B31" w14:textId="5F59F318" w:rsidR="00C118A7" w:rsidRPr="0008367C" w:rsidRDefault="00C118A7" w:rsidP="00C118A7">
            <w:pPr>
              <w:rPr>
                <w:b/>
                <w:bCs/>
                <w:sz w:val="18"/>
                <w:szCs w:val="18"/>
              </w:rPr>
            </w:pPr>
            <w:r w:rsidRPr="0008367C">
              <w:rPr>
                <w:b/>
                <w:bCs/>
                <w:sz w:val="18"/>
                <w:szCs w:val="18"/>
              </w:rPr>
              <w:t>C</w:t>
            </w:r>
          </w:p>
        </w:tc>
        <w:tc>
          <w:tcPr>
            <w:tcW w:w="901" w:type="dxa"/>
            <w:shd w:val="clear" w:color="auto" w:fill="00B050"/>
            <w:noWrap/>
            <w:hideMark/>
          </w:tcPr>
          <w:p w14:paraId="52779C1C" w14:textId="77777777" w:rsidR="00C118A7" w:rsidRPr="0008367C" w:rsidRDefault="00C118A7" w:rsidP="00C118A7">
            <w:pPr>
              <w:rPr>
                <w:b/>
                <w:bCs/>
                <w:sz w:val="18"/>
                <w:szCs w:val="18"/>
              </w:rPr>
            </w:pPr>
            <w:r w:rsidRPr="0008367C">
              <w:rPr>
                <w:b/>
                <w:bCs/>
                <w:sz w:val="18"/>
                <w:szCs w:val="18"/>
              </w:rPr>
              <w:t>R</w:t>
            </w:r>
          </w:p>
        </w:tc>
        <w:tc>
          <w:tcPr>
            <w:tcW w:w="638" w:type="dxa"/>
            <w:shd w:val="clear" w:color="auto" w:fill="FFC000"/>
            <w:noWrap/>
            <w:hideMark/>
          </w:tcPr>
          <w:p w14:paraId="51ACB8AF" w14:textId="7923C770" w:rsidR="00C118A7" w:rsidRPr="0008367C" w:rsidRDefault="00C118A7" w:rsidP="00C118A7">
            <w:pPr>
              <w:rPr>
                <w:b/>
                <w:bCs/>
                <w:sz w:val="18"/>
                <w:szCs w:val="18"/>
              </w:rPr>
            </w:pPr>
            <w:r w:rsidRPr="0008367C">
              <w:rPr>
                <w:b/>
                <w:bCs/>
                <w:sz w:val="18"/>
                <w:szCs w:val="18"/>
              </w:rPr>
              <w:t>C</w:t>
            </w:r>
          </w:p>
        </w:tc>
        <w:tc>
          <w:tcPr>
            <w:tcW w:w="901" w:type="dxa"/>
            <w:noWrap/>
            <w:hideMark/>
          </w:tcPr>
          <w:p w14:paraId="6A35FB98" w14:textId="474B8BA8" w:rsidR="00C118A7" w:rsidRPr="0008367C" w:rsidRDefault="00C118A7" w:rsidP="00C118A7">
            <w:pPr>
              <w:rPr>
                <w:b/>
                <w:bCs/>
                <w:sz w:val="18"/>
                <w:szCs w:val="18"/>
              </w:rPr>
            </w:pPr>
            <w:r w:rsidRPr="0008367C">
              <w:rPr>
                <w:b/>
                <w:bCs/>
                <w:sz w:val="18"/>
                <w:szCs w:val="18"/>
              </w:rPr>
              <w:t>A/R</w:t>
            </w:r>
          </w:p>
        </w:tc>
        <w:tc>
          <w:tcPr>
            <w:tcW w:w="842" w:type="dxa"/>
            <w:noWrap/>
            <w:hideMark/>
          </w:tcPr>
          <w:p w14:paraId="3401F73F" w14:textId="77777777" w:rsidR="00C118A7" w:rsidRPr="0008367C" w:rsidRDefault="00C118A7" w:rsidP="00C118A7">
            <w:pPr>
              <w:rPr>
                <w:b/>
                <w:bCs/>
                <w:sz w:val="18"/>
                <w:szCs w:val="18"/>
              </w:rPr>
            </w:pPr>
          </w:p>
        </w:tc>
        <w:tc>
          <w:tcPr>
            <w:tcW w:w="1080" w:type="dxa"/>
            <w:shd w:val="clear" w:color="auto" w:fill="00B050"/>
            <w:noWrap/>
            <w:hideMark/>
          </w:tcPr>
          <w:p w14:paraId="4A76FD7C" w14:textId="53281369" w:rsidR="00C118A7" w:rsidRPr="0008367C" w:rsidRDefault="00C118A7" w:rsidP="00C118A7">
            <w:pPr>
              <w:rPr>
                <w:b/>
                <w:bCs/>
                <w:sz w:val="18"/>
                <w:szCs w:val="18"/>
              </w:rPr>
            </w:pPr>
            <w:r w:rsidRPr="0008367C">
              <w:rPr>
                <w:b/>
                <w:bCs/>
                <w:sz w:val="18"/>
                <w:szCs w:val="18"/>
              </w:rPr>
              <w:t>R</w:t>
            </w:r>
          </w:p>
        </w:tc>
        <w:tc>
          <w:tcPr>
            <w:tcW w:w="1036" w:type="dxa"/>
            <w:noWrap/>
            <w:hideMark/>
          </w:tcPr>
          <w:p w14:paraId="51E75078" w14:textId="77777777" w:rsidR="00C118A7" w:rsidRPr="0008367C" w:rsidRDefault="00C118A7" w:rsidP="00C118A7">
            <w:pPr>
              <w:rPr>
                <w:b/>
                <w:bCs/>
                <w:sz w:val="18"/>
                <w:szCs w:val="18"/>
              </w:rPr>
            </w:pPr>
          </w:p>
        </w:tc>
        <w:tc>
          <w:tcPr>
            <w:tcW w:w="769" w:type="dxa"/>
            <w:shd w:val="clear" w:color="auto" w:fill="FFC000"/>
            <w:noWrap/>
            <w:hideMark/>
          </w:tcPr>
          <w:p w14:paraId="3206DDF1" w14:textId="602AC8AD" w:rsidR="00C118A7" w:rsidRPr="0008367C" w:rsidRDefault="00C118A7" w:rsidP="00C118A7">
            <w:pPr>
              <w:rPr>
                <w:b/>
                <w:bCs/>
                <w:sz w:val="18"/>
                <w:szCs w:val="18"/>
              </w:rPr>
            </w:pPr>
            <w:r w:rsidRPr="0008367C">
              <w:rPr>
                <w:b/>
                <w:bCs/>
                <w:sz w:val="18"/>
                <w:szCs w:val="18"/>
              </w:rPr>
              <w:t>C</w:t>
            </w:r>
          </w:p>
        </w:tc>
      </w:tr>
    </w:tbl>
    <w:p w14:paraId="11556405" w14:textId="3013FEEE" w:rsidR="007E3613" w:rsidRDefault="007E3613" w:rsidP="003C6B3C"/>
    <w:p w14:paraId="43AF1ADE" w14:textId="77777777" w:rsidR="005357FA" w:rsidRDefault="005357FA" w:rsidP="005357FA">
      <w:r w:rsidRPr="005357FA">
        <w:rPr>
          <w:b/>
          <w:bCs/>
        </w:rPr>
        <w:t>R</w:t>
      </w:r>
      <w:r w:rsidR="00C118A7">
        <w:t xml:space="preserve">- responsible, </w:t>
      </w:r>
      <w:r w:rsidR="00C118A7" w:rsidRPr="005357FA">
        <w:rPr>
          <w:b/>
          <w:bCs/>
        </w:rPr>
        <w:t>A</w:t>
      </w:r>
      <w:r w:rsidR="00C118A7">
        <w:t xml:space="preserve">- Accountable, </w:t>
      </w:r>
      <w:r w:rsidR="00C118A7" w:rsidRPr="005357FA">
        <w:rPr>
          <w:b/>
          <w:bCs/>
        </w:rPr>
        <w:t>C</w:t>
      </w:r>
      <w:r w:rsidR="00C118A7" w:rsidRPr="005357FA">
        <w:t>-</w:t>
      </w:r>
      <w:r w:rsidR="00C118A7">
        <w:t xml:space="preserve"> Consult, </w:t>
      </w:r>
      <w:r w:rsidR="00C118A7" w:rsidRPr="005357FA">
        <w:rPr>
          <w:b/>
          <w:bCs/>
        </w:rPr>
        <w:t>I</w:t>
      </w:r>
      <w:r w:rsidR="00C118A7">
        <w:t>- Informed</w:t>
      </w:r>
    </w:p>
    <w:p w14:paraId="5AD1496D" w14:textId="507DA5D2" w:rsidR="00905166" w:rsidRPr="005357FA" w:rsidRDefault="005357FA" w:rsidP="005357FA">
      <w:r>
        <w:rPr>
          <w:b/>
          <w:bCs/>
          <w:sz w:val="22"/>
          <w:szCs w:val="22"/>
        </w:rPr>
        <w:t xml:space="preserve">3.0 </w:t>
      </w:r>
      <w:r w:rsidR="00905166" w:rsidRPr="005357FA">
        <w:rPr>
          <w:b/>
          <w:bCs/>
          <w:sz w:val="22"/>
          <w:szCs w:val="22"/>
          <w:lang w:val="en-US"/>
        </w:rPr>
        <w:t>SWOT Analysis</w:t>
      </w:r>
    </w:p>
    <w:tbl>
      <w:tblPr>
        <w:tblStyle w:val="TableGrid"/>
        <w:tblW w:w="9923" w:type="dxa"/>
        <w:tblInd w:w="-572" w:type="dxa"/>
        <w:tblLook w:val="04A0" w:firstRow="1" w:lastRow="0" w:firstColumn="1" w:lastColumn="0" w:noHBand="0" w:noVBand="1"/>
      </w:tblPr>
      <w:tblGrid>
        <w:gridCol w:w="5529"/>
        <w:gridCol w:w="4394"/>
      </w:tblGrid>
      <w:tr w:rsidR="00434AD5" w14:paraId="01E2CCBD" w14:textId="77777777" w:rsidTr="00286E4A">
        <w:tc>
          <w:tcPr>
            <w:tcW w:w="5529" w:type="dxa"/>
            <w:shd w:val="clear" w:color="auto" w:fill="DAE9F7" w:themeFill="text2" w:themeFillTint="1A"/>
          </w:tcPr>
          <w:p w14:paraId="24055551" w14:textId="79044F54" w:rsidR="00434AD5" w:rsidRDefault="00434AD5" w:rsidP="00434AD5">
            <w:pPr>
              <w:rPr>
                <w:b/>
                <w:bCs/>
                <w:sz w:val="22"/>
                <w:szCs w:val="22"/>
                <w:lang w:val="en-US"/>
              </w:rPr>
            </w:pPr>
            <w:r>
              <w:rPr>
                <w:b/>
                <w:bCs/>
                <w:sz w:val="22"/>
                <w:szCs w:val="22"/>
                <w:lang w:val="en-US"/>
              </w:rPr>
              <w:t>Strengths</w:t>
            </w:r>
          </w:p>
        </w:tc>
        <w:tc>
          <w:tcPr>
            <w:tcW w:w="4394" w:type="dxa"/>
            <w:shd w:val="clear" w:color="auto" w:fill="DAE9F7" w:themeFill="text2" w:themeFillTint="1A"/>
          </w:tcPr>
          <w:p w14:paraId="7BA6B87F" w14:textId="7EEE6316" w:rsidR="00434AD5" w:rsidRDefault="00434AD5" w:rsidP="00434AD5">
            <w:pPr>
              <w:rPr>
                <w:b/>
                <w:bCs/>
                <w:sz w:val="22"/>
                <w:szCs w:val="22"/>
                <w:lang w:val="en-US"/>
              </w:rPr>
            </w:pPr>
            <w:r>
              <w:rPr>
                <w:b/>
                <w:bCs/>
                <w:sz w:val="22"/>
                <w:szCs w:val="22"/>
                <w:lang w:val="en-US"/>
              </w:rPr>
              <w:t>Weaknesses</w:t>
            </w:r>
          </w:p>
        </w:tc>
      </w:tr>
      <w:tr w:rsidR="00193961" w14:paraId="587015A0" w14:textId="77777777" w:rsidTr="00286E4A">
        <w:trPr>
          <w:trHeight w:val="699"/>
        </w:trPr>
        <w:tc>
          <w:tcPr>
            <w:tcW w:w="5529" w:type="dxa"/>
          </w:tcPr>
          <w:p w14:paraId="4CFCAC22" w14:textId="3D0244D5" w:rsidR="00193961" w:rsidRPr="00193961" w:rsidRDefault="00193961" w:rsidP="00186212">
            <w:pPr>
              <w:pStyle w:val="ListParagraph"/>
              <w:numPr>
                <w:ilvl w:val="0"/>
                <w:numId w:val="23"/>
              </w:numPr>
              <w:spacing w:line="276" w:lineRule="auto"/>
              <w:rPr>
                <w:sz w:val="20"/>
                <w:szCs w:val="20"/>
                <w:lang w:val="en-US"/>
              </w:rPr>
            </w:pPr>
            <w:r w:rsidRPr="00193961">
              <w:rPr>
                <w:b/>
                <w:bCs/>
                <w:sz w:val="20"/>
                <w:szCs w:val="20"/>
                <w:lang w:val="en-US"/>
              </w:rPr>
              <w:t>Strong Market position</w:t>
            </w:r>
            <w:r w:rsidRPr="00193961">
              <w:rPr>
                <w:sz w:val="20"/>
                <w:szCs w:val="20"/>
                <w:lang w:val="en-US"/>
              </w:rPr>
              <w:t>: We have strong reputation, with established customers, and stable revenue stream</w:t>
            </w:r>
            <w:r>
              <w:rPr>
                <w:sz w:val="20"/>
                <w:szCs w:val="20"/>
                <w:lang w:val="en-US"/>
              </w:rPr>
              <w:t>.</w:t>
            </w:r>
          </w:p>
          <w:p w14:paraId="0CC572C4" w14:textId="3F42CA1B" w:rsidR="00193961" w:rsidRPr="00193961" w:rsidRDefault="00193961" w:rsidP="00186212">
            <w:pPr>
              <w:pStyle w:val="ListParagraph"/>
              <w:numPr>
                <w:ilvl w:val="0"/>
                <w:numId w:val="23"/>
              </w:numPr>
              <w:spacing w:line="276" w:lineRule="auto"/>
              <w:rPr>
                <w:sz w:val="20"/>
                <w:szCs w:val="20"/>
                <w:lang w:val="en-US"/>
              </w:rPr>
            </w:pPr>
            <w:r w:rsidRPr="00193961">
              <w:rPr>
                <w:b/>
                <w:bCs/>
                <w:sz w:val="20"/>
                <w:szCs w:val="20"/>
                <w:lang w:val="en-US"/>
              </w:rPr>
              <w:t>Technical expertise</w:t>
            </w:r>
            <w:r w:rsidRPr="00193961">
              <w:rPr>
                <w:sz w:val="20"/>
                <w:szCs w:val="20"/>
                <w:lang w:val="en-US"/>
              </w:rPr>
              <w:t>: Highly skilled workforce in operation and maintenance in manufacturing which can ease transition into IoT.</w:t>
            </w:r>
          </w:p>
          <w:p w14:paraId="1AD94EA2" w14:textId="77777777" w:rsidR="00193961" w:rsidRPr="00193961" w:rsidRDefault="00193961" w:rsidP="00186212">
            <w:pPr>
              <w:pStyle w:val="ListParagraph"/>
              <w:numPr>
                <w:ilvl w:val="0"/>
                <w:numId w:val="23"/>
              </w:numPr>
              <w:spacing w:line="276" w:lineRule="auto"/>
              <w:rPr>
                <w:sz w:val="20"/>
                <w:szCs w:val="20"/>
                <w:lang w:val="en-US"/>
              </w:rPr>
            </w:pPr>
            <w:r w:rsidRPr="00193961">
              <w:rPr>
                <w:b/>
                <w:bCs/>
                <w:sz w:val="20"/>
                <w:szCs w:val="20"/>
                <w:lang w:val="en-US"/>
              </w:rPr>
              <w:t>Quality control</w:t>
            </w:r>
            <w:r w:rsidRPr="00193961">
              <w:rPr>
                <w:sz w:val="20"/>
                <w:szCs w:val="20"/>
                <w:lang w:val="en-US"/>
              </w:rPr>
              <w:t>: Well established processes for ensuring the quality of output which can be leveraged on to ensure energy efficient production with high standards.</w:t>
            </w:r>
          </w:p>
          <w:p w14:paraId="49FD2B53" w14:textId="77777777" w:rsidR="00193961" w:rsidRPr="00193961" w:rsidRDefault="00193961" w:rsidP="00186212">
            <w:pPr>
              <w:pStyle w:val="ListParagraph"/>
              <w:numPr>
                <w:ilvl w:val="0"/>
                <w:numId w:val="23"/>
              </w:numPr>
              <w:spacing w:line="276" w:lineRule="auto"/>
              <w:rPr>
                <w:sz w:val="20"/>
                <w:szCs w:val="20"/>
                <w:lang w:val="en-US"/>
              </w:rPr>
            </w:pPr>
            <w:r w:rsidRPr="00193961">
              <w:rPr>
                <w:b/>
                <w:bCs/>
                <w:sz w:val="20"/>
                <w:szCs w:val="20"/>
                <w:lang w:val="en-US"/>
              </w:rPr>
              <w:t>Operational Scale</w:t>
            </w:r>
            <w:r w:rsidRPr="00193961">
              <w:rPr>
                <w:sz w:val="20"/>
                <w:szCs w:val="20"/>
                <w:lang w:val="en-US"/>
              </w:rPr>
              <w:t>: Moderate production scale allows for easier implementation of new energy-saving measures.</w:t>
            </w:r>
          </w:p>
          <w:p w14:paraId="74D51E3D" w14:textId="23F78C2B" w:rsidR="00193961" w:rsidRPr="0094172E" w:rsidRDefault="00193961" w:rsidP="00186212">
            <w:pPr>
              <w:pStyle w:val="ListParagraph"/>
              <w:numPr>
                <w:ilvl w:val="0"/>
                <w:numId w:val="23"/>
              </w:numPr>
              <w:spacing w:line="276" w:lineRule="auto"/>
              <w:rPr>
                <w:sz w:val="20"/>
                <w:szCs w:val="20"/>
                <w:lang w:val="en-US"/>
              </w:rPr>
            </w:pPr>
            <w:r w:rsidRPr="00193961">
              <w:rPr>
                <w:b/>
                <w:bCs/>
                <w:sz w:val="20"/>
                <w:szCs w:val="20"/>
                <w:lang w:val="en-US"/>
              </w:rPr>
              <w:t>Dedicated leadership</w:t>
            </w:r>
            <w:r w:rsidRPr="00193961">
              <w:rPr>
                <w:sz w:val="20"/>
                <w:szCs w:val="20"/>
                <w:lang w:val="en-US"/>
              </w:rPr>
              <w:t>: The management team is committed to cost reduction and operational efficiency, critical to drive changes like energy monitoring.</w:t>
            </w:r>
          </w:p>
        </w:tc>
        <w:tc>
          <w:tcPr>
            <w:tcW w:w="4394" w:type="dxa"/>
          </w:tcPr>
          <w:p w14:paraId="52D25227" w14:textId="275BD084" w:rsidR="00193961" w:rsidRPr="00193961" w:rsidRDefault="00193961" w:rsidP="00186212">
            <w:pPr>
              <w:pStyle w:val="ListParagraph"/>
              <w:numPr>
                <w:ilvl w:val="0"/>
                <w:numId w:val="23"/>
              </w:numPr>
              <w:spacing w:line="276" w:lineRule="auto"/>
              <w:rPr>
                <w:sz w:val="20"/>
                <w:szCs w:val="20"/>
                <w:lang w:val="en-US"/>
              </w:rPr>
            </w:pPr>
            <w:r w:rsidRPr="00193961">
              <w:rPr>
                <w:b/>
                <w:bCs/>
                <w:sz w:val="20"/>
                <w:szCs w:val="20"/>
                <w:lang w:val="en-US"/>
              </w:rPr>
              <w:t>Energy Inefficiency</w:t>
            </w:r>
            <w:r w:rsidRPr="00193961">
              <w:rPr>
                <w:sz w:val="20"/>
                <w:szCs w:val="20"/>
                <w:lang w:val="en-US"/>
              </w:rPr>
              <w:t>: Lack of a real-time energy monitoring system leading to unsustainable rise in operational costs (12% annually), which could squeeze profit margins if not addressed.</w:t>
            </w:r>
          </w:p>
          <w:p w14:paraId="49E24C4E" w14:textId="60D5B954" w:rsidR="00193961" w:rsidRPr="00193961" w:rsidRDefault="00193961" w:rsidP="00186212">
            <w:pPr>
              <w:pStyle w:val="ListParagraph"/>
              <w:numPr>
                <w:ilvl w:val="0"/>
                <w:numId w:val="23"/>
              </w:numPr>
              <w:spacing w:line="276" w:lineRule="auto"/>
              <w:rPr>
                <w:sz w:val="20"/>
                <w:szCs w:val="20"/>
                <w:lang w:val="en-US"/>
              </w:rPr>
            </w:pPr>
            <w:r w:rsidRPr="00193961">
              <w:rPr>
                <w:b/>
                <w:bCs/>
                <w:sz w:val="20"/>
                <w:szCs w:val="20"/>
                <w:lang w:val="en-US"/>
              </w:rPr>
              <w:t>Obsolete equipment</w:t>
            </w:r>
            <w:r w:rsidRPr="00193961">
              <w:rPr>
                <w:sz w:val="20"/>
                <w:szCs w:val="20"/>
                <w:lang w:val="en-US"/>
              </w:rPr>
              <w:t>: The plant relies on older equipment that may not be optimized for energy efficiency and might struggle with integrating IoT solutions.</w:t>
            </w:r>
          </w:p>
          <w:p w14:paraId="4E6C0BCC" w14:textId="65609078" w:rsidR="00193961" w:rsidRPr="00193961" w:rsidRDefault="00193961" w:rsidP="00186212">
            <w:pPr>
              <w:pStyle w:val="ListParagraph"/>
              <w:numPr>
                <w:ilvl w:val="0"/>
                <w:numId w:val="23"/>
              </w:numPr>
              <w:spacing w:line="276" w:lineRule="auto"/>
              <w:rPr>
                <w:sz w:val="20"/>
                <w:szCs w:val="20"/>
                <w:lang w:val="en-US"/>
              </w:rPr>
            </w:pPr>
            <w:r w:rsidRPr="00193961">
              <w:rPr>
                <w:b/>
                <w:bCs/>
                <w:sz w:val="20"/>
                <w:szCs w:val="20"/>
                <w:lang w:val="en-US"/>
              </w:rPr>
              <w:t>Lack of Data Visibility:</w:t>
            </w:r>
            <w:r w:rsidRPr="00193961">
              <w:rPr>
                <w:sz w:val="20"/>
                <w:szCs w:val="20"/>
                <w:lang w:val="en-US"/>
              </w:rPr>
              <w:t xml:space="preserve"> The company is unable identify where the most significant waste occurs, hindering quick decision-making.</w:t>
            </w:r>
          </w:p>
          <w:p w14:paraId="25BE070C" w14:textId="3757DC71" w:rsidR="00193961" w:rsidRPr="00193961" w:rsidRDefault="00193961" w:rsidP="00186212">
            <w:pPr>
              <w:pStyle w:val="ListParagraph"/>
              <w:numPr>
                <w:ilvl w:val="0"/>
                <w:numId w:val="23"/>
              </w:numPr>
              <w:spacing w:line="276" w:lineRule="auto"/>
              <w:rPr>
                <w:sz w:val="20"/>
                <w:szCs w:val="20"/>
                <w:lang w:val="en-US"/>
              </w:rPr>
            </w:pPr>
            <w:r w:rsidRPr="00193961">
              <w:rPr>
                <w:b/>
                <w:bCs/>
                <w:sz w:val="20"/>
                <w:szCs w:val="20"/>
                <w:lang w:val="en-US"/>
              </w:rPr>
              <w:t>Cost Sensitivity</w:t>
            </w:r>
            <w:r w:rsidRPr="00193961">
              <w:rPr>
                <w:sz w:val="20"/>
                <w:szCs w:val="20"/>
                <w:lang w:val="en-US"/>
              </w:rPr>
              <w:t>: The upfront investment in new systems may strain the company's budget, particularly if the return on investment (ROI) isn’t realized quickly.</w:t>
            </w:r>
          </w:p>
          <w:p w14:paraId="17E88995" w14:textId="7413D124" w:rsidR="00193961" w:rsidRPr="00186212" w:rsidRDefault="00193961" w:rsidP="00186212">
            <w:pPr>
              <w:pStyle w:val="ListParagraph"/>
              <w:numPr>
                <w:ilvl w:val="0"/>
                <w:numId w:val="23"/>
              </w:numPr>
              <w:spacing w:line="276" w:lineRule="auto"/>
              <w:rPr>
                <w:sz w:val="22"/>
                <w:szCs w:val="22"/>
                <w:lang w:val="en-US"/>
              </w:rPr>
            </w:pPr>
            <w:r w:rsidRPr="00186212">
              <w:rPr>
                <w:b/>
                <w:bCs/>
                <w:sz w:val="20"/>
                <w:szCs w:val="20"/>
                <w:lang w:val="en-US"/>
              </w:rPr>
              <w:lastRenderedPageBreak/>
              <w:t>Workforce Resistance to Change:</w:t>
            </w:r>
            <w:r w:rsidRPr="00186212">
              <w:rPr>
                <w:sz w:val="20"/>
                <w:szCs w:val="20"/>
                <w:lang w:val="en-US"/>
              </w:rPr>
              <w:t xml:space="preserve"> Staff accustomed to older systems may resist adopting new technologies</w:t>
            </w:r>
            <w:r w:rsidR="00186212">
              <w:rPr>
                <w:sz w:val="20"/>
                <w:szCs w:val="20"/>
                <w:lang w:val="en-US"/>
              </w:rPr>
              <w:t>.</w:t>
            </w:r>
          </w:p>
          <w:p w14:paraId="2EF5F11E" w14:textId="77777777" w:rsidR="00193961" w:rsidRPr="0094172E" w:rsidRDefault="00193961" w:rsidP="00186212">
            <w:pPr>
              <w:spacing w:line="276" w:lineRule="auto"/>
              <w:rPr>
                <w:sz w:val="20"/>
                <w:szCs w:val="20"/>
                <w:lang w:val="en-US"/>
              </w:rPr>
            </w:pPr>
          </w:p>
        </w:tc>
      </w:tr>
      <w:tr w:rsidR="0094172E" w14:paraId="51E22E71" w14:textId="77777777" w:rsidTr="00286E4A">
        <w:tc>
          <w:tcPr>
            <w:tcW w:w="5529" w:type="dxa"/>
            <w:shd w:val="clear" w:color="auto" w:fill="DAE9F7" w:themeFill="text2" w:themeFillTint="1A"/>
          </w:tcPr>
          <w:p w14:paraId="132A1920" w14:textId="37345447" w:rsidR="0094172E" w:rsidRPr="00186212" w:rsidRDefault="00186212" w:rsidP="00434AD5">
            <w:pPr>
              <w:rPr>
                <w:b/>
                <w:bCs/>
                <w:sz w:val="20"/>
                <w:szCs w:val="20"/>
                <w:lang w:val="en-US"/>
              </w:rPr>
            </w:pPr>
            <w:r w:rsidRPr="00186212">
              <w:rPr>
                <w:b/>
                <w:bCs/>
                <w:sz w:val="20"/>
                <w:szCs w:val="20"/>
                <w:lang w:val="en-US"/>
              </w:rPr>
              <w:lastRenderedPageBreak/>
              <w:t>Opportunities</w:t>
            </w:r>
          </w:p>
        </w:tc>
        <w:tc>
          <w:tcPr>
            <w:tcW w:w="4394" w:type="dxa"/>
            <w:shd w:val="clear" w:color="auto" w:fill="DAE9F7" w:themeFill="text2" w:themeFillTint="1A"/>
          </w:tcPr>
          <w:p w14:paraId="51129B71" w14:textId="71F0DCE3" w:rsidR="0094172E" w:rsidRPr="00186212" w:rsidRDefault="00186212" w:rsidP="00434AD5">
            <w:pPr>
              <w:rPr>
                <w:b/>
                <w:bCs/>
                <w:sz w:val="20"/>
                <w:szCs w:val="20"/>
                <w:lang w:val="en-US"/>
              </w:rPr>
            </w:pPr>
            <w:r w:rsidRPr="00186212">
              <w:rPr>
                <w:b/>
                <w:bCs/>
                <w:sz w:val="20"/>
                <w:szCs w:val="20"/>
                <w:lang w:val="en-US"/>
              </w:rPr>
              <w:t>Threats</w:t>
            </w:r>
          </w:p>
        </w:tc>
      </w:tr>
      <w:tr w:rsidR="00096B5E" w14:paraId="766F0DCA" w14:textId="77777777" w:rsidTr="00286E4A">
        <w:trPr>
          <w:trHeight w:val="7825"/>
        </w:trPr>
        <w:tc>
          <w:tcPr>
            <w:tcW w:w="5529" w:type="dxa"/>
          </w:tcPr>
          <w:p w14:paraId="4970E27D" w14:textId="08BEAF58" w:rsidR="00096B5E" w:rsidRPr="00501D89" w:rsidRDefault="00096B5E" w:rsidP="00096B5E">
            <w:pPr>
              <w:pStyle w:val="ListParagraph"/>
              <w:numPr>
                <w:ilvl w:val="0"/>
                <w:numId w:val="24"/>
              </w:numPr>
              <w:spacing w:line="276" w:lineRule="auto"/>
              <w:rPr>
                <w:sz w:val="20"/>
                <w:szCs w:val="20"/>
                <w:lang w:val="en-US"/>
              </w:rPr>
            </w:pPr>
            <w:r w:rsidRPr="00501D89">
              <w:rPr>
                <w:b/>
                <w:bCs/>
                <w:sz w:val="20"/>
                <w:szCs w:val="20"/>
                <w:lang w:val="en-US"/>
              </w:rPr>
              <w:t>Energy Efficiency Improvements</w:t>
            </w:r>
            <w:r w:rsidRPr="00501D89">
              <w:rPr>
                <w:sz w:val="20"/>
                <w:szCs w:val="20"/>
                <w:lang w:val="en-US"/>
              </w:rPr>
              <w:t>: Implementing a smart energy monitoring system could lead to a 15-20% reduction in energy costs, boosting overall profitability and operational efficiency.</w:t>
            </w:r>
          </w:p>
          <w:p w14:paraId="43030F7E" w14:textId="55D5A2E9" w:rsidR="00096B5E" w:rsidRPr="00501D89" w:rsidRDefault="00096B5E" w:rsidP="00096B5E">
            <w:pPr>
              <w:pStyle w:val="ListParagraph"/>
              <w:numPr>
                <w:ilvl w:val="0"/>
                <w:numId w:val="24"/>
              </w:numPr>
              <w:spacing w:line="276" w:lineRule="auto"/>
              <w:rPr>
                <w:sz w:val="20"/>
                <w:szCs w:val="20"/>
                <w:lang w:val="en-US"/>
              </w:rPr>
            </w:pPr>
            <w:r w:rsidRPr="00501D89">
              <w:rPr>
                <w:b/>
                <w:bCs/>
                <w:sz w:val="20"/>
                <w:szCs w:val="20"/>
                <w:lang w:val="en-US"/>
              </w:rPr>
              <w:t>Sustainability Initiatives</w:t>
            </w:r>
            <w:r w:rsidRPr="00501D89">
              <w:rPr>
                <w:sz w:val="20"/>
                <w:szCs w:val="20"/>
                <w:lang w:val="en-US"/>
              </w:rPr>
              <w:t>: With the global shift toward green manufacturing, Towers could align itself with environmental regulations and sustainability goals, enhancing its corporate image and potentially qualifying for government incentives or subsidies.</w:t>
            </w:r>
          </w:p>
          <w:p w14:paraId="4722E2EA" w14:textId="77777777" w:rsidR="00096B5E" w:rsidRPr="00501D89" w:rsidRDefault="00096B5E" w:rsidP="00096B5E">
            <w:pPr>
              <w:pStyle w:val="ListParagraph"/>
              <w:numPr>
                <w:ilvl w:val="0"/>
                <w:numId w:val="24"/>
              </w:numPr>
              <w:rPr>
                <w:sz w:val="20"/>
                <w:szCs w:val="20"/>
                <w:lang w:val="en-US"/>
              </w:rPr>
            </w:pPr>
            <w:r w:rsidRPr="00501D89">
              <w:rPr>
                <w:b/>
                <w:bCs/>
                <w:sz w:val="20"/>
                <w:szCs w:val="20"/>
                <w:lang w:val="en-US"/>
              </w:rPr>
              <w:t>Technological Advancements</w:t>
            </w:r>
            <w:r w:rsidRPr="00501D89">
              <w:rPr>
                <w:sz w:val="20"/>
                <w:szCs w:val="20"/>
                <w:lang w:val="en-US"/>
              </w:rPr>
              <w:t>: Emerging technologies like IoT, AI-driven energy analytics, and automation offer an opportunity to modernize operations and stay competitive. These advancements could increase machine performance and reduce maintenance costs.</w:t>
            </w:r>
          </w:p>
          <w:p w14:paraId="4D70CF61" w14:textId="7E186286" w:rsidR="00096B5E" w:rsidRPr="00501D89" w:rsidRDefault="00096B5E" w:rsidP="00096B5E">
            <w:pPr>
              <w:pStyle w:val="ListParagraph"/>
              <w:numPr>
                <w:ilvl w:val="0"/>
                <w:numId w:val="24"/>
              </w:numPr>
              <w:spacing w:line="276" w:lineRule="auto"/>
              <w:rPr>
                <w:sz w:val="20"/>
                <w:szCs w:val="20"/>
                <w:lang w:val="en-US"/>
              </w:rPr>
            </w:pPr>
            <w:r w:rsidRPr="00501D89">
              <w:rPr>
                <w:b/>
                <w:bCs/>
                <w:sz w:val="20"/>
                <w:szCs w:val="20"/>
                <w:lang w:val="en-US"/>
              </w:rPr>
              <w:t>Market expansion for Eco-Friendly Manufacturing:</w:t>
            </w:r>
            <w:r w:rsidRPr="00501D89">
              <w:rPr>
                <w:sz w:val="20"/>
                <w:szCs w:val="20"/>
                <w:lang w:val="en-US"/>
              </w:rPr>
              <w:t xml:space="preserve"> Customers and consumers are increasingly favoring manufacturers that adopt eco-friendly and energy-efficient practices. Towers can leverage its energy-saving initiatives as a marketing point.</w:t>
            </w:r>
          </w:p>
          <w:p w14:paraId="301B64AC" w14:textId="77777777" w:rsidR="00096B5E" w:rsidRPr="00501D89" w:rsidRDefault="00096B5E" w:rsidP="00096B5E">
            <w:pPr>
              <w:pStyle w:val="ListParagraph"/>
              <w:numPr>
                <w:ilvl w:val="0"/>
                <w:numId w:val="24"/>
              </w:numPr>
              <w:rPr>
                <w:sz w:val="20"/>
                <w:szCs w:val="20"/>
                <w:lang w:val="en-US"/>
              </w:rPr>
            </w:pPr>
            <w:r w:rsidRPr="00501D89">
              <w:rPr>
                <w:b/>
                <w:bCs/>
                <w:sz w:val="20"/>
                <w:szCs w:val="20"/>
                <w:lang w:val="en-US"/>
              </w:rPr>
              <w:t xml:space="preserve">Cost Savings from Reduced Machine Wear: </w:t>
            </w:r>
            <w:r w:rsidRPr="00501D89">
              <w:rPr>
                <w:sz w:val="20"/>
                <w:szCs w:val="20"/>
                <w:lang w:val="en-US"/>
              </w:rPr>
              <w:t>Optimizing energy consumption not only saves costs but also extends the lifespan of machinery, leading to long-term savings on maintenance and replacement.</w:t>
            </w:r>
          </w:p>
          <w:p w14:paraId="014EB1AE" w14:textId="77777777" w:rsidR="00096B5E" w:rsidRPr="00501D89" w:rsidRDefault="00096B5E" w:rsidP="00096B5E">
            <w:pPr>
              <w:pStyle w:val="ListParagraph"/>
              <w:spacing w:line="276" w:lineRule="auto"/>
              <w:ind w:left="360"/>
              <w:rPr>
                <w:sz w:val="20"/>
                <w:szCs w:val="20"/>
                <w:lang w:val="en-US"/>
              </w:rPr>
            </w:pPr>
          </w:p>
          <w:p w14:paraId="53E82016" w14:textId="77777777" w:rsidR="00096B5E" w:rsidRPr="00501D89" w:rsidRDefault="00096B5E" w:rsidP="00434AD5">
            <w:pPr>
              <w:rPr>
                <w:sz w:val="20"/>
                <w:szCs w:val="20"/>
                <w:lang w:val="en-US"/>
              </w:rPr>
            </w:pPr>
          </w:p>
        </w:tc>
        <w:tc>
          <w:tcPr>
            <w:tcW w:w="4394" w:type="dxa"/>
          </w:tcPr>
          <w:p w14:paraId="23DADDAC" w14:textId="77777777" w:rsidR="00096B5E" w:rsidRPr="00501D89" w:rsidRDefault="00096B5E" w:rsidP="00501D89">
            <w:pPr>
              <w:pStyle w:val="ListParagraph"/>
              <w:numPr>
                <w:ilvl w:val="0"/>
                <w:numId w:val="24"/>
              </w:numPr>
              <w:spacing w:line="276" w:lineRule="auto"/>
              <w:rPr>
                <w:sz w:val="20"/>
                <w:szCs w:val="20"/>
                <w:lang w:val="en-US"/>
              </w:rPr>
            </w:pPr>
            <w:r w:rsidRPr="00501D89">
              <w:rPr>
                <w:b/>
                <w:bCs/>
                <w:sz w:val="20"/>
                <w:szCs w:val="20"/>
                <w:lang w:val="en-US"/>
              </w:rPr>
              <w:t>Rising Energy Costs:</w:t>
            </w:r>
            <w:r w:rsidRPr="00501D89">
              <w:rPr>
                <w:sz w:val="20"/>
                <w:szCs w:val="20"/>
                <w:lang w:val="en-US"/>
              </w:rPr>
              <w:t xml:space="preserve"> Continued increases in energy prices could erode profitability even further if energy efficiency improvements are not implemented soon.</w:t>
            </w:r>
          </w:p>
          <w:p w14:paraId="242ED501" w14:textId="77777777" w:rsidR="00096B5E" w:rsidRPr="00501D89" w:rsidRDefault="00096B5E" w:rsidP="00501D89">
            <w:pPr>
              <w:pStyle w:val="ListParagraph"/>
              <w:numPr>
                <w:ilvl w:val="0"/>
                <w:numId w:val="24"/>
              </w:numPr>
              <w:spacing w:line="276" w:lineRule="auto"/>
              <w:rPr>
                <w:sz w:val="20"/>
                <w:szCs w:val="20"/>
                <w:lang w:val="en-US"/>
              </w:rPr>
            </w:pPr>
            <w:r w:rsidRPr="00501D89">
              <w:rPr>
                <w:b/>
                <w:bCs/>
                <w:sz w:val="20"/>
                <w:szCs w:val="20"/>
                <w:lang w:val="en-US"/>
              </w:rPr>
              <w:t>Economic Instability</w:t>
            </w:r>
            <w:r w:rsidRPr="00501D89">
              <w:rPr>
                <w:sz w:val="20"/>
                <w:szCs w:val="20"/>
                <w:lang w:val="en-US"/>
              </w:rPr>
              <w:t>: Inflation and economic downturns may impact demand for manufactured goods, leaving Towers vulnerable to fluctuating orders while still grappling with high operational costs.</w:t>
            </w:r>
          </w:p>
          <w:p w14:paraId="66B22133" w14:textId="626ABEFA" w:rsidR="00096B5E" w:rsidRPr="00501D89" w:rsidRDefault="00096B5E" w:rsidP="00501D89">
            <w:pPr>
              <w:pStyle w:val="ListParagraph"/>
              <w:numPr>
                <w:ilvl w:val="0"/>
                <w:numId w:val="24"/>
              </w:numPr>
              <w:spacing w:line="276" w:lineRule="auto"/>
              <w:rPr>
                <w:sz w:val="20"/>
                <w:szCs w:val="20"/>
                <w:lang w:val="en-US"/>
              </w:rPr>
            </w:pPr>
            <w:r w:rsidRPr="00501D89">
              <w:rPr>
                <w:b/>
                <w:bCs/>
                <w:sz w:val="20"/>
                <w:szCs w:val="20"/>
                <w:lang w:val="en-US"/>
              </w:rPr>
              <w:t>Competitor Innovation:</w:t>
            </w:r>
            <w:r w:rsidRPr="00501D89">
              <w:rPr>
                <w:sz w:val="20"/>
                <w:szCs w:val="20"/>
                <w:lang w:val="en-US"/>
              </w:rPr>
              <w:t xml:space="preserve"> </w:t>
            </w:r>
            <w:r w:rsidR="00501D89">
              <w:rPr>
                <w:sz w:val="20"/>
                <w:szCs w:val="20"/>
                <w:lang w:val="en-US"/>
              </w:rPr>
              <w:t xml:space="preserve">As transition into technological efficient system is becoming widespread among competitors, </w:t>
            </w:r>
            <w:r w:rsidRPr="00501D89">
              <w:rPr>
                <w:sz w:val="20"/>
                <w:szCs w:val="20"/>
                <w:lang w:val="en-US"/>
              </w:rPr>
              <w:t>Towers could lose market share as customers shift to manufacturers with lower costs and better sustainability credentials.</w:t>
            </w:r>
          </w:p>
          <w:p w14:paraId="59AFFA39" w14:textId="25AF2814" w:rsidR="00096B5E" w:rsidRPr="00501D89" w:rsidRDefault="00096B5E" w:rsidP="00501D89">
            <w:pPr>
              <w:pStyle w:val="ListParagraph"/>
              <w:numPr>
                <w:ilvl w:val="0"/>
                <w:numId w:val="24"/>
              </w:numPr>
              <w:spacing w:line="276" w:lineRule="auto"/>
              <w:rPr>
                <w:sz w:val="20"/>
                <w:szCs w:val="20"/>
                <w:lang w:val="en-US"/>
              </w:rPr>
            </w:pPr>
            <w:r w:rsidRPr="00501D89">
              <w:rPr>
                <w:b/>
                <w:bCs/>
                <w:sz w:val="20"/>
                <w:szCs w:val="20"/>
                <w:lang w:val="en-US"/>
              </w:rPr>
              <w:t>Technological Risks:</w:t>
            </w:r>
            <w:r w:rsidRPr="00501D89">
              <w:rPr>
                <w:sz w:val="20"/>
                <w:szCs w:val="20"/>
                <w:lang w:val="en-US"/>
              </w:rPr>
              <w:t xml:space="preserve"> The transition to an IoT-driven energy monitoring system poses risks related to </w:t>
            </w:r>
            <w:r w:rsidR="00501D89">
              <w:rPr>
                <w:sz w:val="20"/>
                <w:szCs w:val="20"/>
                <w:lang w:val="en-US"/>
              </w:rPr>
              <w:t>data security issues</w:t>
            </w:r>
            <w:r w:rsidRPr="00501D89">
              <w:rPr>
                <w:sz w:val="20"/>
                <w:szCs w:val="20"/>
                <w:lang w:val="en-US"/>
              </w:rPr>
              <w:t xml:space="preserve"> and technical malfunctions, which could disrupt production or </w:t>
            </w:r>
            <w:r w:rsidR="00501D89">
              <w:rPr>
                <w:sz w:val="20"/>
                <w:szCs w:val="20"/>
                <w:lang w:val="en-US"/>
              </w:rPr>
              <w:t>incur</w:t>
            </w:r>
            <w:r w:rsidRPr="00501D89">
              <w:rPr>
                <w:sz w:val="20"/>
                <w:szCs w:val="20"/>
                <w:lang w:val="en-US"/>
              </w:rPr>
              <w:t xml:space="preserve"> additional expenses for troubleshooting.</w:t>
            </w:r>
          </w:p>
          <w:p w14:paraId="68329ADD" w14:textId="77777777" w:rsidR="00096B5E" w:rsidRPr="00501D89" w:rsidRDefault="00096B5E" w:rsidP="00501D89">
            <w:pPr>
              <w:pStyle w:val="ListParagraph"/>
              <w:numPr>
                <w:ilvl w:val="0"/>
                <w:numId w:val="24"/>
              </w:numPr>
              <w:spacing w:line="276" w:lineRule="auto"/>
              <w:rPr>
                <w:sz w:val="20"/>
                <w:szCs w:val="20"/>
                <w:lang w:val="en-US"/>
              </w:rPr>
            </w:pPr>
            <w:r w:rsidRPr="00501D89">
              <w:rPr>
                <w:b/>
                <w:bCs/>
                <w:sz w:val="20"/>
                <w:szCs w:val="20"/>
                <w:lang w:val="en-US"/>
              </w:rPr>
              <w:t>Regulatory Pressures:</w:t>
            </w:r>
            <w:r w:rsidRPr="00501D89">
              <w:rPr>
                <w:sz w:val="20"/>
                <w:szCs w:val="20"/>
                <w:lang w:val="en-US"/>
              </w:rPr>
              <w:t xml:space="preserve"> Failure to meet emerging energy efficiency and environmental standards could result in penalties, fines, or mandatory upgrades, further straining the company’s resources.</w:t>
            </w:r>
          </w:p>
          <w:p w14:paraId="0B23C5FC" w14:textId="77777777" w:rsidR="00096B5E" w:rsidRPr="00501D89" w:rsidRDefault="00096B5E" w:rsidP="00434AD5">
            <w:pPr>
              <w:rPr>
                <w:sz w:val="20"/>
                <w:szCs w:val="20"/>
                <w:lang w:val="en-US"/>
              </w:rPr>
            </w:pPr>
          </w:p>
        </w:tc>
      </w:tr>
    </w:tbl>
    <w:p w14:paraId="748970B6" w14:textId="6C5D1511" w:rsidR="003C6B3C" w:rsidRDefault="003C6B3C" w:rsidP="005357FA">
      <w:pPr>
        <w:rPr>
          <w:sz w:val="22"/>
          <w:szCs w:val="22"/>
        </w:rPr>
      </w:pPr>
    </w:p>
    <w:p w14:paraId="332621C4" w14:textId="77777777" w:rsidR="005357FA" w:rsidRPr="00E7003C" w:rsidRDefault="005357FA" w:rsidP="005357FA">
      <w:pPr>
        <w:rPr>
          <w:sz w:val="22"/>
          <w:szCs w:val="22"/>
        </w:rPr>
      </w:pPr>
    </w:p>
    <w:p w14:paraId="76BC3E49" w14:textId="1A69AC46" w:rsidR="003C6B3C" w:rsidRPr="00F60EEE" w:rsidRDefault="005357FA" w:rsidP="00F60EEE">
      <w:pPr>
        <w:rPr>
          <w:b/>
          <w:bCs/>
          <w:sz w:val="22"/>
          <w:szCs w:val="22"/>
        </w:rPr>
      </w:pPr>
      <w:r>
        <w:rPr>
          <w:b/>
          <w:bCs/>
          <w:sz w:val="22"/>
          <w:szCs w:val="22"/>
        </w:rPr>
        <w:t xml:space="preserve">4.0 </w:t>
      </w:r>
      <w:r w:rsidR="003C6B3C" w:rsidRPr="00E7003C">
        <w:rPr>
          <w:b/>
          <w:bCs/>
          <w:sz w:val="22"/>
          <w:szCs w:val="22"/>
        </w:rPr>
        <w:t>Risk</w:t>
      </w:r>
      <w:r w:rsidR="00F60EEE">
        <w:rPr>
          <w:b/>
          <w:bCs/>
          <w:sz w:val="22"/>
          <w:szCs w:val="22"/>
        </w:rPr>
        <w:t xml:space="preserve"> Assessment</w:t>
      </w:r>
    </w:p>
    <w:tbl>
      <w:tblPr>
        <w:tblStyle w:val="TableGrid"/>
        <w:tblW w:w="10075" w:type="dxa"/>
        <w:tblLayout w:type="fixed"/>
        <w:tblLook w:val="04A0" w:firstRow="1" w:lastRow="0" w:firstColumn="1" w:lastColumn="0" w:noHBand="0" w:noVBand="1"/>
      </w:tblPr>
      <w:tblGrid>
        <w:gridCol w:w="600"/>
        <w:gridCol w:w="1380"/>
        <w:gridCol w:w="889"/>
        <w:gridCol w:w="1181"/>
        <w:gridCol w:w="1165"/>
        <w:gridCol w:w="1170"/>
        <w:gridCol w:w="900"/>
        <w:gridCol w:w="1215"/>
        <w:gridCol w:w="765"/>
        <w:gridCol w:w="810"/>
      </w:tblGrid>
      <w:tr w:rsidR="00F60EEE" w:rsidRPr="00F60EEE" w14:paraId="313CA3BF" w14:textId="77777777" w:rsidTr="00F60EEE">
        <w:trPr>
          <w:trHeight w:val="350"/>
        </w:trPr>
        <w:tc>
          <w:tcPr>
            <w:tcW w:w="600" w:type="dxa"/>
            <w:shd w:val="clear" w:color="auto" w:fill="FFFFFF" w:themeFill="background1"/>
          </w:tcPr>
          <w:p w14:paraId="6A4A7751" w14:textId="78387092" w:rsidR="00F60EEE" w:rsidRPr="00F60EEE" w:rsidRDefault="00F60EEE" w:rsidP="00240693">
            <w:pPr>
              <w:rPr>
                <w:sz w:val="20"/>
                <w:szCs w:val="20"/>
              </w:rPr>
            </w:pPr>
            <w:r w:rsidRPr="00F60EEE">
              <w:rPr>
                <w:sz w:val="20"/>
                <w:szCs w:val="20"/>
              </w:rPr>
              <w:t>S/N</w:t>
            </w:r>
          </w:p>
        </w:tc>
        <w:tc>
          <w:tcPr>
            <w:tcW w:w="1380" w:type="dxa"/>
            <w:shd w:val="clear" w:color="auto" w:fill="FFFFFF" w:themeFill="background1"/>
          </w:tcPr>
          <w:p w14:paraId="45D049A6" w14:textId="77777777" w:rsidR="00F60EEE" w:rsidRPr="00F60EEE" w:rsidRDefault="00F60EEE" w:rsidP="00240693">
            <w:pPr>
              <w:rPr>
                <w:sz w:val="20"/>
                <w:szCs w:val="20"/>
              </w:rPr>
            </w:pPr>
            <w:r w:rsidRPr="00F60EEE">
              <w:rPr>
                <w:sz w:val="20"/>
                <w:szCs w:val="20"/>
              </w:rPr>
              <w:t>Description</w:t>
            </w:r>
          </w:p>
        </w:tc>
        <w:tc>
          <w:tcPr>
            <w:tcW w:w="889" w:type="dxa"/>
            <w:shd w:val="clear" w:color="auto" w:fill="FFFFFF" w:themeFill="background1"/>
          </w:tcPr>
          <w:p w14:paraId="62A63C5F" w14:textId="77777777" w:rsidR="00F60EEE" w:rsidRPr="00F60EEE" w:rsidRDefault="00F60EEE" w:rsidP="00240693">
            <w:pPr>
              <w:rPr>
                <w:sz w:val="20"/>
                <w:szCs w:val="20"/>
              </w:rPr>
            </w:pPr>
            <w:r w:rsidRPr="00F60EEE">
              <w:rPr>
                <w:sz w:val="20"/>
                <w:szCs w:val="20"/>
              </w:rPr>
              <w:t>Impact</w:t>
            </w:r>
          </w:p>
        </w:tc>
        <w:tc>
          <w:tcPr>
            <w:tcW w:w="1181" w:type="dxa"/>
            <w:shd w:val="clear" w:color="auto" w:fill="FFFFFF" w:themeFill="background1"/>
          </w:tcPr>
          <w:p w14:paraId="1E66E4E7" w14:textId="77777777" w:rsidR="00F60EEE" w:rsidRPr="00F60EEE" w:rsidRDefault="00F60EEE" w:rsidP="00240693">
            <w:pPr>
              <w:rPr>
                <w:sz w:val="20"/>
                <w:szCs w:val="20"/>
              </w:rPr>
            </w:pPr>
            <w:r w:rsidRPr="00F60EEE">
              <w:rPr>
                <w:sz w:val="20"/>
                <w:szCs w:val="20"/>
              </w:rPr>
              <w:t>Probability</w:t>
            </w:r>
          </w:p>
        </w:tc>
        <w:tc>
          <w:tcPr>
            <w:tcW w:w="1165" w:type="dxa"/>
            <w:shd w:val="clear" w:color="auto" w:fill="FFFFFF" w:themeFill="background1"/>
          </w:tcPr>
          <w:p w14:paraId="6C6823F8" w14:textId="77777777" w:rsidR="00F60EEE" w:rsidRPr="00F60EEE" w:rsidRDefault="00F60EEE" w:rsidP="00240693">
            <w:pPr>
              <w:rPr>
                <w:sz w:val="20"/>
                <w:szCs w:val="20"/>
              </w:rPr>
            </w:pPr>
            <w:r w:rsidRPr="00F60EEE">
              <w:rPr>
                <w:sz w:val="20"/>
                <w:szCs w:val="20"/>
              </w:rPr>
              <w:t>Risk</w:t>
            </w:r>
          </w:p>
        </w:tc>
        <w:tc>
          <w:tcPr>
            <w:tcW w:w="1170" w:type="dxa"/>
            <w:shd w:val="clear" w:color="auto" w:fill="FFFFFF" w:themeFill="background1"/>
          </w:tcPr>
          <w:p w14:paraId="7238C7D1" w14:textId="77777777" w:rsidR="00F60EEE" w:rsidRPr="00F60EEE" w:rsidRDefault="00F60EEE" w:rsidP="00240693">
            <w:pPr>
              <w:rPr>
                <w:sz w:val="20"/>
                <w:szCs w:val="20"/>
              </w:rPr>
            </w:pPr>
            <w:r w:rsidRPr="00F60EEE">
              <w:rPr>
                <w:sz w:val="20"/>
                <w:szCs w:val="20"/>
              </w:rPr>
              <w:t>Mitigation</w:t>
            </w:r>
          </w:p>
        </w:tc>
        <w:tc>
          <w:tcPr>
            <w:tcW w:w="900" w:type="dxa"/>
            <w:shd w:val="clear" w:color="auto" w:fill="FFFFFF" w:themeFill="background1"/>
          </w:tcPr>
          <w:p w14:paraId="07569E55" w14:textId="77777777" w:rsidR="00F60EEE" w:rsidRPr="00F60EEE" w:rsidRDefault="00F60EEE" w:rsidP="00240693">
            <w:pPr>
              <w:rPr>
                <w:sz w:val="20"/>
                <w:szCs w:val="20"/>
              </w:rPr>
            </w:pPr>
            <w:r w:rsidRPr="00F60EEE">
              <w:rPr>
                <w:sz w:val="20"/>
                <w:szCs w:val="20"/>
              </w:rPr>
              <w:t>Impact</w:t>
            </w:r>
          </w:p>
        </w:tc>
        <w:tc>
          <w:tcPr>
            <w:tcW w:w="1215" w:type="dxa"/>
            <w:shd w:val="clear" w:color="auto" w:fill="FFFFFF" w:themeFill="background1"/>
          </w:tcPr>
          <w:p w14:paraId="2104CAAB" w14:textId="77777777" w:rsidR="00F60EEE" w:rsidRPr="00F60EEE" w:rsidRDefault="00F60EEE" w:rsidP="00240693">
            <w:pPr>
              <w:rPr>
                <w:sz w:val="20"/>
                <w:szCs w:val="20"/>
              </w:rPr>
            </w:pPr>
            <w:r w:rsidRPr="00F60EEE">
              <w:rPr>
                <w:sz w:val="20"/>
                <w:szCs w:val="20"/>
              </w:rPr>
              <w:t>Probability</w:t>
            </w:r>
          </w:p>
        </w:tc>
        <w:tc>
          <w:tcPr>
            <w:tcW w:w="765" w:type="dxa"/>
            <w:shd w:val="clear" w:color="auto" w:fill="FFFFFF" w:themeFill="background1"/>
          </w:tcPr>
          <w:p w14:paraId="4FDFC6E8" w14:textId="77777777" w:rsidR="00F60EEE" w:rsidRPr="00F60EEE" w:rsidRDefault="00F60EEE" w:rsidP="00240693">
            <w:pPr>
              <w:rPr>
                <w:sz w:val="20"/>
                <w:szCs w:val="20"/>
              </w:rPr>
            </w:pPr>
            <w:r w:rsidRPr="00F60EEE">
              <w:rPr>
                <w:sz w:val="20"/>
                <w:szCs w:val="20"/>
              </w:rPr>
              <w:t>Risk</w:t>
            </w:r>
          </w:p>
        </w:tc>
        <w:tc>
          <w:tcPr>
            <w:tcW w:w="810" w:type="dxa"/>
            <w:shd w:val="clear" w:color="auto" w:fill="FFFFFF" w:themeFill="background1"/>
          </w:tcPr>
          <w:p w14:paraId="56DE8261" w14:textId="77777777" w:rsidR="00F60EEE" w:rsidRPr="00F60EEE" w:rsidRDefault="00F60EEE" w:rsidP="00240693">
            <w:pPr>
              <w:rPr>
                <w:sz w:val="20"/>
                <w:szCs w:val="20"/>
              </w:rPr>
            </w:pPr>
            <w:r w:rsidRPr="00F60EEE">
              <w:rPr>
                <w:sz w:val="20"/>
                <w:szCs w:val="20"/>
              </w:rPr>
              <w:t>Risk owner</w:t>
            </w:r>
          </w:p>
        </w:tc>
      </w:tr>
      <w:tr w:rsidR="00F60EEE" w:rsidRPr="00F60EEE" w14:paraId="5B5D5A1E" w14:textId="77777777" w:rsidTr="00F60EEE">
        <w:tc>
          <w:tcPr>
            <w:tcW w:w="600" w:type="dxa"/>
            <w:shd w:val="clear" w:color="auto" w:fill="FFFFFF" w:themeFill="background1"/>
          </w:tcPr>
          <w:p w14:paraId="7E62AE6D" w14:textId="77777777" w:rsidR="00F60EEE" w:rsidRPr="00F60EEE" w:rsidRDefault="00F60EEE" w:rsidP="00240693">
            <w:pPr>
              <w:rPr>
                <w:sz w:val="20"/>
                <w:szCs w:val="20"/>
              </w:rPr>
            </w:pPr>
            <w:r w:rsidRPr="00F60EEE">
              <w:rPr>
                <w:sz w:val="20"/>
                <w:szCs w:val="20"/>
              </w:rPr>
              <w:t>1</w:t>
            </w:r>
          </w:p>
        </w:tc>
        <w:tc>
          <w:tcPr>
            <w:tcW w:w="1380" w:type="dxa"/>
            <w:shd w:val="clear" w:color="auto" w:fill="FFFFFF" w:themeFill="background1"/>
          </w:tcPr>
          <w:p w14:paraId="2ACA75D9" w14:textId="77777777" w:rsidR="00F60EEE" w:rsidRPr="00F60EEE" w:rsidRDefault="00F60EEE" w:rsidP="00240693">
            <w:pPr>
              <w:rPr>
                <w:sz w:val="20"/>
                <w:szCs w:val="20"/>
              </w:rPr>
            </w:pPr>
            <w:r w:rsidRPr="00F60EEE">
              <w:rPr>
                <w:sz w:val="20"/>
                <w:szCs w:val="20"/>
              </w:rPr>
              <w:t xml:space="preserve">Data privacy: data can potentially reveal business activities, and sensitive information can be leaked out.  </w:t>
            </w:r>
          </w:p>
        </w:tc>
        <w:tc>
          <w:tcPr>
            <w:tcW w:w="889" w:type="dxa"/>
            <w:shd w:val="clear" w:color="auto" w:fill="FFFFFF" w:themeFill="background1"/>
          </w:tcPr>
          <w:p w14:paraId="3417CF0A" w14:textId="77777777" w:rsidR="00F60EEE" w:rsidRPr="00F60EEE" w:rsidRDefault="00F60EEE" w:rsidP="00240693">
            <w:pPr>
              <w:rPr>
                <w:sz w:val="20"/>
                <w:szCs w:val="20"/>
              </w:rPr>
            </w:pPr>
            <w:r w:rsidRPr="00F60EEE">
              <w:rPr>
                <w:sz w:val="20"/>
                <w:szCs w:val="20"/>
              </w:rPr>
              <w:t>High</w:t>
            </w:r>
          </w:p>
        </w:tc>
        <w:tc>
          <w:tcPr>
            <w:tcW w:w="1181" w:type="dxa"/>
            <w:shd w:val="clear" w:color="auto" w:fill="FFFFFF" w:themeFill="background1"/>
          </w:tcPr>
          <w:p w14:paraId="106E77DF" w14:textId="77777777" w:rsidR="00F60EEE" w:rsidRPr="00F60EEE" w:rsidRDefault="00F60EEE" w:rsidP="00240693">
            <w:pPr>
              <w:rPr>
                <w:sz w:val="20"/>
                <w:szCs w:val="20"/>
              </w:rPr>
            </w:pPr>
            <w:r w:rsidRPr="00F60EEE">
              <w:rPr>
                <w:sz w:val="20"/>
                <w:szCs w:val="20"/>
              </w:rPr>
              <w:t>Medium</w:t>
            </w:r>
          </w:p>
        </w:tc>
        <w:tc>
          <w:tcPr>
            <w:tcW w:w="1165" w:type="dxa"/>
            <w:shd w:val="clear" w:color="auto" w:fill="FF0000"/>
          </w:tcPr>
          <w:p w14:paraId="78F95331" w14:textId="77777777" w:rsidR="00F60EEE" w:rsidRPr="00F60EEE" w:rsidRDefault="00F60EEE" w:rsidP="00240693">
            <w:pPr>
              <w:rPr>
                <w:sz w:val="20"/>
                <w:szCs w:val="20"/>
              </w:rPr>
            </w:pPr>
            <w:r w:rsidRPr="00F60EEE">
              <w:rPr>
                <w:sz w:val="20"/>
                <w:szCs w:val="20"/>
              </w:rPr>
              <w:t>High</w:t>
            </w:r>
          </w:p>
        </w:tc>
        <w:tc>
          <w:tcPr>
            <w:tcW w:w="1170" w:type="dxa"/>
            <w:shd w:val="clear" w:color="auto" w:fill="FFFFFF" w:themeFill="background1"/>
          </w:tcPr>
          <w:p w14:paraId="0FF96CF3" w14:textId="77777777" w:rsidR="00F60EEE" w:rsidRPr="00F60EEE" w:rsidRDefault="00F60EEE" w:rsidP="00240693">
            <w:pPr>
              <w:rPr>
                <w:sz w:val="20"/>
                <w:szCs w:val="20"/>
              </w:rPr>
            </w:pPr>
            <w:r w:rsidRPr="00F60EEE">
              <w:rPr>
                <w:sz w:val="20"/>
                <w:szCs w:val="20"/>
              </w:rPr>
              <w:t>Implement robust cybersecurity measures and conduct regular audits.</w:t>
            </w:r>
          </w:p>
          <w:p w14:paraId="6ED55A33" w14:textId="77777777" w:rsidR="00F60EEE" w:rsidRPr="00F60EEE" w:rsidRDefault="00F60EEE" w:rsidP="00240693">
            <w:pPr>
              <w:rPr>
                <w:sz w:val="20"/>
                <w:szCs w:val="20"/>
              </w:rPr>
            </w:pPr>
          </w:p>
        </w:tc>
        <w:tc>
          <w:tcPr>
            <w:tcW w:w="900" w:type="dxa"/>
            <w:shd w:val="clear" w:color="auto" w:fill="FFFFFF" w:themeFill="background1"/>
          </w:tcPr>
          <w:p w14:paraId="09F25203" w14:textId="77777777" w:rsidR="00F60EEE" w:rsidRPr="00F60EEE" w:rsidRDefault="00F60EEE" w:rsidP="00240693">
            <w:pPr>
              <w:rPr>
                <w:sz w:val="20"/>
                <w:szCs w:val="20"/>
              </w:rPr>
            </w:pPr>
            <w:r w:rsidRPr="00F60EEE">
              <w:rPr>
                <w:sz w:val="20"/>
                <w:szCs w:val="20"/>
              </w:rPr>
              <w:t>Medium</w:t>
            </w:r>
          </w:p>
        </w:tc>
        <w:tc>
          <w:tcPr>
            <w:tcW w:w="1215" w:type="dxa"/>
            <w:shd w:val="clear" w:color="auto" w:fill="FFFFFF" w:themeFill="background1"/>
          </w:tcPr>
          <w:p w14:paraId="3040FDC1" w14:textId="77777777" w:rsidR="00F60EEE" w:rsidRPr="00F60EEE" w:rsidRDefault="00F60EEE" w:rsidP="00240693">
            <w:pPr>
              <w:rPr>
                <w:sz w:val="20"/>
                <w:szCs w:val="20"/>
              </w:rPr>
            </w:pPr>
            <w:r w:rsidRPr="00F60EEE">
              <w:rPr>
                <w:sz w:val="20"/>
                <w:szCs w:val="20"/>
              </w:rPr>
              <w:t>low</w:t>
            </w:r>
          </w:p>
        </w:tc>
        <w:tc>
          <w:tcPr>
            <w:tcW w:w="765" w:type="dxa"/>
            <w:shd w:val="clear" w:color="auto" w:fill="FFFFFF" w:themeFill="background1"/>
          </w:tcPr>
          <w:p w14:paraId="4853A596" w14:textId="77777777" w:rsidR="00F60EEE" w:rsidRPr="00F60EEE" w:rsidRDefault="00F60EEE" w:rsidP="00240693">
            <w:pPr>
              <w:rPr>
                <w:sz w:val="20"/>
                <w:szCs w:val="20"/>
              </w:rPr>
            </w:pPr>
            <w:r w:rsidRPr="00F60EEE">
              <w:rPr>
                <w:sz w:val="20"/>
                <w:szCs w:val="20"/>
              </w:rPr>
              <w:t>low</w:t>
            </w:r>
          </w:p>
        </w:tc>
        <w:tc>
          <w:tcPr>
            <w:tcW w:w="810" w:type="dxa"/>
            <w:shd w:val="clear" w:color="auto" w:fill="FFFFFF" w:themeFill="background1"/>
          </w:tcPr>
          <w:p w14:paraId="4C04487A" w14:textId="77777777" w:rsidR="00F60EEE" w:rsidRPr="00F60EEE" w:rsidRDefault="00F60EEE" w:rsidP="00240693">
            <w:pPr>
              <w:rPr>
                <w:sz w:val="20"/>
                <w:szCs w:val="20"/>
              </w:rPr>
            </w:pPr>
            <w:r w:rsidRPr="00F60EEE">
              <w:rPr>
                <w:sz w:val="20"/>
                <w:szCs w:val="20"/>
              </w:rPr>
              <w:t>IT department</w:t>
            </w:r>
          </w:p>
        </w:tc>
      </w:tr>
      <w:tr w:rsidR="00F60EEE" w:rsidRPr="00F60EEE" w14:paraId="64212804" w14:textId="77777777" w:rsidTr="00F60EEE">
        <w:tc>
          <w:tcPr>
            <w:tcW w:w="600" w:type="dxa"/>
            <w:shd w:val="clear" w:color="auto" w:fill="FFFFFF" w:themeFill="background1"/>
          </w:tcPr>
          <w:p w14:paraId="27571D06" w14:textId="77777777" w:rsidR="00F60EEE" w:rsidRPr="00F60EEE" w:rsidRDefault="00F60EEE" w:rsidP="00240693">
            <w:pPr>
              <w:rPr>
                <w:sz w:val="20"/>
                <w:szCs w:val="20"/>
              </w:rPr>
            </w:pPr>
            <w:r w:rsidRPr="00F60EEE">
              <w:rPr>
                <w:sz w:val="20"/>
                <w:szCs w:val="20"/>
              </w:rPr>
              <w:lastRenderedPageBreak/>
              <w:t>2</w:t>
            </w:r>
          </w:p>
        </w:tc>
        <w:tc>
          <w:tcPr>
            <w:tcW w:w="1380" w:type="dxa"/>
            <w:shd w:val="clear" w:color="auto" w:fill="FFFFFF" w:themeFill="background1"/>
          </w:tcPr>
          <w:p w14:paraId="540126C7" w14:textId="77777777" w:rsidR="00F60EEE" w:rsidRPr="00F60EEE" w:rsidRDefault="00F60EEE" w:rsidP="00240693">
            <w:pPr>
              <w:rPr>
                <w:sz w:val="20"/>
                <w:szCs w:val="20"/>
              </w:rPr>
            </w:pPr>
            <w:r w:rsidRPr="00F60EEE">
              <w:rPr>
                <w:sz w:val="20"/>
                <w:szCs w:val="20"/>
              </w:rPr>
              <w:t>Employee resistance to new system: Employees will struggle to comprehend and adapt to the new system.</w:t>
            </w:r>
          </w:p>
          <w:p w14:paraId="4B397197" w14:textId="77777777" w:rsidR="00F60EEE" w:rsidRPr="00F60EEE" w:rsidRDefault="00F60EEE" w:rsidP="00240693">
            <w:pPr>
              <w:rPr>
                <w:sz w:val="20"/>
                <w:szCs w:val="20"/>
              </w:rPr>
            </w:pPr>
          </w:p>
        </w:tc>
        <w:tc>
          <w:tcPr>
            <w:tcW w:w="889" w:type="dxa"/>
            <w:shd w:val="clear" w:color="auto" w:fill="FFFFFF" w:themeFill="background1"/>
          </w:tcPr>
          <w:p w14:paraId="75C78AC3" w14:textId="77777777" w:rsidR="00F60EEE" w:rsidRPr="00F60EEE" w:rsidRDefault="00F60EEE" w:rsidP="00240693">
            <w:pPr>
              <w:rPr>
                <w:sz w:val="20"/>
                <w:szCs w:val="20"/>
              </w:rPr>
            </w:pPr>
            <w:r w:rsidRPr="00F60EEE">
              <w:rPr>
                <w:sz w:val="20"/>
                <w:szCs w:val="20"/>
              </w:rPr>
              <w:t>High</w:t>
            </w:r>
          </w:p>
        </w:tc>
        <w:tc>
          <w:tcPr>
            <w:tcW w:w="1181" w:type="dxa"/>
            <w:shd w:val="clear" w:color="auto" w:fill="FFFFFF" w:themeFill="background1"/>
          </w:tcPr>
          <w:p w14:paraId="0323640A" w14:textId="77777777" w:rsidR="00F60EEE" w:rsidRPr="00F60EEE" w:rsidRDefault="00F60EEE" w:rsidP="00240693">
            <w:pPr>
              <w:rPr>
                <w:sz w:val="20"/>
                <w:szCs w:val="20"/>
              </w:rPr>
            </w:pPr>
            <w:r w:rsidRPr="00F60EEE">
              <w:rPr>
                <w:sz w:val="20"/>
                <w:szCs w:val="20"/>
              </w:rPr>
              <w:t>Medium</w:t>
            </w:r>
          </w:p>
        </w:tc>
        <w:tc>
          <w:tcPr>
            <w:tcW w:w="1165" w:type="dxa"/>
            <w:shd w:val="clear" w:color="auto" w:fill="FF0000"/>
          </w:tcPr>
          <w:p w14:paraId="7FC17738" w14:textId="77777777" w:rsidR="00F60EEE" w:rsidRPr="00F60EEE" w:rsidRDefault="00F60EEE" w:rsidP="00240693">
            <w:pPr>
              <w:rPr>
                <w:sz w:val="20"/>
                <w:szCs w:val="20"/>
              </w:rPr>
            </w:pPr>
            <w:r w:rsidRPr="00F60EEE">
              <w:rPr>
                <w:sz w:val="20"/>
                <w:szCs w:val="20"/>
              </w:rPr>
              <w:t>High</w:t>
            </w:r>
          </w:p>
        </w:tc>
        <w:tc>
          <w:tcPr>
            <w:tcW w:w="1170" w:type="dxa"/>
            <w:shd w:val="clear" w:color="auto" w:fill="FFFFFF" w:themeFill="background1"/>
          </w:tcPr>
          <w:p w14:paraId="3C07AA44" w14:textId="77777777" w:rsidR="00F60EEE" w:rsidRPr="00F60EEE" w:rsidRDefault="00F60EEE" w:rsidP="00240693">
            <w:pPr>
              <w:rPr>
                <w:sz w:val="20"/>
                <w:szCs w:val="20"/>
              </w:rPr>
            </w:pPr>
            <w:r w:rsidRPr="00F60EEE">
              <w:rPr>
                <w:sz w:val="20"/>
                <w:szCs w:val="20"/>
              </w:rPr>
              <w:t>Provision of comprehensive training and change management program</w:t>
            </w:r>
          </w:p>
        </w:tc>
        <w:tc>
          <w:tcPr>
            <w:tcW w:w="900" w:type="dxa"/>
            <w:shd w:val="clear" w:color="auto" w:fill="FFFFFF" w:themeFill="background1"/>
          </w:tcPr>
          <w:p w14:paraId="0D1BB3F8" w14:textId="77777777" w:rsidR="00F60EEE" w:rsidRPr="00F60EEE" w:rsidRDefault="00F60EEE" w:rsidP="00240693">
            <w:pPr>
              <w:rPr>
                <w:sz w:val="20"/>
                <w:szCs w:val="20"/>
              </w:rPr>
            </w:pPr>
            <w:r w:rsidRPr="00F60EEE">
              <w:rPr>
                <w:sz w:val="20"/>
                <w:szCs w:val="20"/>
              </w:rPr>
              <w:t>Low</w:t>
            </w:r>
          </w:p>
        </w:tc>
        <w:tc>
          <w:tcPr>
            <w:tcW w:w="1215" w:type="dxa"/>
            <w:shd w:val="clear" w:color="auto" w:fill="FFFFFF" w:themeFill="background1"/>
          </w:tcPr>
          <w:p w14:paraId="7AD3EC95" w14:textId="77777777" w:rsidR="00F60EEE" w:rsidRPr="00F60EEE" w:rsidRDefault="00F60EEE" w:rsidP="00240693">
            <w:pPr>
              <w:rPr>
                <w:sz w:val="20"/>
                <w:szCs w:val="20"/>
              </w:rPr>
            </w:pPr>
            <w:r w:rsidRPr="00F60EEE">
              <w:rPr>
                <w:sz w:val="20"/>
                <w:szCs w:val="20"/>
              </w:rPr>
              <w:t>Medium</w:t>
            </w:r>
          </w:p>
        </w:tc>
        <w:tc>
          <w:tcPr>
            <w:tcW w:w="765" w:type="dxa"/>
            <w:shd w:val="clear" w:color="auto" w:fill="FFFFFF" w:themeFill="background1"/>
          </w:tcPr>
          <w:p w14:paraId="2F2818E0" w14:textId="77777777" w:rsidR="00F60EEE" w:rsidRPr="00F60EEE" w:rsidRDefault="00F60EEE" w:rsidP="00240693">
            <w:pPr>
              <w:rPr>
                <w:sz w:val="20"/>
                <w:szCs w:val="20"/>
              </w:rPr>
            </w:pPr>
            <w:r w:rsidRPr="00F60EEE">
              <w:rPr>
                <w:sz w:val="20"/>
                <w:szCs w:val="20"/>
              </w:rPr>
              <w:t>Low</w:t>
            </w:r>
          </w:p>
        </w:tc>
        <w:tc>
          <w:tcPr>
            <w:tcW w:w="810" w:type="dxa"/>
            <w:shd w:val="clear" w:color="auto" w:fill="FFFFFF" w:themeFill="background1"/>
          </w:tcPr>
          <w:p w14:paraId="304F0FE2" w14:textId="77777777" w:rsidR="00F60EEE" w:rsidRPr="00F60EEE" w:rsidRDefault="00F60EEE" w:rsidP="00240693">
            <w:pPr>
              <w:rPr>
                <w:sz w:val="20"/>
                <w:szCs w:val="20"/>
              </w:rPr>
            </w:pPr>
            <w:r w:rsidRPr="00F60EEE">
              <w:rPr>
                <w:sz w:val="20"/>
                <w:szCs w:val="20"/>
              </w:rPr>
              <w:t>Training department/Project manager/Business analyst</w:t>
            </w:r>
          </w:p>
        </w:tc>
      </w:tr>
      <w:tr w:rsidR="00F60EEE" w:rsidRPr="00F60EEE" w14:paraId="2E5B9FA2" w14:textId="77777777" w:rsidTr="00F60EEE">
        <w:tc>
          <w:tcPr>
            <w:tcW w:w="600" w:type="dxa"/>
            <w:shd w:val="clear" w:color="auto" w:fill="FFFFFF" w:themeFill="background1"/>
          </w:tcPr>
          <w:p w14:paraId="67091644" w14:textId="77777777" w:rsidR="00F60EEE" w:rsidRPr="00F60EEE" w:rsidRDefault="00F60EEE" w:rsidP="00240693">
            <w:pPr>
              <w:rPr>
                <w:sz w:val="20"/>
                <w:szCs w:val="20"/>
              </w:rPr>
            </w:pPr>
            <w:r w:rsidRPr="00F60EEE">
              <w:rPr>
                <w:sz w:val="20"/>
                <w:szCs w:val="20"/>
              </w:rPr>
              <w:t>3</w:t>
            </w:r>
          </w:p>
        </w:tc>
        <w:tc>
          <w:tcPr>
            <w:tcW w:w="1380" w:type="dxa"/>
            <w:shd w:val="clear" w:color="auto" w:fill="FFFFFF" w:themeFill="background1"/>
          </w:tcPr>
          <w:p w14:paraId="62A80F5C" w14:textId="77777777" w:rsidR="00F60EEE" w:rsidRPr="00F60EEE" w:rsidRDefault="00F60EEE" w:rsidP="00240693">
            <w:pPr>
              <w:rPr>
                <w:sz w:val="20"/>
                <w:szCs w:val="20"/>
              </w:rPr>
            </w:pPr>
            <w:r w:rsidRPr="00F60EEE">
              <w:rPr>
                <w:sz w:val="20"/>
                <w:szCs w:val="20"/>
              </w:rPr>
              <w:t>Technical issues may arise: There could be compatibility issues with existing equipment which might complicate installation process</w:t>
            </w:r>
          </w:p>
          <w:p w14:paraId="64622266" w14:textId="77777777" w:rsidR="00F60EEE" w:rsidRPr="00F60EEE" w:rsidRDefault="00F60EEE" w:rsidP="00240693">
            <w:pPr>
              <w:rPr>
                <w:sz w:val="20"/>
                <w:szCs w:val="20"/>
              </w:rPr>
            </w:pPr>
          </w:p>
        </w:tc>
        <w:tc>
          <w:tcPr>
            <w:tcW w:w="889" w:type="dxa"/>
            <w:shd w:val="clear" w:color="auto" w:fill="FFFFFF" w:themeFill="background1"/>
          </w:tcPr>
          <w:p w14:paraId="23CE8510" w14:textId="77777777" w:rsidR="00F60EEE" w:rsidRPr="00F60EEE" w:rsidRDefault="00F60EEE" w:rsidP="00240693">
            <w:pPr>
              <w:rPr>
                <w:sz w:val="20"/>
                <w:szCs w:val="20"/>
              </w:rPr>
            </w:pPr>
            <w:r w:rsidRPr="00F60EEE">
              <w:rPr>
                <w:sz w:val="20"/>
                <w:szCs w:val="20"/>
              </w:rPr>
              <w:t>High</w:t>
            </w:r>
          </w:p>
        </w:tc>
        <w:tc>
          <w:tcPr>
            <w:tcW w:w="1181" w:type="dxa"/>
            <w:shd w:val="clear" w:color="auto" w:fill="FFFFFF" w:themeFill="background1"/>
          </w:tcPr>
          <w:p w14:paraId="44D380C4" w14:textId="77777777" w:rsidR="00F60EEE" w:rsidRPr="00F60EEE" w:rsidRDefault="00F60EEE" w:rsidP="00240693">
            <w:pPr>
              <w:rPr>
                <w:sz w:val="20"/>
                <w:szCs w:val="20"/>
              </w:rPr>
            </w:pPr>
            <w:r w:rsidRPr="00F60EEE">
              <w:rPr>
                <w:sz w:val="20"/>
                <w:szCs w:val="20"/>
              </w:rPr>
              <w:t>High</w:t>
            </w:r>
          </w:p>
        </w:tc>
        <w:tc>
          <w:tcPr>
            <w:tcW w:w="1165" w:type="dxa"/>
            <w:shd w:val="clear" w:color="auto" w:fill="FF0000"/>
          </w:tcPr>
          <w:p w14:paraId="00FFC3C3" w14:textId="77777777" w:rsidR="00F60EEE" w:rsidRPr="00F60EEE" w:rsidRDefault="00F60EEE" w:rsidP="00240693">
            <w:pPr>
              <w:rPr>
                <w:sz w:val="20"/>
                <w:szCs w:val="20"/>
              </w:rPr>
            </w:pPr>
            <w:r w:rsidRPr="00F60EEE">
              <w:rPr>
                <w:sz w:val="20"/>
                <w:szCs w:val="20"/>
              </w:rPr>
              <w:t>High</w:t>
            </w:r>
          </w:p>
        </w:tc>
        <w:tc>
          <w:tcPr>
            <w:tcW w:w="1170" w:type="dxa"/>
            <w:shd w:val="clear" w:color="auto" w:fill="FFFFFF" w:themeFill="background1"/>
          </w:tcPr>
          <w:p w14:paraId="6F05BA2C" w14:textId="77777777" w:rsidR="00F60EEE" w:rsidRPr="00F60EEE" w:rsidRDefault="00F60EEE" w:rsidP="00240693">
            <w:pPr>
              <w:rPr>
                <w:sz w:val="20"/>
                <w:szCs w:val="20"/>
              </w:rPr>
            </w:pPr>
            <w:r w:rsidRPr="00F60EEE">
              <w:rPr>
                <w:sz w:val="20"/>
                <w:szCs w:val="20"/>
              </w:rPr>
              <w:t>Ensure Vendor support and internal IT Involvement.</w:t>
            </w:r>
          </w:p>
        </w:tc>
        <w:tc>
          <w:tcPr>
            <w:tcW w:w="900" w:type="dxa"/>
            <w:shd w:val="clear" w:color="auto" w:fill="FFFFFF" w:themeFill="background1"/>
          </w:tcPr>
          <w:p w14:paraId="49C41BE0" w14:textId="77777777" w:rsidR="00F60EEE" w:rsidRPr="00F60EEE" w:rsidRDefault="00F60EEE" w:rsidP="00240693">
            <w:pPr>
              <w:rPr>
                <w:sz w:val="20"/>
                <w:szCs w:val="20"/>
              </w:rPr>
            </w:pPr>
            <w:r w:rsidRPr="00F60EEE">
              <w:rPr>
                <w:sz w:val="20"/>
                <w:szCs w:val="20"/>
              </w:rPr>
              <w:t>Low</w:t>
            </w:r>
          </w:p>
        </w:tc>
        <w:tc>
          <w:tcPr>
            <w:tcW w:w="1215" w:type="dxa"/>
            <w:shd w:val="clear" w:color="auto" w:fill="FFFFFF" w:themeFill="background1"/>
          </w:tcPr>
          <w:p w14:paraId="036E495B" w14:textId="77777777" w:rsidR="00F60EEE" w:rsidRPr="00F60EEE" w:rsidRDefault="00F60EEE" w:rsidP="00240693">
            <w:pPr>
              <w:rPr>
                <w:sz w:val="20"/>
                <w:szCs w:val="20"/>
              </w:rPr>
            </w:pPr>
            <w:r w:rsidRPr="00F60EEE">
              <w:rPr>
                <w:sz w:val="20"/>
                <w:szCs w:val="20"/>
              </w:rPr>
              <w:t>Medium</w:t>
            </w:r>
          </w:p>
        </w:tc>
        <w:tc>
          <w:tcPr>
            <w:tcW w:w="765" w:type="dxa"/>
            <w:shd w:val="clear" w:color="auto" w:fill="FFFFFF" w:themeFill="background1"/>
          </w:tcPr>
          <w:p w14:paraId="3900C787" w14:textId="77777777" w:rsidR="00F60EEE" w:rsidRPr="00F60EEE" w:rsidRDefault="00F60EEE" w:rsidP="00240693">
            <w:pPr>
              <w:rPr>
                <w:sz w:val="20"/>
                <w:szCs w:val="20"/>
              </w:rPr>
            </w:pPr>
            <w:r w:rsidRPr="00F60EEE">
              <w:rPr>
                <w:sz w:val="20"/>
                <w:szCs w:val="20"/>
              </w:rPr>
              <w:t>Low</w:t>
            </w:r>
          </w:p>
        </w:tc>
        <w:tc>
          <w:tcPr>
            <w:tcW w:w="810" w:type="dxa"/>
            <w:shd w:val="clear" w:color="auto" w:fill="FFFFFF" w:themeFill="background1"/>
          </w:tcPr>
          <w:p w14:paraId="6DF36AF8" w14:textId="77777777" w:rsidR="00F60EEE" w:rsidRPr="00F60EEE" w:rsidRDefault="00F60EEE" w:rsidP="00240693">
            <w:pPr>
              <w:rPr>
                <w:sz w:val="20"/>
                <w:szCs w:val="20"/>
              </w:rPr>
            </w:pPr>
            <w:r w:rsidRPr="00F60EEE">
              <w:rPr>
                <w:sz w:val="20"/>
                <w:szCs w:val="20"/>
              </w:rPr>
              <w:t>Vendor, Project manager and IT department</w:t>
            </w:r>
          </w:p>
        </w:tc>
      </w:tr>
      <w:tr w:rsidR="00F60EEE" w:rsidRPr="00F60EEE" w14:paraId="7467F8FC" w14:textId="77777777" w:rsidTr="00F60EEE">
        <w:tc>
          <w:tcPr>
            <w:tcW w:w="600" w:type="dxa"/>
            <w:shd w:val="clear" w:color="auto" w:fill="FFFFFF" w:themeFill="background1"/>
          </w:tcPr>
          <w:p w14:paraId="0C07E724" w14:textId="77777777" w:rsidR="00F60EEE" w:rsidRPr="00F60EEE" w:rsidRDefault="00F60EEE" w:rsidP="00240693">
            <w:pPr>
              <w:rPr>
                <w:sz w:val="20"/>
                <w:szCs w:val="20"/>
              </w:rPr>
            </w:pPr>
            <w:r w:rsidRPr="00F60EEE">
              <w:rPr>
                <w:sz w:val="20"/>
                <w:szCs w:val="20"/>
              </w:rPr>
              <w:t>4</w:t>
            </w:r>
          </w:p>
        </w:tc>
        <w:tc>
          <w:tcPr>
            <w:tcW w:w="1380" w:type="dxa"/>
            <w:shd w:val="clear" w:color="auto" w:fill="FFFFFF" w:themeFill="background1"/>
          </w:tcPr>
          <w:p w14:paraId="263B0907" w14:textId="77777777" w:rsidR="00F60EEE" w:rsidRPr="00F60EEE" w:rsidRDefault="00F60EEE" w:rsidP="00240693">
            <w:pPr>
              <w:rPr>
                <w:sz w:val="20"/>
                <w:szCs w:val="20"/>
              </w:rPr>
            </w:pPr>
            <w:r w:rsidRPr="00F60EEE">
              <w:rPr>
                <w:sz w:val="20"/>
                <w:szCs w:val="20"/>
              </w:rPr>
              <w:t>Disruption to production: Downtime during installation resulting to loss of revenue affecting production target.</w:t>
            </w:r>
          </w:p>
        </w:tc>
        <w:tc>
          <w:tcPr>
            <w:tcW w:w="889" w:type="dxa"/>
            <w:shd w:val="clear" w:color="auto" w:fill="FFFFFF" w:themeFill="background1"/>
          </w:tcPr>
          <w:p w14:paraId="41D606D1" w14:textId="77777777" w:rsidR="00F60EEE" w:rsidRPr="00F60EEE" w:rsidRDefault="00F60EEE" w:rsidP="00240693">
            <w:pPr>
              <w:rPr>
                <w:sz w:val="20"/>
                <w:szCs w:val="20"/>
              </w:rPr>
            </w:pPr>
            <w:r w:rsidRPr="00F60EEE">
              <w:rPr>
                <w:sz w:val="20"/>
                <w:szCs w:val="20"/>
              </w:rPr>
              <w:t>High</w:t>
            </w:r>
          </w:p>
        </w:tc>
        <w:tc>
          <w:tcPr>
            <w:tcW w:w="1181" w:type="dxa"/>
            <w:shd w:val="clear" w:color="auto" w:fill="FFFFFF" w:themeFill="background1"/>
          </w:tcPr>
          <w:p w14:paraId="4AD05F62" w14:textId="77777777" w:rsidR="00F60EEE" w:rsidRPr="00F60EEE" w:rsidRDefault="00F60EEE" w:rsidP="00240693">
            <w:pPr>
              <w:rPr>
                <w:sz w:val="20"/>
                <w:szCs w:val="20"/>
              </w:rPr>
            </w:pPr>
            <w:r w:rsidRPr="00F60EEE">
              <w:rPr>
                <w:sz w:val="20"/>
                <w:szCs w:val="20"/>
              </w:rPr>
              <w:t>High</w:t>
            </w:r>
          </w:p>
        </w:tc>
        <w:tc>
          <w:tcPr>
            <w:tcW w:w="1165" w:type="dxa"/>
            <w:shd w:val="clear" w:color="auto" w:fill="FF0000"/>
          </w:tcPr>
          <w:p w14:paraId="36E81C2D" w14:textId="77777777" w:rsidR="00F60EEE" w:rsidRPr="00F60EEE" w:rsidRDefault="00F60EEE" w:rsidP="00240693">
            <w:pPr>
              <w:rPr>
                <w:sz w:val="20"/>
                <w:szCs w:val="20"/>
              </w:rPr>
            </w:pPr>
            <w:r w:rsidRPr="00F60EEE">
              <w:rPr>
                <w:sz w:val="20"/>
                <w:szCs w:val="20"/>
              </w:rPr>
              <w:t>High</w:t>
            </w:r>
          </w:p>
        </w:tc>
        <w:tc>
          <w:tcPr>
            <w:tcW w:w="1170" w:type="dxa"/>
            <w:shd w:val="clear" w:color="auto" w:fill="FFFFFF" w:themeFill="background1"/>
          </w:tcPr>
          <w:p w14:paraId="018DC191" w14:textId="77777777" w:rsidR="00F60EEE" w:rsidRPr="00F60EEE" w:rsidRDefault="00F60EEE" w:rsidP="00240693">
            <w:pPr>
              <w:rPr>
                <w:sz w:val="20"/>
                <w:szCs w:val="20"/>
              </w:rPr>
            </w:pPr>
            <w:r w:rsidRPr="00F60EEE">
              <w:rPr>
                <w:sz w:val="20"/>
                <w:szCs w:val="20"/>
              </w:rPr>
              <w:t>Schedule installation during maintenance period</w:t>
            </w:r>
          </w:p>
        </w:tc>
        <w:tc>
          <w:tcPr>
            <w:tcW w:w="900" w:type="dxa"/>
            <w:shd w:val="clear" w:color="auto" w:fill="FFFFFF" w:themeFill="background1"/>
          </w:tcPr>
          <w:p w14:paraId="36479BA3" w14:textId="77777777" w:rsidR="00F60EEE" w:rsidRPr="00F60EEE" w:rsidRDefault="00F60EEE" w:rsidP="00240693">
            <w:pPr>
              <w:rPr>
                <w:sz w:val="20"/>
                <w:szCs w:val="20"/>
              </w:rPr>
            </w:pPr>
            <w:r w:rsidRPr="00F60EEE">
              <w:rPr>
                <w:sz w:val="20"/>
                <w:szCs w:val="20"/>
              </w:rPr>
              <w:t>Medium</w:t>
            </w:r>
          </w:p>
        </w:tc>
        <w:tc>
          <w:tcPr>
            <w:tcW w:w="1215" w:type="dxa"/>
            <w:shd w:val="clear" w:color="auto" w:fill="FFFFFF" w:themeFill="background1"/>
          </w:tcPr>
          <w:p w14:paraId="742A8C63" w14:textId="77777777" w:rsidR="00F60EEE" w:rsidRPr="00F60EEE" w:rsidRDefault="00F60EEE" w:rsidP="00240693">
            <w:pPr>
              <w:rPr>
                <w:sz w:val="20"/>
                <w:szCs w:val="20"/>
              </w:rPr>
            </w:pPr>
            <w:r w:rsidRPr="00F60EEE">
              <w:rPr>
                <w:sz w:val="20"/>
                <w:szCs w:val="20"/>
              </w:rPr>
              <w:t>Medium</w:t>
            </w:r>
          </w:p>
        </w:tc>
        <w:tc>
          <w:tcPr>
            <w:tcW w:w="765" w:type="dxa"/>
            <w:shd w:val="clear" w:color="auto" w:fill="FFFFFF" w:themeFill="background1"/>
          </w:tcPr>
          <w:p w14:paraId="1F58A4E8" w14:textId="77777777" w:rsidR="00F60EEE" w:rsidRPr="00F60EEE" w:rsidRDefault="00F60EEE" w:rsidP="00240693">
            <w:pPr>
              <w:rPr>
                <w:sz w:val="20"/>
                <w:szCs w:val="20"/>
              </w:rPr>
            </w:pPr>
            <w:r w:rsidRPr="00F60EEE">
              <w:rPr>
                <w:sz w:val="20"/>
                <w:szCs w:val="20"/>
              </w:rPr>
              <w:t>Medium</w:t>
            </w:r>
          </w:p>
        </w:tc>
        <w:tc>
          <w:tcPr>
            <w:tcW w:w="810" w:type="dxa"/>
            <w:shd w:val="clear" w:color="auto" w:fill="FFFFFF" w:themeFill="background1"/>
          </w:tcPr>
          <w:p w14:paraId="26BB242F" w14:textId="77777777" w:rsidR="00F60EEE" w:rsidRPr="00F60EEE" w:rsidRDefault="00F60EEE" w:rsidP="00240693">
            <w:pPr>
              <w:rPr>
                <w:sz w:val="20"/>
                <w:szCs w:val="20"/>
              </w:rPr>
            </w:pPr>
            <w:r w:rsidRPr="00F60EEE">
              <w:rPr>
                <w:sz w:val="20"/>
                <w:szCs w:val="20"/>
              </w:rPr>
              <w:t>Operations / maintenance department</w:t>
            </w:r>
          </w:p>
        </w:tc>
      </w:tr>
    </w:tbl>
    <w:p w14:paraId="3BF90367" w14:textId="77777777" w:rsidR="00F60EEE" w:rsidRDefault="00F60EEE" w:rsidP="006B58CA">
      <w:pPr>
        <w:ind w:left="360"/>
        <w:rPr>
          <w:sz w:val="22"/>
          <w:szCs w:val="22"/>
        </w:rPr>
      </w:pPr>
    </w:p>
    <w:p w14:paraId="61C56109" w14:textId="11FBB134" w:rsidR="0067276B" w:rsidRPr="0067276B" w:rsidRDefault="005357FA" w:rsidP="0067276B">
      <w:pPr>
        <w:ind w:left="360"/>
        <w:rPr>
          <w:b/>
          <w:bCs/>
          <w:sz w:val="22"/>
          <w:szCs w:val="22"/>
        </w:rPr>
      </w:pPr>
      <w:r>
        <w:rPr>
          <w:b/>
          <w:bCs/>
          <w:sz w:val="22"/>
          <w:szCs w:val="22"/>
        </w:rPr>
        <w:t xml:space="preserve">5.0 </w:t>
      </w:r>
      <w:r w:rsidR="0067276B" w:rsidRPr="0067276B">
        <w:rPr>
          <w:b/>
          <w:bCs/>
          <w:sz w:val="22"/>
          <w:szCs w:val="22"/>
        </w:rPr>
        <w:t>Impact Assessment</w:t>
      </w:r>
    </w:p>
    <w:p w14:paraId="67FFA138" w14:textId="364C3475" w:rsidR="0067276B" w:rsidRPr="0067276B" w:rsidRDefault="0067276B" w:rsidP="0067276B">
      <w:pPr>
        <w:pStyle w:val="ListParagraph"/>
        <w:numPr>
          <w:ilvl w:val="0"/>
          <w:numId w:val="25"/>
        </w:numPr>
        <w:spacing w:line="276" w:lineRule="auto"/>
        <w:jc w:val="both"/>
        <w:rPr>
          <w:b/>
          <w:bCs/>
          <w:sz w:val="22"/>
          <w:szCs w:val="22"/>
        </w:rPr>
      </w:pPr>
      <w:r w:rsidRPr="0067276B">
        <w:rPr>
          <w:b/>
          <w:bCs/>
          <w:sz w:val="22"/>
          <w:szCs w:val="22"/>
        </w:rPr>
        <w:t>Organizational Structure</w:t>
      </w:r>
    </w:p>
    <w:p w14:paraId="54D8CF1D" w14:textId="77777777" w:rsidR="0067276B" w:rsidRPr="0067276B" w:rsidRDefault="0067276B" w:rsidP="0067276B">
      <w:pPr>
        <w:spacing w:line="276" w:lineRule="auto"/>
        <w:ind w:left="360"/>
        <w:jc w:val="both"/>
        <w:rPr>
          <w:sz w:val="22"/>
          <w:szCs w:val="22"/>
        </w:rPr>
      </w:pPr>
      <w:r w:rsidRPr="0067276B">
        <w:rPr>
          <w:i/>
          <w:iCs/>
          <w:sz w:val="22"/>
          <w:szCs w:val="22"/>
        </w:rPr>
        <w:t>Current State</w:t>
      </w:r>
      <w:r w:rsidRPr="0067276B">
        <w:rPr>
          <w:sz w:val="22"/>
          <w:szCs w:val="22"/>
        </w:rPr>
        <w:t>: Towers Incorporated operates with a traditional hierarchical structure, where departments work independently.</w:t>
      </w:r>
    </w:p>
    <w:p w14:paraId="1C8E6959" w14:textId="77777777" w:rsidR="0067276B" w:rsidRPr="0067276B" w:rsidRDefault="0067276B" w:rsidP="0067276B">
      <w:pPr>
        <w:spacing w:line="276" w:lineRule="auto"/>
        <w:ind w:left="360"/>
        <w:jc w:val="both"/>
        <w:rPr>
          <w:sz w:val="22"/>
          <w:szCs w:val="22"/>
        </w:rPr>
      </w:pPr>
      <w:r w:rsidRPr="0067276B">
        <w:rPr>
          <w:i/>
          <w:iCs/>
          <w:sz w:val="22"/>
          <w:szCs w:val="22"/>
        </w:rPr>
        <w:t>Impact</w:t>
      </w:r>
      <w:r w:rsidRPr="0067276B">
        <w:rPr>
          <w:sz w:val="22"/>
          <w:szCs w:val="22"/>
        </w:rPr>
        <w:t>: We will reorganize team structures to ensure the appropriate levels of access and responsibility for managing the new system. Cross-functional teams, including IT, operations, and energy management, will be formed to oversee the real-time energy monitoring system, enabling more efficient energy management and ensuring alignment with our sustainability goals.</w:t>
      </w:r>
    </w:p>
    <w:p w14:paraId="6114D138" w14:textId="644D9073" w:rsidR="0067276B" w:rsidRPr="0067276B" w:rsidRDefault="0067276B" w:rsidP="0067276B">
      <w:pPr>
        <w:pStyle w:val="ListParagraph"/>
        <w:numPr>
          <w:ilvl w:val="0"/>
          <w:numId w:val="25"/>
        </w:numPr>
        <w:spacing w:line="276" w:lineRule="auto"/>
        <w:jc w:val="both"/>
        <w:rPr>
          <w:b/>
          <w:bCs/>
          <w:sz w:val="22"/>
          <w:szCs w:val="22"/>
        </w:rPr>
      </w:pPr>
      <w:r w:rsidRPr="0067276B">
        <w:rPr>
          <w:b/>
          <w:bCs/>
          <w:sz w:val="22"/>
          <w:szCs w:val="22"/>
        </w:rPr>
        <w:t>Interdepartmental Relations:</w:t>
      </w:r>
    </w:p>
    <w:p w14:paraId="76AB48A0" w14:textId="77777777" w:rsidR="0067276B" w:rsidRPr="0067276B" w:rsidRDefault="0067276B" w:rsidP="0067276B">
      <w:pPr>
        <w:spacing w:line="276" w:lineRule="auto"/>
        <w:ind w:left="360"/>
        <w:jc w:val="both"/>
        <w:rPr>
          <w:sz w:val="22"/>
          <w:szCs w:val="22"/>
        </w:rPr>
      </w:pPr>
      <w:r w:rsidRPr="0067276B">
        <w:rPr>
          <w:i/>
          <w:iCs/>
          <w:sz w:val="22"/>
          <w:szCs w:val="22"/>
        </w:rPr>
        <w:t>Current State</w:t>
      </w:r>
      <w:r w:rsidRPr="0067276B">
        <w:rPr>
          <w:sz w:val="22"/>
          <w:szCs w:val="22"/>
        </w:rPr>
        <w:t>: Communication between departments is adequate but lacks integration.</w:t>
      </w:r>
    </w:p>
    <w:p w14:paraId="4E44B6E2" w14:textId="497A8AB2" w:rsidR="0067276B" w:rsidRPr="0067276B" w:rsidRDefault="0067276B" w:rsidP="0067276B">
      <w:pPr>
        <w:spacing w:line="276" w:lineRule="auto"/>
        <w:ind w:left="360"/>
        <w:jc w:val="both"/>
        <w:rPr>
          <w:sz w:val="22"/>
          <w:szCs w:val="22"/>
        </w:rPr>
      </w:pPr>
      <w:r w:rsidRPr="0067276B">
        <w:rPr>
          <w:i/>
          <w:iCs/>
          <w:sz w:val="22"/>
          <w:szCs w:val="22"/>
        </w:rPr>
        <w:lastRenderedPageBreak/>
        <w:t>Impact</w:t>
      </w:r>
      <w:r w:rsidRPr="0067276B">
        <w:rPr>
          <w:sz w:val="22"/>
          <w:szCs w:val="22"/>
        </w:rPr>
        <w:t xml:space="preserve">: We are enhancing interdepartmental collaboration, especially between IT, operations, and the energy management team. These teams will work more closely to </w:t>
      </w:r>
      <w:r w:rsidR="008C5A1A" w:rsidRPr="0067276B">
        <w:rPr>
          <w:sz w:val="22"/>
          <w:szCs w:val="22"/>
        </w:rPr>
        <w:t>analyse</w:t>
      </w:r>
      <w:r w:rsidRPr="0067276B">
        <w:rPr>
          <w:sz w:val="22"/>
          <w:szCs w:val="22"/>
        </w:rPr>
        <w:t xml:space="preserve"> real-time energy data, identify inefficiencies, and implement corrective measures. Regular communication channels will be established to facilitate quick decision-making, ensuring that energy optimization becomes a shared goal across departments.</w:t>
      </w:r>
    </w:p>
    <w:p w14:paraId="3D28CB14" w14:textId="550B1902" w:rsidR="0067276B" w:rsidRPr="0067276B" w:rsidRDefault="0067276B" w:rsidP="0067276B">
      <w:pPr>
        <w:pStyle w:val="ListParagraph"/>
        <w:numPr>
          <w:ilvl w:val="0"/>
          <w:numId w:val="25"/>
        </w:numPr>
        <w:spacing w:line="276" w:lineRule="auto"/>
        <w:jc w:val="both"/>
        <w:rPr>
          <w:b/>
          <w:bCs/>
          <w:sz w:val="22"/>
          <w:szCs w:val="22"/>
        </w:rPr>
      </w:pPr>
      <w:r w:rsidRPr="0067276B">
        <w:rPr>
          <w:b/>
          <w:bCs/>
          <w:sz w:val="22"/>
          <w:szCs w:val="22"/>
        </w:rPr>
        <w:t>Working Practices:</w:t>
      </w:r>
    </w:p>
    <w:p w14:paraId="5EC479F3" w14:textId="77777777" w:rsidR="0067276B" w:rsidRPr="0067276B" w:rsidRDefault="0067276B" w:rsidP="0067276B">
      <w:pPr>
        <w:spacing w:line="276" w:lineRule="auto"/>
        <w:ind w:firstLine="360"/>
        <w:jc w:val="both"/>
        <w:rPr>
          <w:sz w:val="22"/>
          <w:szCs w:val="22"/>
        </w:rPr>
      </w:pPr>
      <w:r w:rsidRPr="0067276B">
        <w:rPr>
          <w:i/>
          <w:iCs/>
          <w:sz w:val="22"/>
          <w:szCs w:val="22"/>
        </w:rPr>
        <w:t>Current State</w:t>
      </w:r>
      <w:r w:rsidRPr="0067276B">
        <w:rPr>
          <w:sz w:val="22"/>
          <w:szCs w:val="22"/>
        </w:rPr>
        <w:t>: Current practices rely on manual oversight and reactive measures.</w:t>
      </w:r>
    </w:p>
    <w:p w14:paraId="12291BB0" w14:textId="1BB6439B" w:rsidR="0067276B" w:rsidRPr="0067276B" w:rsidRDefault="0067276B" w:rsidP="00877EC4">
      <w:pPr>
        <w:spacing w:line="276" w:lineRule="auto"/>
        <w:ind w:left="360"/>
        <w:jc w:val="both"/>
        <w:rPr>
          <w:sz w:val="22"/>
          <w:szCs w:val="22"/>
        </w:rPr>
      </w:pPr>
      <w:r w:rsidRPr="0067276B">
        <w:rPr>
          <w:i/>
          <w:iCs/>
          <w:sz w:val="22"/>
          <w:szCs w:val="22"/>
        </w:rPr>
        <w:t>Impact:</w:t>
      </w:r>
      <w:r w:rsidRPr="0067276B">
        <w:rPr>
          <w:sz w:val="22"/>
          <w:szCs w:val="22"/>
        </w:rPr>
        <w:t xml:space="preserve"> We will review and update our work practices to align with real-time energy data monitoring. Standard operating procedures will be revised, and new operational guidelines will be introduced to ensure that we act proactively on energy insights. Our workforce will adopt a more data-driven approach, using real-time dashboards to monitor and address inefficiencies in energy consumption immediately.</w:t>
      </w:r>
    </w:p>
    <w:p w14:paraId="05EE2754" w14:textId="522772B2" w:rsidR="0067276B" w:rsidRPr="0067276B" w:rsidRDefault="0067276B" w:rsidP="0067276B">
      <w:pPr>
        <w:pStyle w:val="ListParagraph"/>
        <w:numPr>
          <w:ilvl w:val="0"/>
          <w:numId w:val="25"/>
        </w:numPr>
        <w:spacing w:line="276" w:lineRule="auto"/>
        <w:jc w:val="both"/>
        <w:rPr>
          <w:b/>
          <w:bCs/>
          <w:sz w:val="22"/>
          <w:szCs w:val="22"/>
        </w:rPr>
      </w:pPr>
      <w:r w:rsidRPr="0067276B">
        <w:rPr>
          <w:b/>
          <w:bCs/>
          <w:sz w:val="22"/>
          <w:szCs w:val="22"/>
        </w:rPr>
        <w:t>Management Style:</w:t>
      </w:r>
    </w:p>
    <w:p w14:paraId="1C67804F" w14:textId="77777777" w:rsidR="0067276B" w:rsidRPr="0067276B" w:rsidRDefault="0067276B" w:rsidP="0067276B">
      <w:pPr>
        <w:spacing w:line="276" w:lineRule="auto"/>
        <w:ind w:left="360"/>
        <w:jc w:val="both"/>
        <w:rPr>
          <w:sz w:val="22"/>
          <w:szCs w:val="22"/>
        </w:rPr>
      </w:pPr>
      <w:r w:rsidRPr="006C475E">
        <w:rPr>
          <w:i/>
          <w:iCs/>
          <w:sz w:val="22"/>
          <w:szCs w:val="22"/>
        </w:rPr>
        <w:t>Current State</w:t>
      </w:r>
      <w:r w:rsidRPr="0067276B">
        <w:rPr>
          <w:sz w:val="22"/>
          <w:szCs w:val="22"/>
        </w:rPr>
        <w:t>: Management typically focuses on retrospective performance data.</w:t>
      </w:r>
    </w:p>
    <w:p w14:paraId="4F7963CB" w14:textId="4E67E9E9" w:rsidR="0067276B" w:rsidRPr="0067276B" w:rsidRDefault="0067276B" w:rsidP="0067276B">
      <w:pPr>
        <w:spacing w:line="276" w:lineRule="auto"/>
        <w:ind w:left="360"/>
        <w:jc w:val="both"/>
        <w:rPr>
          <w:sz w:val="22"/>
          <w:szCs w:val="22"/>
        </w:rPr>
      </w:pPr>
      <w:r w:rsidRPr="006C475E">
        <w:rPr>
          <w:i/>
          <w:iCs/>
          <w:sz w:val="22"/>
          <w:szCs w:val="22"/>
        </w:rPr>
        <w:t>Impact:</w:t>
      </w:r>
      <w:r w:rsidRPr="0067276B">
        <w:rPr>
          <w:sz w:val="22"/>
          <w:szCs w:val="22"/>
        </w:rPr>
        <w:t xml:space="preserve"> We are transitioning towards a more agile, data-driven management style. Real-time energy insights will empower our leadership to make faster, informed decisions, enhancing our ability to respond to inefficiencies and optimize energy usage. Management will also be more focused on sustainability initiatives, setting a tone for company-wide accountability on energy savings and carbon footprint reduction.</w:t>
      </w:r>
    </w:p>
    <w:p w14:paraId="7EF6432D" w14:textId="1649868C" w:rsidR="0067276B" w:rsidRPr="0067276B" w:rsidRDefault="0067276B" w:rsidP="0067276B">
      <w:pPr>
        <w:pStyle w:val="ListParagraph"/>
        <w:numPr>
          <w:ilvl w:val="0"/>
          <w:numId w:val="25"/>
        </w:numPr>
        <w:spacing w:line="276" w:lineRule="auto"/>
        <w:jc w:val="both"/>
        <w:rPr>
          <w:b/>
          <w:bCs/>
          <w:sz w:val="22"/>
          <w:szCs w:val="22"/>
        </w:rPr>
      </w:pPr>
      <w:r w:rsidRPr="0067276B">
        <w:rPr>
          <w:b/>
          <w:bCs/>
          <w:sz w:val="22"/>
          <w:szCs w:val="22"/>
        </w:rPr>
        <w:t>Recruitment Policy:</w:t>
      </w:r>
    </w:p>
    <w:p w14:paraId="5A034306" w14:textId="77777777" w:rsidR="0067276B" w:rsidRPr="0067276B" w:rsidRDefault="0067276B" w:rsidP="0067276B">
      <w:pPr>
        <w:spacing w:line="276" w:lineRule="auto"/>
        <w:ind w:firstLine="360"/>
        <w:jc w:val="both"/>
        <w:rPr>
          <w:sz w:val="22"/>
          <w:szCs w:val="22"/>
        </w:rPr>
      </w:pPr>
      <w:r w:rsidRPr="006C475E">
        <w:rPr>
          <w:i/>
          <w:iCs/>
          <w:sz w:val="22"/>
          <w:szCs w:val="22"/>
        </w:rPr>
        <w:t>Current State:</w:t>
      </w:r>
      <w:r w:rsidRPr="0067276B">
        <w:rPr>
          <w:sz w:val="22"/>
          <w:szCs w:val="22"/>
        </w:rPr>
        <w:t xml:space="preserve"> Recruitment has traditionally focused on operational and technical skills.</w:t>
      </w:r>
    </w:p>
    <w:p w14:paraId="4A2F2C5F" w14:textId="77777777" w:rsidR="0067276B" w:rsidRPr="0067276B" w:rsidRDefault="0067276B" w:rsidP="0067276B">
      <w:pPr>
        <w:spacing w:line="276" w:lineRule="auto"/>
        <w:ind w:left="360"/>
        <w:jc w:val="both"/>
        <w:rPr>
          <w:sz w:val="22"/>
          <w:szCs w:val="22"/>
        </w:rPr>
      </w:pPr>
      <w:r w:rsidRPr="006C475E">
        <w:rPr>
          <w:i/>
          <w:iCs/>
          <w:sz w:val="22"/>
          <w:szCs w:val="22"/>
        </w:rPr>
        <w:t>Impact:</w:t>
      </w:r>
      <w:r w:rsidRPr="0067276B">
        <w:rPr>
          <w:sz w:val="22"/>
          <w:szCs w:val="22"/>
        </w:rPr>
        <w:t xml:space="preserve"> We will adapt our recruitment strategy to attract candidates with expertise in energy management systems, IoT, and data analytics. This will ensure that we have the technical talent needed to support and optimize the real-time energy monitoring system. Going forward, we are committed to building a workforce capable of driving our energy efficiency goals and embracing cutting-edge technologies.</w:t>
      </w:r>
    </w:p>
    <w:p w14:paraId="7428E07C" w14:textId="44506CC4" w:rsidR="0067276B" w:rsidRPr="006C475E" w:rsidRDefault="0067276B" w:rsidP="006C475E">
      <w:pPr>
        <w:pStyle w:val="ListParagraph"/>
        <w:numPr>
          <w:ilvl w:val="0"/>
          <w:numId w:val="25"/>
        </w:numPr>
        <w:spacing w:line="276" w:lineRule="auto"/>
        <w:jc w:val="both"/>
        <w:rPr>
          <w:b/>
          <w:bCs/>
          <w:sz w:val="22"/>
          <w:szCs w:val="22"/>
        </w:rPr>
      </w:pPr>
      <w:r w:rsidRPr="006C475E">
        <w:rPr>
          <w:b/>
          <w:bCs/>
          <w:sz w:val="22"/>
          <w:szCs w:val="22"/>
        </w:rPr>
        <w:t>Appraisal and Promotions:</w:t>
      </w:r>
    </w:p>
    <w:p w14:paraId="5F38E0F1" w14:textId="77777777" w:rsidR="0067276B" w:rsidRPr="0067276B" w:rsidRDefault="0067276B" w:rsidP="0067276B">
      <w:pPr>
        <w:spacing w:line="276" w:lineRule="auto"/>
        <w:ind w:left="360"/>
        <w:jc w:val="both"/>
        <w:rPr>
          <w:sz w:val="22"/>
          <w:szCs w:val="22"/>
        </w:rPr>
      </w:pPr>
      <w:r w:rsidRPr="006C475E">
        <w:rPr>
          <w:i/>
          <w:iCs/>
          <w:sz w:val="22"/>
          <w:szCs w:val="22"/>
        </w:rPr>
        <w:t>Current State</w:t>
      </w:r>
      <w:r w:rsidRPr="0067276B">
        <w:rPr>
          <w:sz w:val="22"/>
          <w:szCs w:val="22"/>
        </w:rPr>
        <w:t>: Performance evaluations are primarily based on traditional KPIs.</w:t>
      </w:r>
    </w:p>
    <w:p w14:paraId="24D343C2" w14:textId="19F778FE" w:rsidR="0067276B" w:rsidRPr="0067276B" w:rsidRDefault="0067276B" w:rsidP="006C475E">
      <w:pPr>
        <w:spacing w:line="276" w:lineRule="auto"/>
        <w:ind w:left="360"/>
        <w:jc w:val="both"/>
        <w:rPr>
          <w:sz w:val="22"/>
          <w:szCs w:val="22"/>
        </w:rPr>
      </w:pPr>
      <w:r w:rsidRPr="006C475E">
        <w:rPr>
          <w:i/>
          <w:iCs/>
          <w:sz w:val="22"/>
          <w:szCs w:val="22"/>
        </w:rPr>
        <w:t>Impact:</w:t>
      </w:r>
      <w:r w:rsidRPr="0067276B">
        <w:rPr>
          <w:sz w:val="22"/>
          <w:szCs w:val="22"/>
        </w:rPr>
        <w:t xml:space="preserve"> We will incorporate energy efficiency and sustainability metrics into our appraisal and promotion criteria. Employees who contribute to optimizing energy consumption and reducing operational costs will be rewarded and recognized. The use of the new system and its data will become a key factor in performance evaluations, providing an opportunity for staff to demonstrate their contribution to company-wide sustainability efforts.</w:t>
      </w:r>
    </w:p>
    <w:p w14:paraId="0C3D4AF4" w14:textId="12F59577" w:rsidR="0067276B" w:rsidRPr="006C475E" w:rsidRDefault="0067276B" w:rsidP="006C475E">
      <w:pPr>
        <w:pStyle w:val="ListParagraph"/>
        <w:numPr>
          <w:ilvl w:val="0"/>
          <w:numId w:val="25"/>
        </w:numPr>
        <w:spacing w:line="276" w:lineRule="auto"/>
        <w:jc w:val="both"/>
        <w:rPr>
          <w:b/>
          <w:bCs/>
          <w:sz w:val="22"/>
          <w:szCs w:val="22"/>
        </w:rPr>
      </w:pPr>
      <w:r w:rsidRPr="006C475E">
        <w:rPr>
          <w:b/>
          <w:bCs/>
          <w:sz w:val="22"/>
          <w:szCs w:val="22"/>
        </w:rPr>
        <w:t>Supplier Relations</w:t>
      </w:r>
    </w:p>
    <w:p w14:paraId="26712D9C" w14:textId="77777777" w:rsidR="0067276B" w:rsidRPr="0067276B" w:rsidRDefault="0067276B" w:rsidP="0067276B">
      <w:pPr>
        <w:spacing w:line="276" w:lineRule="auto"/>
        <w:ind w:left="360"/>
        <w:jc w:val="both"/>
        <w:rPr>
          <w:sz w:val="22"/>
          <w:szCs w:val="22"/>
        </w:rPr>
      </w:pPr>
      <w:r w:rsidRPr="0067276B">
        <w:rPr>
          <w:sz w:val="22"/>
          <w:szCs w:val="22"/>
        </w:rPr>
        <w:t>Current State: Supplier relationships focus on cost and reliability.</w:t>
      </w:r>
    </w:p>
    <w:p w14:paraId="27B2FD7F" w14:textId="568A58FF" w:rsidR="0067276B" w:rsidRPr="0067276B" w:rsidRDefault="0067276B" w:rsidP="00BF7205">
      <w:pPr>
        <w:spacing w:line="276" w:lineRule="auto"/>
        <w:ind w:left="360"/>
        <w:jc w:val="both"/>
        <w:rPr>
          <w:sz w:val="22"/>
          <w:szCs w:val="22"/>
        </w:rPr>
      </w:pPr>
      <w:r w:rsidRPr="0067276B">
        <w:rPr>
          <w:sz w:val="22"/>
          <w:szCs w:val="22"/>
        </w:rPr>
        <w:t xml:space="preserve">Impact: We are building long-term partnerships with suppliers of smart meters, sensors, and energy management software. These relationships will be key to the ongoing success of the </w:t>
      </w:r>
      <w:r w:rsidRPr="0067276B">
        <w:rPr>
          <w:sz w:val="22"/>
          <w:szCs w:val="22"/>
        </w:rPr>
        <w:lastRenderedPageBreak/>
        <w:t>real-time energy monitoring system. We will also work with our machinery suppliers to ensure their products meet the energy efficiency standards that align with our sustainability objectives, fostering mutually beneficial partnerships that drive innovation and efficiency.</w:t>
      </w:r>
    </w:p>
    <w:p w14:paraId="18B3BE77" w14:textId="277D74C6" w:rsidR="0067276B" w:rsidRPr="00BF7205" w:rsidRDefault="0067276B" w:rsidP="00BF7205">
      <w:pPr>
        <w:pStyle w:val="ListParagraph"/>
        <w:numPr>
          <w:ilvl w:val="0"/>
          <w:numId w:val="25"/>
        </w:numPr>
        <w:spacing w:line="276" w:lineRule="auto"/>
        <w:jc w:val="both"/>
        <w:rPr>
          <w:b/>
          <w:bCs/>
          <w:sz w:val="22"/>
          <w:szCs w:val="22"/>
        </w:rPr>
      </w:pPr>
      <w:r w:rsidRPr="00BF7205">
        <w:rPr>
          <w:b/>
          <w:bCs/>
          <w:sz w:val="22"/>
          <w:szCs w:val="22"/>
        </w:rPr>
        <w:t>People</w:t>
      </w:r>
    </w:p>
    <w:p w14:paraId="5A70696C" w14:textId="1687D05D" w:rsidR="0067276B" w:rsidRPr="0067276B" w:rsidRDefault="0067276B" w:rsidP="00877EC4">
      <w:pPr>
        <w:spacing w:line="276" w:lineRule="auto"/>
        <w:ind w:left="360"/>
        <w:jc w:val="both"/>
        <w:rPr>
          <w:sz w:val="22"/>
          <w:szCs w:val="22"/>
        </w:rPr>
      </w:pPr>
      <w:r w:rsidRPr="0067276B">
        <w:rPr>
          <w:sz w:val="22"/>
          <w:szCs w:val="22"/>
        </w:rPr>
        <w:t>Training Needs: We will organize comprehensive training sessions for our team members to ensure they are equipped with the knowledge and skills needed to operate the new system. These training programs will focus on interpreting energy data and using the real-time monitoring tools to make informed decisions about machine usage and energy optimization.</w:t>
      </w:r>
    </w:p>
    <w:p w14:paraId="08FACED6" w14:textId="06092281" w:rsidR="00877EC4" w:rsidRPr="00877EC4" w:rsidRDefault="00877EC4" w:rsidP="0067276B">
      <w:pPr>
        <w:spacing w:line="276" w:lineRule="auto"/>
        <w:ind w:left="360"/>
        <w:jc w:val="both"/>
        <w:rPr>
          <w:b/>
          <w:bCs/>
          <w:sz w:val="22"/>
          <w:szCs w:val="22"/>
        </w:rPr>
      </w:pPr>
      <w:r w:rsidRPr="00877EC4">
        <w:rPr>
          <w:b/>
          <w:bCs/>
          <w:sz w:val="22"/>
          <w:szCs w:val="22"/>
        </w:rPr>
        <w:t xml:space="preserve">9. </w:t>
      </w:r>
      <w:r w:rsidR="0067276B" w:rsidRPr="00877EC4">
        <w:rPr>
          <w:b/>
          <w:bCs/>
          <w:sz w:val="22"/>
          <w:szCs w:val="22"/>
        </w:rPr>
        <w:t>Change Management</w:t>
      </w:r>
    </w:p>
    <w:p w14:paraId="2589309F" w14:textId="75F9BDFF" w:rsidR="0067276B" w:rsidRPr="0067276B" w:rsidRDefault="0067276B" w:rsidP="0067276B">
      <w:pPr>
        <w:spacing w:line="276" w:lineRule="auto"/>
        <w:ind w:left="360"/>
        <w:jc w:val="both"/>
        <w:rPr>
          <w:sz w:val="22"/>
          <w:szCs w:val="22"/>
        </w:rPr>
      </w:pPr>
      <w:r w:rsidRPr="0067276B">
        <w:rPr>
          <w:sz w:val="22"/>
          <w:szCs w:val="22"/>
        </w:rPr>
        <w:t>We are implementing a structured change management strategy to address any resistance to adopting the new system. This will include clear communication of the system’s benefits, workshops, and ongoing support to ensure all employees feel confident using the new technology. We aim to foster a culture of continuous improvement, where staff see the new system as a valuable tool for enhancing their work.</w:t>
      </w:r>
    </w:p>
    <w:p w14:paraId="1B1B1C2E" w14:textId="77777777" w:rsidR="0067276B" w:rsidRPr="0067276B" w:rsidRDefault="0067276B" w:rsidP="0067276B">
      <w:pPr>
        <w:spacing w:line="276" w:lineRule="auto"/>
        <w:ind w:left="360"/>
        <w:jc w:val="both"/>
        <w:rPr>
          <w:sz w:val="22"/>
          <w:szCs w:val="22"/>
        </w:rPr>
      </w:pPr>
    </w:p>
    <w:p w14:paraId="7A14D112" w14:textId="1A154283" w:rsidR="0067276B" w:rsidRPr="00877EC4" w:rsidRDefault="0067276B" w:rsidP="00877EC4">
      <w:pPr>
        <w:pStyle w:val="ListParagraph"/>
        <w:numPr>
          <w:ilvl w:val="0"/>
          <w:numId w:val="26"/>
        </w:numPr>
        <w:spacing w:line="276" w:lineRule="auto"/>
        <w:jc w:val="both"/>
        <w:rPr>
          <w:b/>
          <w:bCs/>
          <w:sz w:val="22"/>
          <w:szCs w:val="22"/>
        </w:rPr>
      </w:pPr>
      <w:r w:rsidRPr="00877EC4">
        <w:rPr>
          <w:b/>
          <w:bCs/>
          <w:sz w:val="22"/>
          <w:szCs w:val="22"/>
        </w:rPr>
        <w:t>Working Practices</w:t>
      </w:r>
    </w:p>
    <w:p w14:paraId="39C16E9E" w14:textId="0BA5A0DE" w:rsidR="0067276B" w:rsidRPr="006B58CA" w:rsidRDefault="0067276B" w:rsidP="0067276B">
      <w:pPr>
        <w:spacing w:line="276" w:lineRule="auto"/>
        <w:ind w:left="360"/>
        <w:jc w:val="both"/>
        <w:rPr>
          <w:sz w:val="22"/>
          <w:szCs w:val="22"/>
        </w:rPr>
      </w:pPr>
      <w:r w:rsidRPr="0067276B">
        <w:rPr>
          <w:sz w:val="22"/>
          <w:szCs w:val="22"/>
        </w:rPr>
        <w:t>Updated Procedures: We will revise our operational procedures to integrate energy data into daily workflows. Machine operators and other key staff will now regularly review energy usage as part of their routine. This shift in practice will allow us to respond quickly to inefficiencies and reduce energy waste across all production processes.</w:t>
      </w:r>
    </w:p>
    <w:p w14:paraId="6647CDFF" w14:textId="19200A8B" w:rsidR="003C6B3C" w:rsidRPr="00E7003C" w:rsidRDefault="00B7020D" w:rsidP="0067276B">
      <w:pPr>
        <w:spacing w:line="276" w:lineRule="auto"/>
        <w:jc w:val="both"/>
        <w:rPr>
          <w:b/>
          <w:bCs/>
          <w:sz w:val="22"/>
          <w:szCs w:val="22"/>
        </w:rPr>
      </w:pPr>
      <w:r>
        <w:rPr>
          <w:b/>
          <w:bCs/>
          <w:sz w:val="22"/>
          <w:szCs w:val="22"/>
        </w:rPr>
        <w:t xml:space="preserve">6.0 </w:t>
      </w:r>
      <w:r w:rsidR="003C6B3C" w:rsidRPr="00E7003C">
        <w:rPr>
          <w:b/>
          <w:bCs/>
          <w:sz w:val="22"/>
          <w:szCs w:val="22"/>
        </w:rPr>
        <w:t xml:space="preserve"> Recommendation:</w:t>
      </w:r>
    </w:p>
    <w:p w14:paraId="1BAA766B" w14:textId="27B6EFA3" w:rsidR="003A5DF0" w:rsidRDefault="003C6B3C" w:rsidP="0067276B">
      <w:pPr>
        <w:spacing w:line="276" w:lineRule="auto"/>
        <w:jc w:val="both"/>
        <w:rPr>
          <w:sz w:val="22"/>
          <w:szCs w:val="22"/>
        </w:rPr>
      </w:pPr>
      <w:r w:rsidRPr="00E7003C">
        <w:rPr>
          <w:sz w:val="22"/>
          <w:szCs w:val="22"/>
        </w:rPr>
        <w:t>Based on the potential for significant cost savings, improved operational efficiency, and enhanced sustainability,</w:t>
      </w:r>
      <w:r w:rsidR="003A5DF0" w:rsidRPr="00E7003C">
        <w:rPr>
          <w:sz w:val="22"/>
          <w:szCs w:val="22"/>
        </w:rPr>
        <w:t xml:space="preserve"> manageable operational risks we</w:t>
      </w:r>
      <w:r w:rsidR="0038065D">
        <w:rPr>
          <w:sz w:val="22"/>
          <w:szCs w:val="22"/>
        </w:rPr>
        <w:t xml:space="preserve"> strongly</w:t>
      </w:r>
      <w:r w:rsidRPr="00E7003C">
        <w:rPr>
          <w:sz w:val="22"/>
          <w:szCs w:val="22"/>
        </w:rPr>
        <w:t xml:space="preserve"> recommend proceeding with the implementation of the real-time energy monitoring system.</w:t>
      </w:r>
      <w:r w:rsidR="003A5DF0" w:rsidRPr="00E7003C">
        <w:rPr>
          <w:sz w:val="22"/>
          <w:szCs w:val="22"/>
        </w:rPr>
        <w:t xml:space="preserve"> This investment will position our factory </w:t>
      </w:r>
      <w:r w:rsidR="0038065D">
        <w:rPr>
          <w:sz w:val="22"/>
          <w:szCs w:val="22"/>
        </w:rPr>
        <w:t xml:space="preserve">at the forefront of efficient and sustainable </w:t>
      </w:r>
      <w:r w:rsidR="003A5DF0" w:rsidRPr="00E7003C">
        <w:rPr>
          <w:sz w:val="22"/>
          <w:szCs w:val="22"/>
        </w:rPr>
        <w:t xml:space="preserve">manufacturing practices, </w:t>
      </w:r>
      <w:r w:rsidR="0038065D">
        <w:rPr>
          <w:sz w:val="22"/>
          <w:szCs w:val="22"/>
        </w:rPr>
        <w:t>while delivering substantial cost savings and supporting our long-term strategic goals.</w:t>
      </w:r>
    </w:p>
    <w:p w14:paraId="3A2747FD" w14:textId="0BECC3E5" w:rsidR="00F178B3" w:rsidRPr="00F178B3" w:rsidRDefault="00F178B3" w:rsidP="003C6B3C">
      <w:pPr>
        <w:rPr>
          <w:b/>
          <w:bCs/>
          <w:sz w:val="22"/>
          <w:szCs w:val="22"/>
        </w:rPr>
      </w:pPr>
      <w:r w:rsidRPr="00F178B3">
        <w:rPr>
          <w:b/>
          <w:bCs/>
          <w:sz w:val="22"/>
          <w:szCs w:val="22"/>
        </w:rPr>
        <w:t>Glossary of terms</w:t>
      </w:r>
    </w:p>
    <w:p w14:paraId="1B9DC192" w14:textId="6E4F482D" w:rsidR="00F178B3" w:rsidRDefault="00F178B3" w:rsidP="003C6B3C">
      <w:pPr>
        <w:rPr>
          <w:sz w:val="22"/>
          <w:szCs w:val="22"/>
        </w:rPr>
      </w:pPr>
      <w:r>
        <w:rPr>
          <w:sz w:val="22"/>
          <w:szCs w:val="22"/>
        </w:rPr>
        <w:t>MtCO</w:t>
      </w:r>
      <w:r>
        <w:rPr>
          <w:sz w:val="22"/>
          <w:szCs w:val="22"/>
          <w:vertAlign w:val="subscript"/>
        </w:rPr>
        <w:t>2</w:t>
      </w:r>
      <w:r>
        <w:rPr>
          <w:sz w:val="22"/>
          <w:szCs w:val="22"/>
        </w:rPr>
        <w:t>. - Million tonnes of Carbon dioxide</w:t>
      </w:r>
      <w:r w:rsidR="00D249BC">
        <w:rPr>
          <w:sz w:val="22"/>
          <w:szCs w:val="22"/>
        </w:rPr>
        <w:t>.</w:t>
      </w:r>
    </w:p>
    <w:p w14:paraId="38EFC32B" w14:textId="77777777" w:rsidR="00D249BC" w:rsidRDefault="00D249BC" w:rsidP="003C6B3C">
      <w:pPr>
        <w:rPr>
          <w:sz w:val="22"/>
          <w:szCs w:val="22"/>
        </w:rPr>
      </w:pPr>
    </w:p>
    <w:p w14:paraId="7F5ABE7D" w14:textId="39A05B02" w:rsidR="00D249BC" w:rsidRDefault="00D249BC" w:rsidP="003C6B3C">
      <w:pPr>
        <w:rPr>
          <w:sz w:val="22"/>
          <w:szCs w:val="22"/>
        </w:rPr>
      </w:pPr>
    </w:p>
    <w:p w14:paraId="3957F95E" w14:textId="05618A80" w:rsidR="00D249BC" w:rsidRDefault="00D249BC" w:rsidP="003C6B3C">
      <w:pPr>
        <w:rPr>
          <w:sz w:val="22"/>
          <w:szCs w:val="22"/>
        </w:rPr>
      </w:pPr>
    </w:p>
    <w:p w14:paraId="72CCA181" w14:textId="77777777" w:rsidR="004353A7" w:rsidRPr="004353A7" w:rsidRDefault="004353A7" w:rsidP="004353A7">
      <w:pPr>
        <w:rPr>
          <w:sz w:val="22"/>
          <w:szCs w:val="22"/>
        </w:rPr>
      </w:pPr>
      <w:r w:rsidRPr="004353A7">
        <w:rPr>
          <w:sz w:val="22"/>
          <w:szCs w:val="22"/>
        </w:rPr>
        <w:t># Real-Time Energy Monitoring System Requirements</w:t>
      </w:r>
    </w:p>
    <w:p w14:paraId="2F5CD058" w14:textId="77777777" w:rsidR="004353A7" w:rsidRPr="004353A7" w:rsidRDefault="004353A7" w:rsidP="004353A7">
      <w:pPr>
        <w:rPr>
          <w:sz w:val="22"/>
          <w:szCs w:val="22"/>
        </w:rPr>
      </w:pPr>
    </w:p>
    <w:p w14:paraId="7D068786" w14:textId="77777777" w:rsidR="00222A7B" w:rsidRDefault="00222A7B" w:rsidP="004353A7">
      <w:pPr>
        <w:rPr>
          <w:b/>
          <w:bCs/>
          <w:sz w:val="22"/>
          <w:szCs w:val="22"/>
        </w:rPr>
      </w:pPr>
    </w:p>
    <w:p w14:paraId="149CAB5A" w14:textId="77777777" w:rsidR="00222A7B" w:rsidRDefault="00222A7B" w:rsidP="004353A7">
      <w:pPr>
        <w:rPr>
          <w:b/>
          <w:bCs/>
          <w:sz w:val="22"/>
          <w:szCs w:val="22"/>
        </w:rPr>
      </w:pPr>
    </w:p>
    <w:p w14:paraId="342785BD" w14:textId="7E8A2439" w:rsidR="004353A7" w:rsidRPr="004353A7" w:rsidRDefault="004353A7" w:rsidP="004353A7">
      <w:pPr>
        <w:rPr>
          <w:b/>
          <w:bCs/>
          <w:sz w:val="22"/>
          <w:szCs w:val="22"/>
        </w:rPr>
      </w:pPr>
      <w:r w:rsidRPr="004353A7">
        <w:rPr>
          <w:b/>
          <w:bCs/>
          <w:sz w:val="22"/>
          <w:szCs w:val="22"/>
        </w:rPr>
        <w:lastRenderedPageBreak/>
        <w:t>Functional Requirements</w:t>
      </w:r>
    </w:p>
    <w:p w14:paraId="6B426944" w14:textId="4A412479" w:rsidR="004353A7" w:rsidRPr="004353A7" w:rsidRDefault="004353A7" w:rsidP="004353A7">
      <w:pPr>
        <w:rPr>
          <w:sz w:val="22"/>
          <w:szCs w:val="22"/>
        </w:rPr>
      </w:pPr>
      <w:r w:rsidRPr="004353A7">
        <w:rPr>
          <w:sz w:val="22"/>
          <w:szCs w:val="22"/>
        </w:rPr>
        <w:t>1. Data collection from various energy consumption points</w:t>
      </w:r>
      <w:r w:rsidR="00222A7B">
        <w:rPr>
          <w:sz w:val="22"/>
          <w:szCs w:val="22"/>
        </w:rPr>
        <w:t xml:space="preserve"> (device</w:t>
      </w:r>
      <w:r w:rsidR="00926A4E">
        <w:rPr>
          <w:sz w:val="22"/>
          <w:szCs w:val="22"/>
        </w:rPr>
        <w:t xml:space="preserve">-level </w:t>
      </w:r>
      <w:r w:rsidR="00222A7B">
        <w:rPr>
          <w:sz w:val="22"/>
          <w:szCs w:val="22"/>
        </w:rPr>
        <w:t>energy tracking)</w:t>
      </w:r>
    </w:p>
    <w:p w14:paraId="6DCD4C16" w14:textId="77777777" w:rsidR="004353A7" w:rsidRPr="004353A7" w:rsidRDefault="004353A7" w:rsidP="004353A7">
      <w:pPr>
        <w:rPr>
          <w:sz w:val="22"/>
          <w:szCs w:val="22"/>
        </w:rPr>
      </w:pPr>
      <w:r w:rsidRPr="004353A7">
        <w:rPr>
          <w:sz w:val="22"/>
          <w:szCs w:val="22"/>
        </w:rPr>
        <w:t>2. Real-time monitoring and display of energy usage</w:t>
      </w:r>
    </w:p>
    <w:p w14:paraId="77ECE7E4" w14:textId="77777777" w:rsidR="004353A7" w:rsidRPr="004353A7" w:rsidRDefault="004353A7" w:rsidP="004353A7">
      <w:pPr>
        <w:rPr>
          <w:sz w:val="22"/>
          <w:szCs w:val="22"/>
        </w:rPr>
      </w:pPr>
      <w:r w:rsidRPr="004353A7">
        <w:rPr>
          <w:sz w:val="22"/>
          <w:szCs w:val="22"/>
        </w:rPr>
        <w:t>3. Historical data storage and retrieval</w:t>
      </w:r>
    </w:p>
    <w:p w14:paraId="5689186D" w14:textId="3F18F86F" w:rsidR="004353A7" w:rsidRPr="004353A7" w:rsidRDefault="004353A7" w:rsidP="004353A7">
      <w:pPr>
        <w:rPr>
          <w:sz w:val="22"/>
          <w:szCs w:val="22"/>
        </w:rPr>
      </w:pPr>
      <w:r w:rsidRPr="004353A7">
        <w:rPr>
          <w:sz w:val="22"/>
          <w:szCs w:val="22"/>
        </w:rPr>
        <w:t xml:space="preserve">4. </w:t>
      </w:r>
      <w:r w:rsidR="00926A4E">
        <w:rPr>
          <w:sz w:val="22"/>
          <w:szCs w:val="22"/>
        </w:rPr>
        <w:t>Automated a</w:t>
      </w:r>
      <w:r w:rsidRPr="004353A7">
        <w:rPr>
          <w:sz w:val="22"/>
          <w:szCs w:val="22"/>
        </w:rPr>
        <w:t xml:space="preserve">lert system for </w:t>
      </w:r>
      <w:r>
        <w:rPr>
          <w:sz w:val="22"/>
          <w:szCs w:val="22"/>
        </w:rPr>
        <w:t>un</w:t>
      </w:r>
      <w:r w:rsidR="00926A4E">
        <w:rPr>
          <w:sz w:val="22"/>
          <w:szCs w:val="22"/>
        </w:rPr>
        <w:t>u</w:t>
      </w:r>
      <w:r>
        <w:rPr>
          <w:sz w:val="22"/>
          <w:szCs w:val="22"/>
        </w:rPr>
        <w:t>sual</w:t>
      </w:r>
      <w:r w:rsidRPr="004353A7">
        <w:rPr>
          <w:sz w:val="22"/>
          <w:szCs w:val="22"/>
        </w:rPr>
        <w:t xml:space="preserve"> energy consumption patterns</w:t>
      </w:r>
    </w:p>
    <w:p w14:paraId="647AFE83" w14:textId="77777777" w:rsidR="004353A7" w:rsidRPr="004353A7" w:rsidRDefault="004353A7" w:rsidP="004353A7">
      <w:pPr>
        <w:rPr>
          <w:sz w:val="22"/>
          <w:szCs w:val="22"/>
        </w:rPr>
      </w:pPr>
      <w:r w:rsidRPr="004353A7">
        <w:rPr>
          <w:sz w:val="22"/>
          <w:szCs w:val="22"/>
        </w:rPr>
        <w:t>5. Energy usage reporting and analytics</w:t>
      </w:r>
    </w:p>
    <w:p w14:paraId="5D82DD87" w14:textId="77777777" w:rsidR="004353A7" w:rsidRPr="004353A7" w:rsidRDefault="004353A7" w:rsidP="004353A7">
      <w:pPr>
        <w:rPr>
          <w:sz w:val="22"/>
          <w:szCs w:val="22"/>
        </w:rPr>
      </w:pPr>
      <w:r w:rsidRPr="004353A7">
        <w:rPr>
          <w:sz w:val="22"/>
          <w:szCs w:val="22"/>
        </w:rPr>
        <w:t>6. User authentication and access control</w:t>
      </w:r>
    </w:p>
    <w:p w14:paraId="00795A24" w14:textId="77777777" w:rsidR="004353A7" w:rsidRPr="004353A7" w:rsidRDefault="004353A7" w:rsidP="004353A7">
      <w:pPr>
        <w:rPr>
          <w:sz w:val="22"/>
          <w:szCs w:val="22"/>
        </w:rPr>
      </w:pPr>
      <w:r w:rsidRPr="004353A7">
        <w:rPr>
          <w:sz w:val="22"/>
          <w:szCs w:val="22"/>
        </w:rPr>
        <w:t>7. Integration with existing factory management systems</w:t>
      </w:r>
    </w:p>
    <w:p w14:paraId="3E0925D9" w14:textId="77777777" w:rsidR="004353A7" w:rsidRDefault="004353A7" w:rsidP="004353A7">
      <w:pPr>
        <w:rPr>
          <w:sz w:val="22"/>
          <w:szCs w:val="22"/>
        </w:rPr>
      </w:pPr>
    </w:p>
    <w:p w14:paraId="7E430256" w14:textId="7FFDD271" w:rsidR="004353A7" w:rsidRPr="004353A7" w:rsidRDefault="004353A7" w:rsidP="004353A7">
      <w:pPr>
        <w:rPr>
          <w:b/>
          <w:bCs/>
          <w:sz w:val="22"/>
          <w:szCs w:val="22"/>
        </w:rPr>
      </w:pPr>
      <w:r w:rsidRPr="004353A7">
        <w:rPr>
          <w:b/>
          <w:bCs/>
          <w:sz w:val="22"/>
          <w:szCs w:val="22"/>
        </w:rPr>
        <w:t>Non-Functional Requirements</w:t>
      </w:r>
    </w:p>
    <w:p w14:paraId="6BBD9DF7" w14:textId="77777777" w:rsidR="004353A7" w:rsidRPr="004353A7" w:rsidRDefault="004353A7" w:rsidP="004353A7">
      <w:pPr>
        <w:rPr>
          <w:sz w:val="22"/>
          <w:szCs w:val="22"/>
        </w:rPr>
      </w:pPr>
      <w:r w:rsidRPr="004353A7">
        <w:rPr>
          <w:sz w:val="22"/>
          <w:szCs w:val="22"/>
        </w:rPr>
        <w:t>1. Performance: System response time &lt; 2 seconds</w:t>
      </w:r>
    </w:p>
    <w:p w14:paraId="64620F2E" w14:textId="77777777" w:rsidR="004353A7" w:rsidRPr="004353A7" w:rsidRDefault="004353A7" w:rsidP="004353A7">
      <w:pPr>
        <w:rPr>
          <w:sz w:val="22"/>
          <w:szCs w:val="22"/>
        </w:rPr>
      </w:pPr>
      <w:r w:rsidRPr="004353A7">
        <w:rPr>
          <w:sz w:val="22"/>
          <w:szCs w:val="22"/>
        </w:rPr>
        <w:t>2. Scalability: Ability to handle increased data volume as the factory grows</w:t>
      </w:r>
    </w:p>
    <w:p w14:paraId="20ED3AB2" w14:textId="77777777" w:rsidR="004353A7" w:rsidRPr="004353A7" w:rsidRDefault="004353A7" w:rsidP="004353A7">
      <w:pPr>
        <w:rPr>
          <w:sz w:val="22"/>
          <w:szCs w:val="22"/>
        </w:rPr>
      </w:pPr>
      <w:r w:rsidRPr="004353A7">
        <w:rPr>
          <w:sz w:val="22"/>
          <w:szCs w:val="22"/>
        </w:rPr>
        <w:t>3. Reliability: 99.9% uptime</w:t>
      </w:r>
    </w:p>
    <w:p w14:paraId="47F1701E" w14:textId="77777777" w:rsidR="004353A7" w:rsidRPr="004353A7" w:rsidRDefault="004353A7" w:rsidP="004353A7">
      <w:pPr>
        <w:rPr>
          <w:sz w:val="22"/>
          <w:szCs w:val="22"/>
        </w:rPr>
      </w:pPr>
      <w:r w:rsidRPr="004353A7">
        <w:rPr>
          <w:sz w:val="22"/>
          <w:szCs w:val="22"/>
        </w:rPr>
        <w:t>4. Data accuracy: ±1% margin of error in energy measurements</w:t>
      </w:r>
    </w:p>
    <w:p w14:paraId="1467043F" w14:textId="604FEE60" w:rsidR="004353A7" w:rsidRPr="004353A7" w:rsidRDefault="004353A7" w:rsidP="004353A7">
      <w:pPr>
        <w:rPr>
          <w:sz w:val="22"/>
          <w:szCs w:val="22"/>
        </w:rPr>
      </w:pPr>
      <w:r w:rsidRPr="004353A7">
        <w:rPr>
          <w:sz w:val="22"/>
          <w:szCs w:val="22"/>
        </w:rPr>
        <w:t>5. User-friendly</w:t>
      </w:r>
      <w:r>
        <w:rPr>
          <w:sz w:val="22"/>
          <w:szCs w:val="22"/>
        </w:rPr>
        <w:t xml:space="preserve"> and intuitive</w:t>
      </w:r>
      <w:r w:rsidRPr="004353A7">
        <w:rPr>
          <w:sz w:val="22"/>
          <w:szCs w:val="22"/>
        </w:rPr>
        <w:t xml:space="preserve"> interface for both desktop and mobile devices</w:t>
      </w:r>
    </w:p>
    <w:p w14:paraId="4F1A9417" w14:textId="77777777" w:rsidR="004353A7" w:rsidRDefault="004353A7" w:rsidP="004353A7">
      <w:pPr>
        <w:rPr>
          <w:sz w:val="22"/>
          <w:szCs w:val="22"/>
        </w:rPr>
      </w:pPr>
      <w:r w:rsidRPr="004353A7">
        <w:rPr>
          <w:sz w:val="22"/>
          <w:szCs w:val="22"/>
        </w:rPr>
        <w:t>6. Data retention for at least 5 years</w:t>
      </w:r>
    </w:p>
    <w:p w14:paraId="50002FED" w14:textId="2859EDDD" w:rsidR="00222A7B" w:rsidRDefault="00926A4E" w:rsidP="004353A7">
      <w:pPr>
        <w:rPr>
          <w:sz w:val="22"/>
          <w:szCs w:val="22"/>
        </w:rPr>
      </w:pPr>
      <w:r>
        <w:rPr>
          <w:sz w:val="22"/>
          <w:szCs w:val="22"/>
        </w:rPr>
        <w:t>7. Customizable KPIs and reports</w:t>
      </w:r>
    </w:p>
    <w:p w14:paraId="30740977" w14:textId="585D6823" w:rsidR="00222A7B" w:rsidRDefault="00222A7B" w:rsidP="004353A7">
      <w:pPr>
        <w:rPr>
          <w:sz w:val="22"/>
          <w:szCs w:val="22"/>
        </w:rPr>
      </w:pPr>
      <w:r>
        <w:rPr>
          <w:sz w:val="22"/>
          <w:szCs w:val="22"/>
        </w:rPr>
        <w:t>8. Automated reporting for regulatory compliance</w:t>
      </w:r>
    </w:p>
    <w:p w14:paraId="4A222B3A" w14:textId="77777777" w:rsidR="004353A7" w:rsidRDefault="004353A7" w:rsidP="004353A7">
      <w:pPr>
        <w:rPr>
          <w:sz w:val="22"/>
          <w:szCs w:val="22"/>
        </w:rPr>
      </w:pPr>
    </w:p>
    <w:p w14:paraId="5D6401DB" w14:textId="1BE13A9F" w:rsidR="004353A7" w:rsidRPr="004353A7" w:rsidRDefault="004353A7" w:rsidP="004353A7">
      <w:pPr>
        <w:rPr>
          <w:b/>
          <w:bCs/>
          <w:sz w:val="22"/>
          <w:szCs w:val="22"/>
        </w:rPr>
      </w:pPr>
      <w:r w:rsidRPr="004353A7">
        <w:rPr>
          <w:b/>
          <w:bCs/>
          <w:sz w:val="22"/>
          <w:szCs w:val="22"/>
        </w:rPr>
        <w:t>Technical Requirements</w:t>
      </w:r>
    </w:p>
    <w:p w14:paraId="60A82997" w14:textId="77777777" w:rsidR="004353A7" w:rsidRPr="004353A7" w:rsidRDefault="004353A7" w:rsidP="004353A7">
      <w:pPr>
        <w:rPr>
          <w:sz w:val="22"/>
          <w:szCs w:val="22"/>
        </w:rPr>
      </w:pPr>
      <w:r w:rsidRPr="004353A7">
        <w:rPr>
          <w:sz w:val="22"/>
          <w:szCs w:val="22"/>
        </w:rPr>
        <w:t>1. Compatible with existing energy meters and sensors</w:t>
      </w:r>
    </w:p>
    <w:p w14:paraId="2E506970" w14:textId="4CF933B8" w:rsidR="004353A7" w:rsidRPr="004353A7" w:rsidRDefault="004353A7" w:rsidP="004353A7">
      <w:pPr>
        <w:rPr>
          <w:sz w:val="22"/>
          <w:szCs w:val="22"/>
        </w:rPr>
      </w:pPr>
      <w:r w:rsidRPr="004353A7">
        <w:rPr>
          <w:sz w:val="22"/>
          <w:szCs w:val="22"/>
        </w:rPr>
        <w:t xml:space="preserve">2. </w:t>
      </w:r>
      <w:r w:rsidR="0021312F">
        <w:rPr>
          <w:sz w:val="22"/>
          <w:szCs w:val="22"/>
        </w:rPr>
        <w:t xml:space="preserve">Hybrid (mix of </w:t>
      </w:r>
      <w:r w:rsidRPr="004353A7">
        <w:rPr>
          <w:sz w:val="22"/>
          <w:szCs w:val="22"/>
        </w:rPr>
        <w:t xml:space="preserve">Cloud-based </w:t>
      </w:r>
      <w:r w:rsidR="0021312F">
        <w:rPr>
          <w:sz w:val="22"/>
          <w:szCs w:val="22"/>
        </w:rPr>
        <w:t xml:space="preserve">and </w:t>
      </w:r>
      <w:r w:rsidRPr="004353A7">
        <w:rPr>
          <w:sz w:val="22"/>
          <w:szCs w:val="22"/>
        </w:rPr>
        <w:t>on-premises solution</w:t>
      </w:r>
      <w:r w:rsidR="0021312F">
        <w:rPr>
          <w:sz w:val="22"/>
          <w:szCs w:val="22"/>
        </w:rPr>
        <w:t>)</w:t>
      </w:r>
    </w:p>
    <w:p w14:paraId="5DE9B086" w14:textId="77777777" w:rsidR="004353A7" w:rsidRPr="004353A7" w:rsidRDefault="004353A7" w:rsidP="004353A7">
      <w:pPr>
        <w:rPr>
          <w:sz w:val="22"/>
          <w:szCs w:val="22"/>
        </w:rPr>
      </w:pPr>
      <w:r w:rsidRPr="004353A7">
        <w:rPr>
          <w:sz w:val="22"/>
          <w:szCs w:val="22"/>
        </w:rPr>
        <w:t>3. Secure data transmission and storage</w:t>
      </w:r>
    </w:p>
    <w:p w14:paraId="6925DF6A" w14:textId="77777777" w:rsidR="004353A7" w:rsidRPr="004353A7" w:rsidRDefault="004353A7" w:rsidP="004353A7">
      <w:pPr>
        <w:rPr>
          <w:sz w:val="22"/>
          <w:szCs w:val="22"/>
        </w:rPr>
      </w:pPr>
      <w:r w:rsidRPr="004353A7">
        <w:rPr>
          <w:sz w:val="22"/>
          <w:szCs w:val="22"/>
        </w:rPr>
        <w:t>4. API for integration with third-party systems</w:t>
      </w:r>
    </w:p>
    <w:p w14:paraId="6CF8E46F" w14:textId="77777777" w:rsidR="004353A7" w:rsidRPr="004353A7" w:rsidRDefault="004353A7" w:rsidP="004353A7">
      <w:pPr>
        <w:rPr>
          <w:sz w:val="22"/>
          <w:szCs w:val="22"/>
        </w:rPr>
      </w:pPr>
      <w:r w:rsidRPr="004353A7">
        <w:rPr>
          <w:sz w:val="22"/>
          <w:szCs w:val="22"/>
        </w:rPr>
        <w:t>5. Support for standard energy management protocols (e.g., Modbus, BACnet)</w:t>
      </w:r>
    </w:p>
    <w:p w14:paraId="23606AFD" w14:textId="77777777" w:rsidR="004353A7" w:rsidRDefault="004353A7" w:rsidP="004353A7">
      <w:pPr>
        <w:rPr>
          <w:sz w:val="22"/>
          <w:szCs w:val="22"/>
        </w:rPr>
      </w:pPr>
      <w:r w:rsidRPr="004353A7">
        <w:rPr>
          <w:sz w:val="22"/>
          <w:szCs w:val="22"/>
        </w:rPr>
        <w:t>6. Regular data backups and disaster recovery plan</w:t>
      </w:r>
    </w:p>
    <w:p w14:paraId="523C41F7" w14:textId="77777777" w:rsidR="00203DF7" w:rsidRDefault="00203DF7" w:rsidP="004353A7">
      <w:pPr>
        <w:rPr>
          <w:b/>
          <w:bCs/>
          <w:sz w:val="22"/>
          <w:szCs w:val="22"/>
        </w:rPr>
      </w:pPr>
    </w:p>
    <w:p w14:paraId="319E5818" w14:textId="77777777" w:rsidR="00E63868" w:rsidRDefault="00E63868" w:rsidP="004353A7">
      <w:pPr>
        <w:rPr>
          <w:b/>
          <w:bCs/>
          <w:sz w:val="22"/>
          <w:szCs w:val="22"/>
        </w:rPr>
      </w:pPr>
    </w:p>
    <w:p w14:paraId="615C0F45" w14:textId="77777777" w:rsidR="00E63868" w:rsidRDefault="00E63868" w:rsidP="004353A7">
      <w:pPr>
        <w:rPr>
          <w:b/>
          <w:bCs/>
          <w:sz w:val="22"/>
          <w:szCs w:val="22"/>
        </w:rPr>
      </w:pPr>
    </w:p>
    <w:p w14:paraId="024F70D2" w14:textId="77777777" w:rsidR="00E63868" w:rsidRDefault="00E63868" w:rsidP="004353A7">
      <w:pPr>
        <w:rPr>
          <w:b/>
          <w:bCs/>
          <w:sz w:val="22"/>
          <w:szCs w:val="22"/>
        </w:rPr>
      </w:pPr>
    </w:p>
    <w:p w14:paraId="5B4C2EE6" w14:textId="23C2C6C0" w:rsidR="004353A7" w:rsidRPr="004353A7" w:rsidRDefault="004353A7" w:rsidP="004353A7">
      <w:pPr>
        <w:rPr>
          <w:b/>
          <w:bCs/>
          <w:sz w:val="22"/>
          <w:szCs w:val="22"/>
        </w:rPr>
      </w:pPr>
      <w:r w:rsidRPr="004353A7">
        <w:rPr>
          <w:b/>
          <w:bCs/>
          <w:sz w:val="22"/>
          <w:szCs w:val="22"/>
        </w:rPr>
        <w:lastRenderedPageBreak/>
        <w:t>Regulatory Requirements</w:t>
      </w:r>
    </w:p>
    <w:p w14:paraId="14B0254B" w14:textId="77777777" w:rsidR="004353A7" w:rsidRPr="004353A7" w:rsidRDefault="004353A7" w:rsidP="004353A7">
      <w:pPr>
        <w:rPr>
          <w:sz w:val="22"/>
          <w:szCs w:val="22"/>
        </w:rPr>
      </w:pPr>
      <w:r w:rsidRPr="004353A7">
        <w:rPr>
          <w:sz w:val="22"/>
          <w:szCs w:val="22"/>
        </w:rPr>
        <w:t>1. Compliance with UK data protection regulations (UK GDPR)</w:t>
      </w:r>
    </w:p>
    <w:p w14:paraId="44936BC3" w14:textId="77777777" w:rsidR="004353A7" w:rsidRPr="004353A7" w:rsidRDefault="004353A7" w:rsidP="004353A7">
      <w:pPr>
        <w:rPr>
          <w:sz w:val="22"/>
          <w:szCs w:val="22"/>
        </w:rPr>
      </w:pPr>
      <w:r w:rsidRPr="004353A7">
        <w:rPr>
          <w:sz w:val="22"/>
          <w:szCs w:val="22"/>
        </w:rPr>
        <w:t>2. Adherence to ISO 50001 Energy Management System standards</w:t>
      </w:r>
    </w:p>
    <w:p w14:paraId="6699F68C" w14:textId="77777777" w:rsidR="004353A7" w:rsidRPr="004353A7" w:rsidRDefault="004353A7" w:rsidP="004353A7">
      <w:pPr>
        <w:rPr>
          <w:sz w:val="22"/>
          <w:szCs w:val="22"/>
        </w:rPr>
      </w:pPr>
      <w:r w:rsidRPr="004353A7">
        <w:rPr>
          <w:sz w:val="22"/>
          <w:szCs w:val="22"/>
        </w:rPr>
        <w:t>3. Compliance with UK energy efficiency regulations for medium-sized enterprises</w:t>
      </w:r>
    </w:p>
    <w:p w14:paraId="3B94497A" w14:textId="77777777" w:rsidR="004353A7" w:rsidRPr="004353A7" w:rsidRDefault="004353A7" w:rsidP="004353A7">
      <w:pPr>
        <w:rPr>
          <w:sz w:val="22"/>
          <w:szCs w:val="22"/>
        </w:rPr>
      </w:pPr>
      <w:r w:rsidRPr="004353A7">
        <w:rPr>
          <w:sz w:val="22"/>
          <w:szCs w:val="22"/>
        </w:rPr>
        <w:t>4. Reporting capabilities for Carbon Reduction Commitment (CRC) Energy Efficiency Scheme</w:t>
      </w:r>
    </w:p>
    <w:p w14:paraId="79595AAD" w14:textId="4457222E" w:rsidR="00D249BC" w:rsidRPr="00F178B3" w:rsidRDefault="004353A7" w:rsidP="004353A7">
      <w:pPr>
        <w:rPr>
          <w:sz w:val="22"/>
          <w:szCs w:val="22"/>
        </w:rPr>
      </w:pPr>
      <w:r w:rsidRPr="004353A7">
        <w:rPr>
          <w:sz w:val="22"/>
          <w:szCs w:val="22"/>
        </w:rPr>
        <w:t>5. Adherence to UK Health and Safety Executive (HSE) guidelines for monitoring systems</w:t>
      </w:r>
      <w:r w:rsidR="00203DF7">
        <w:rPr>
          <w:sz w:val="22"/>
          <w:szCs w:val="22"/>
        </w:rPr>
        <w:t>.</w:t>
      </w:r>
    </w:p>
    <w:sectPr w:rsidR="00D249BC" w:rsidRPr="00F1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Mystical Woods Rough Script">
    <w:charset w:val="00"/>
    <w:family w:val="auto"/>
    <w:pitch w:val="variable"/>
    <w:sig w:usb0="2000000F" w:usb1="10000000" w:usb2="00000000" w:usb3="00000000" w:csb0="00000093"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082B"/>
    <w:multiLevelType w:val="hybridMultilevel"/>
    <w:tmpl w:val="12943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2E3"/>
    <w:multiLevelType w:val="multilevel"/>
    <w:tmpl w:val="85382D32"/>
    <w:lvl w:ilvl="0">
      <w:start w:val="3"/>
      <w:numFmt w:val="decimal"/>
      <w:lvlText w:val="%1.0"/>
      <w:lvlJc w:val="left"/>
      <w:pPr>
        <w:ind w:left="40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3280" w:hanging="108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5080" w:hanging="1440"/>
      </w:pPr>
      <w:rPr>
        <w:rFonts w:hint="default"/>
      </w:rPr>
    </w:lvl>
    <w:lvl w:ilvl="6">
      <w:start w:val="1"/>
      <w:numFmt w:val="decimal"/>
      <w:lvlText w:val="%1.%2.%3.%4.%5.%6.%7"/>
      <w:lvlJc w:val="left"/>
      <w:pPr>
        <w:ind w:left="5800" w:hanging="1440"/>
      </w:pPr>
      <w:rPr>
        <w:rFonts w:hint="default"/>
      </w:rPr>
    </w:lvl>
    <w:lvl w:ilvl="7">
      <w:start w:val="1"/>
      <w:numFmt w:val="decimal"/>
      <w:lvlText w:val="%1.%2.%3.%4.%5.%6.%7.%8"/>
      <w:lvlJc w:val="left"/>
      <w:pPr>
        <w:ind w:left="6880" w:hanging="1800"/>
      </w:pPr>
      <w:rPr>
        <w:rFonts w:hint="default"/>
      </w:rPr>
    </w:lvl>
    <w:lvl w:ilvl="8">
      <w:start w:val="1"/>
      <w:numFmt w:val="decimal"/>
      <w:lvlText w:val="%1.%2.%3.%4.%5.%6.%7.%8.%9"/>
      <w:lvlJc w:val="left"/>
      <w:pPr>
        <w:ind w:left="7600" w:hanging="1800"/>
      </w:pPr>
      <w:rPr>
        <w:rFonts w:hint="default"/>
      </w:rPr>
    </w:lvl>
  </w:abstractNum>
  <w:abstractNum w:abstractNumId="2" w15:restartNumberingAfterBreak="0">
    <w:nsid w:val="16F15FD6"/>
    <w:multiLevelType w:val="hybridMultilevel"/>
    <w:tmpl w:val="2340A718"/>
    <w:lvl w:ilvl="0" w:tplc="FFFFFFFF">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075ED3"/>
    <w:multiLevelType w:val="multilevel"/>
    <w:tmpl w:val="345AD6DC"/>
    <w:lvl w:ilvl="0">
      <w:start w:val="1"/>
      <w:numFmt w:val="decimal"/>
      <w:lvlText w:val="%1"/>
      <w:lvlJc w:val="left"/>
      <w:pPr>
        <w:ind w:left="360" w:hanging="360"/>
      </w:pPr>
      <w:rPr>
        <w:rFonts w:hint="default"/>
      </w:rPr>
    </w:lvl>
    <w:lvl w:ilvl="1">
      <w:start w:val="3"/>
      <w:numFmt w:val="decimal"/>
      <w:lvlText w:val="%1.%2"/>
      <w:lvlJc w:val="left"/>
      <w:pPr>
        <w:ind w:left="400" w:hanging="360"/>
      </w:pPr>
      <w:rPr>
        <w:rFonts w:hint="default"/>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120" w:hanging="1800"/>
      </w:pPr>
      <w:rPr>
        <w:rFonts w:hint="default"/>
      </w:rPr>
    </w:lvl>
  </w:abstractNum>
  <w:abstractNum w:abstractNumId="4" w15:restartNumberingAfterBreak="0">
    <w:nsid w:val="1C1C11EC"/>
    <w:multiLevelType w:val="hybridMultilevel"/>
    <w:tmpl w:val="792ACC2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F2C07"/>
    <w:multiLevelType w:val="hybridMultilevel"/>
    <w:tmpl w:val="74F8C1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A27420"/>
    <w:multiLevelType w:val="hybridMultilevel"/>
    <w:tmpl w:val="737E134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F5673B"/>
    <w:multiLevelType w:val="hybridMultilevel"/>
    <w:tmpl w:val="02FE36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753419"/>
    <w:multiLevelType w:val="hybridMultilevel"/>
    <w:tmpl w:val="DFAEC4E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7462AD"/>
    <w:multiLevelType w:val="hybridMultilevel"/>
    <w:tmpl w:val="B5A28B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CA339A"/>
    <w:multiLevelType w:val="hybridMultilevel"/>
    <w:tmpl w:val="F312B8A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076805"/>
    <w:multiLevelType w:val="multilevel"/>
    <w:tmpl w:val="A11E73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8449CC"/>
    <w:multiLevelType w:val="hybridMultilevel"/>
    <w:tmpl w:val="FD3EBF96"/>
    <w:lvl w:ilvl="0" w:tplc="0809000F">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5347FC"/>
    <w:multiLevelType w:val="hybridMultilevel"/>
    <w:tmpl w:val="26CCEA0C"/>
    <w:lvl w:ilvl="0" w:tplc="0D0E29F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964C98"/>
    <w:multiLevelType w:val="multilevel"/>
    <w:tmpl w:val="3E2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77B97"/>
    <w:multiLevelType w:val="hybridMultilevel"/>
    <w:tmpl w:val="28BC3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742CB8"/>
    <w:multiLevelType w:val="hybridMultilevel"/>
    <w:tmpl w:val="0E8C586C"/>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174525"/>
    <w:multiLevelType w:val="hybridMultilevel"/>
    <w:tmpl w:val="D1A08594"/>
    <w:lvl w:ilvl="0" w:tplc="08090001">
      <w:start w:val="1"/>
      <w:numFmt w:val="bullet"/>
      <w:lvlText w:val=""/>
      <w:lvlJc w:val="left"/>
      <w:pPr>
        <w:ind w:left="720" w:hanging="360"/>
      </w:pPr>
      <w:rPr>
        <w:rFonts w:ascii="Symbol" w:hAnsi="Symbol" w:hint="default"/>
      </w:rPr>
    </w:lvl>
    <w:lvl w:ilvl="1" w:tplc="1988EE02">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CA2BE4"/>
    <w:multiLevelType w:val="hybridMultilevel"/>
    <w:tmpl w:val="1CDEB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445402"/>
    <w:multiLevelType w:val="hybridMultilevel"/>
    <w:tmpl w:val="0ABE71D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F8619A"/>
    <w:multiLevelType w:val="hybridMultilevel"/>
    <w:tmpl w:val="E43C6BE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0263B5"/>
    <w:multiLevelType w:val="hybridMultilevel"/>
    <w:tmpl w:val="9334C4E0"/>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2AB0FC1"/>
    <w:multiLevelType w:val="hybridMultilevel"/>
    <w:tmpl w:val="3B84B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31346B"/>
    <w:multiLevelType w:val="hybridMultilevel"/>
    <w:tmpl w:val="24A67DD8"/>
    <w:lvl w:ilvl="0" w:tplc="42EA72CA">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24" w15:restartNumberingAfterBreak="0">
    <w:nsid w:val="6EC95DF7"/>
    <w:multiLevelType w:val="hybridMultilevel"/>
    <w:tmpl w:val="43A45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1C0DD3"/>
    <w:multiLevelType w:val="hybridMultilevel"/>
    <w:tmpl w:val="AB00CE42"/>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3DE513B"/>
    <w:multiLevelType w:val="hybridMultilevel"/>
    <w:tmpl w:val="9F564DA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D5B9F"/>
    <w:multiLevelType w:val="hybridMultilevel"/>
    <w:tmpl w:val="4FF838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5341CE"/>
    <w:multiLevelType w:val="hybridMultilevel"/>
    <w:tmpl w:val="AB00CE4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3765512">
    <w:abstractNumId w:val="14"/>
  </w:num>
  <w:num w:numId="2" w16cid:durableId="2118062495">
    <w:abstractNumId w:val="6"/>
  </w:num>
  <w:num w:numId="3" w16cid:durableId="1225406947">
    <w:abstractNumId w:val="16"/>
  </w:num>
  <w:num w:numId="4" w16cid:durableId="149947573">
    <w:abstractNumId w:val="28"/>
  </w:num>
  <w:num w:numId="5" w16cid:durableId="1339037778">
    <w:abstractNumId w:val="17"/>
  </w:num>
  <w:num w:numId="6" w16cid:durableId="914512180">
    <w:abstractNumId w:val="24"/>
  </w:num>
  <w:num w:numId="7" w16cid:durableId="170410930">
    <w:abstractNumId w:val="18"/>
  </w:num>
  <w:num w:numId="8" w16cid:durableId="1526285330">
    <w:abstractNumId w:val="4"/>
  </w:num>
  <w:num w:numId="9" w16cid:durableId="1504735593">
    <w:abstractNumId w:val="2"/>
  </w:num>
  <w:num w:numId="10" w16cid:durableId="528686394">
    <w:abstractNumId w:val="10"/>
  </w:num>
  <w:num w:numId="11" w16cid:durableId="2039237240">
    <w:abstractNumId w:val="25"/>
  </w:num>
  <w:num w:numId="12" w16cid:durableId="1865709088">
    <w:abstractNumId w:val="20"/>
  </w:num>
  <w:num w:numId="13" w16cid:durableId="1348482041">
    <w:abstractNumId w:val="0"/>
  </w:num>
  <w:num w:numId="14" w16cid:durableId="1276786106">
    <w:abstractNumId w:val="22"/>
  </w:num>
  <w:num w:numId="15" w16cid:durableId="1430616689">
    <w:abstractNumId w:val="23"/>
  </w:num>
  <w:num w:numId="16" w16cid:durableId="84308249">
    <w:abstractNumId w:val="7"/>
  </w:num>
  <w:num w:numId="17" w16cid:durableId="86656264">
    <w:abstractNumId w:val="27"/>
  </w:num>
  <w:num w:numId="18" w16cid:durableId="111176249">
    <w:abstractNumId w:val="19"/>
  </w:num>
  <w:num w:numId="19" w16cid:durableId="955255932">
    <w:abstractNumId w:val="9"/>
  </w:num>
  <w:num w:numId="20" w16cid:durableId="1353845804">
    <w:abstractNumId w:val="5"/>
  </w:num>
  <w:num w:numId="21" w16cid:durableId="1538737092">
    <w:abstractNumId w:val="13"/>
  </w:num>
  <w:num w:numId="22" w16cid:durableId="1742213252">
    <w:abstractNumId w:val="21"/>
  </w:num>
  <w:num w:numId="23" w16cid:durableId="1030227503">
    <w:abstractNumId w:val="26"/>
  </w:num>
  <w:num w:numId="24" w16cid:durableId="1695954715">
    <w:abstractNumId w:val="8"/>
  </w:num>
  <w:num w:numId="25" w16cid:durableId="2022854678">
    <w:abstractNumId w:val="15"/>
  </w:num>
  <w:num w:numId="26" w16cid:durableId="850605092">
    <w:abstractNumId w:val="12"/>
  </w:num>
  <w:num w:numId="27" w16cid:durableId="554974770">
    <w:abstractNumId w:val="3"/>
  </w:num>
  <w:num w:numId="28" w16cid:durableId="725180126">
    <w:abstractNumId w:val="11"/>
  </w:num>
  <w:num w:numId="29" w16cid:durableId="424348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74"/>
    <w:rsid w:val="00021430"/>
    <w:rsid w:val="000832E5"/>
    <w:rsid w:val="0008367C"/>
    <w:rsid w:val="00096B5E"/>
    <w:rsid w:val="000E6A8F"/>
    <w:rsid w:val="001272DB"/>
    <w:rsid w:val="00163576"/>
    <w:rsid w:val="00186212"/>
    <w:rsid w:val="00193961"/>
    <w:rsid w:val="00203DF7"/>
    <w:rsid w:val="0021312F"/>
    <w:rsid w:val="00222A7B"/>
    <w:rsid w:val="00240693"/>
    <w:rsid w:val="002548FF"/>
    <w:rsid w:val="0026036A"/>
    <w:rsid w:val="00286E4A"/>
    <w:rsid w:val="002D0D6D"/>
    <w:rsid w:val="00337D22"/>
    <w:rsid w:val="0036304D"/>
    <w:rsid w:val="0038065D"/>
    <w:rsid w:val="003842B9"/>
    <w:rsid w:val="00386C74"/>
    <w:rsid w:val="003A5DF0"/>
    <w:rsid w:val="003B5555"/>
    <w:rsid w:val="003C6B3C"/>
    <w:rsid w:val="00417073"/>
    <w:rsid w:val="00434AD5"/>
    <w:rsid w:val="00434FC3"/>
    <w:rsid w:val="004353A7"/>
    <w:rsid w:val="0049006A"/>
    <w:rsid w:val="004A434D"/>
    <w:rsid w:val="004E589C"/>
    <w:rsid w:val="00501D89"/>
    <w:rsid w:val="00505537"/>
    <w:rsid w:val="0052160C"/>
    <w:rsid w:val="00521DCE"/>
    <w:rsid w:val="005357FA"/>
    <w:rsid w:val="00575930"/>
    <w:rsid w:val="005A520F"/>
    <w:rsid w:val="005C4EBC"/>
    <w:rsid w:val="005E45E4"/>
    <w:rsid w:val="0061720D"/>
    <w:rsid w:val="00653525"/>
    <w:rsid w:val="0067276B"/>
    <w:rsid w:val="006867F9"/>
    <w:rsid w:val="006A24E9"/>
    <w:rsid w:val="006B58CA"/>
    <w:rsid w:val="006C475E"/>
    <w:rsid w:val="006F5197"/>
    <w:rsid w:val="00712C3C"/>
    <w:rsid w:val="00727448"/>
    <w:rsid w:val="0075161D"/>
    <w:rsid w:val="007627EA"/>
    <w:rsid w:val="007E3613"/>
    <w:rsid w:val="007E3B1A"/>
    <w:rsid w:val="00807A8D"/>
    <w:rsid w:val="00813BC8"/>
    <w:rsid w:val="00825D25"/>
    <w:rsid w:val="0083335E"/>
    <w:rsid w:val="00872ACC"/>
    <w:rsid w:val="0087459B"/>
    <w:rsid w:val="0087627D"/>
    <w:rsid w:val="00877EC4"/>
    <w:rsid w:val="008C2552"/>
    <w:rsid w:val="008C5A1A"/>
    <w:rsid w:val="008D5474"/>
    <w:rsid w:val="00905166"/>
    <w:rsid w:val="00926A4E"/>
    <w:rsid w:val="0094172E"/>
    <w:rsid w:val="00955EA7"/>
    <w:rsid w:val="00967DF0"/>
    <w:rsid w:val="009836EF"/>
    <w:rsid w:val="009B544F"/>
    <w:rsid w:val="009C0EC0"/>
    <w:rsid w:val="00A4745E"/>
    <w:rsid w:val="00AB1002"/>
    <w:rsid w:val="00AB2DF9"/>
    <w:rsid w:val="00AC5230"/>
    <w:rsid w:val="00AF3D4B"/>
    <w:rsid w:val="00B14427"/>
    <w:rsid w:val="00B42E59"/>
    <w:rsid w:val="00B534B5"/>
    <w:rsid w:val="00B7020D"/>
    <w:rsid w:val="00BA3922"/>
    <w:rsid w:val="00BA478A"/>
    <w:rsid w:val="00BC0045"/>
    <w:rsid w:val="00BD0170"/>
    <w:rsid w:val="00BE3208"/>
    <w:rsid w:val="00BF2F71"/>
    <w:rsid w:val="00BF7205"/>
    <w:rsid w:val="00C118A7"/>
    <w:rsid w:val="00C25CD6"/>
    <w:rsid w:val="00C35E55"/>
    <w:rsid w:val="00C74738"/>
    <w:rsid w:val="00CB6E33"/>
    <w:rsid w:val="00CF6838"/>
    <w:rsid w:val="00D249BC"/>
    <w:rsid w:val="00D43DB7"/>
    <w:rsid w:val="00D72109"/>
    <w:rsid w:val="00D96FFB"/>
    <w:rsid w:val="00DF7D35"/>
    <w:rsid w:val="00E63868"/>
    <w:rsid w:val="00E7003C"/>
    <w:rsid w:val="00EE7E54"/>
    <w:rsid w:val="00F178B3"/>
    <w:rsid w:val="00F275E1"/>
    <w:rsid w:val="00F367E1"/>
    <w:rsid w:val="00F57F80"/>
    <w:rsid w:val="00F60EEE"/>
    <w:rsid w:val="00F85F72"/>
    <w:rsid w:val="00FC1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6556"/>
  <w15:chartTrackingRefBased/>
  <w15:docId w15:val="{CBEFE6FA-02D5-7A45-8FDF-AAFFC3A9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474"/>
    <w:rPr>
      <w:rFonts w:eastAsiaTheme="majorEastAsia" w:cstheme="majorBidi"/>
      <w:color w:val="272727" w:themeColor="text1" w:themeTint="D8"/>
    </w:rPr>
  </w:style>
  <w:style w:type="paragraph" w:styleId="Title">
    <w:name w:val="Title"/>
    <w:basedOn w:val="Normal"/>
    <w:next w:val="Normal"/>
    <w:link w:val="TitleChar"/>
    <w:uiPriority w:val="10"/>
    <w:qFormat/>
    <w:rsid w:val="008D5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474"/>
    <w:pPr>
      <w:spacing w:before="160"/>
      <w:jc w:val="center"/>
    </w:pPr>
    <w:rPr>
      <w:i/>
      <w:iCs/>
      <w:color w:val="404040" w:themeColor="text1" w:themeTint="BF"/>
    </w:rPr>
  </w:style>
  <w:style w:type="character" w:customStyle="1" w:styleId="QuoteChar">
    <w:name w:val="Quote Char"/>
    <w:basedOn w:val="DefaultParagraphFont"/>
    <w:link w:val="Quote"/>
    <w:uiPriority w:val="29"/>
    <w:rsid w:val="008D5474"/>
    <w:rPr>
      <w:i/>
      <w:iCs/>
      <w:color w:val="404040" w:themeColor="text1" w:themeTint="BF"/>
    </w:rPr>
  </w:style>
  <w:style w:type="paragraph" w:styleId="ListParagraph">
    <w:name w:val="List Paragraph"/>
    <w:basedOn w:val="Normal"/>
    <w:uiPriority w:val="34"/>
    <w:qFormat/>
    <w:rsid w:val="008D5474"/>
    <w:pPr>
      <w:ind w:left="720"/>
      <w:contextualSpacing/>
    </w:pPr>
  </w:style>
  <w:style w:type="character" w:styleId="IntenseEmphasis">
    <w:name w:val="Intense Emphasis"/>
    <w:basedOn w:val="DefaultParagraphFont"/>
    <w:uiPriority w:val="21"/>
    <w:qFormat/>
    <w:rsid w:val="008D5474"/>
    <w:rPr>
      <w:i/>
      <w:iCs/>
      <w:color w:val="0F4761" w:themeColor="accent1" w:themeShade="BF"/>
    </w:rPr>
  </w:style>
  <w:style w:type="paragraph" w:styleId="IntenseQuote">
    <w:name w:val="Intense Quote"/>
    <w:basedOn w:val="Normal"/>
    <w:next w:val="Normal"/>
    <w:link w:val="IntenseQuoteChar"/>
    <w:uiPriority w:val="30"/>
    <w:qFormat/>
    <w:rsid w:val="008D5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474"/>
    <w:rPr>
      <w:i/>
      <w:iCs/>
      <w:color w:val="0F4761" w:themeColor="accent1" w:themeShade="BF"/>
    </w:rPr>
  </w:style>
  <w:style w:type="character" w:styleId="IntenseReference">
    <w:name w:val="Intense Reference"/>
    <w:basedOn w:val="DefaultParagraphFont"/>
    <w:uiPriority w:val="32"/>
    <w:qFormat/>
    <w:rsid w:val="008D5474"/>
    <w:rPr>
      <w:b/>
      <w:bCs/>
      <w:smallCaps/>
      <w:color w:val="0F4761" w:themeColor="accent1" w:themeShade="BF"/>
      <w:spacing w:val="5"/>
    </w:rPr>
  </w:style>
  <w:style w:type="table" w:styleId="TableGrid">
    <w:name w:val="Table Grid"/>
    <w:basedOn w:val="TableNormal"/>
    <w:uiPriority w:val="39"/>
    <w:rsid w:val="00BE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0D6D"/>
    <w:rPr>
      <w:color w:val="467886" w:themeColor="hyperlink"/>
      <w:u w:val="single"/>
    </w:rPr>
  </w:style>
  <w:style w:type="character" w:styleId="UnresolvedMention">
    <w:name w:val="Unresolved Mention"/>
    <w:basedOn w:val="DefaultParagraphFont"/>
    <w:uiPriority w:val="99"/>
    <w:semiHidden/>
    <w:unhideWhenUsed/>
    <w:rsid w:val="002D0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3487">
      <w:bodyDiv w:val="1"/>
      <w:marLeft w:val="0"/>
      <w:marRight w:val="0"/>
      <w:marTop w:val="0"/>
      <w:marBottom w:val="0"/>
      <w:divBdr>
        <w:top w:val="none" w:sz="0" w:space="0" w:color="auto"/>
        <w:left w:val="none" w:sz="0" w:space="0" w:color="auto"/>
        <w:bottom w:val="none" w:sz="0" w:space="0" w:color="auto"/>
        <w:right w:val="none" w:sz="0" w:space="0" w:color="auto"/>
      </w:divBdr>
    </w:div>
    <w:div w:id="67582469">
      <w:bodyDiv w:val="1"/>
      <w:marLeft w:val="0"/>
      <w:marRight w:val="0"/>
      <w:marTop w:val="0"/>
      <w:marBottom w:val="0"/>
      <w:divBdr>
        <w:top w:val="none" w:sz="0" w:space="0" w:color="auto"/>
        <w:left w:val="none" w:sz="0" w:space="0" w:color="auto"/>
        <w:bottom w:val="none" w:sz="0" w:space="0" w:color="auto"/>
        <w:right w:val="none" w:sz="0" w:space="0" w:color="auto"/>
      </w:divBdr>
    </w:div>
    <w:div w:id="98138866">
      <w:bodyDiv w:val="1"/>
      <w:marLeft w:val="0"/>
      <w:marRight w:val="0"/>
      <w:marTop w:val="0"/>
      <w:marBottom w:val="0"/>
      <w:divBdr>
        <w:top w:val="none" w:sz="0" w:space="0" w:color="auto"/>
        <w:left w:val="none" w:sz="0" w:space="0" w:color="auto"/>
        <w:bottom w:val="none" w:sz="0" w:space="0" w:color="auto"/>
        <w:right w:val="none" w:sz="0" w:space="0" w:color="auto"/>
      </w:divBdr>
    </w:div>
    <w:div w:id="139347638">
      <w:bodyDiv w:val="1"/>
      <w:marLeft w:val="0"/>
      <w:marRight w:val="0"/>
      <w:marTop w:val="0"/>
      <w:marBottom w:val="0"/>
      <w:divBdr>
        <w:top w:val="none" w:sz="0" w:space="0" w:color="auto"/>
        <w:left w:val="none" w:sz="0" w:space="0" w:color="auto"/>
        <w:bottom w:val="none" w:sz="0" w:space="0" w:color="auto"/>
        <w:right w:val="none" w:sz="0" w:space="0" w:color="auto"/>
      </w:divBdr>
    </w:div>
    <w:div w:id="222252058">
      <w:bodyDiv w:val="1"/>
      <w:marLeft w:val="0"/>
      <w:marRight w:val="0"/>
      <w:marTop w:val="0"/>
      <w:marBottom w:val="0"/>
      <w:divBdr>
        <w:top w:val="none" w:sz="0" w:space="0" w:color="auto"/>
        <w:left w:val="none" w:sz="0" w:space="0" w:color="auto"/>
        <w:bottom w:val="none" w:sz="0" w:space="0" w:color="auto"/>
        <w:right w:val="none" w:sz="0" w:space="0" w:color="auto"/>
      </w:divBdr>
    </w:div>
    <w:div w:id="364520808">
      <w:bodyDiv w:val="1"/>
      <w:marLeft w:val="0"/>
      <w:marRight w:val="0"/>
      <w:marTop w:val="0"/>
      <w:marBottom w:val="0"/>
      <w:divBdr>
        <w:top w:val="none" w:sz="0" w:space="0" w:color="auto"/>
        <w:left w:val="none" w:sz="0" w:space="0" w:color="auto"/>
        <w:bottom w:val="none" w:sz="0" w:space="0" w:color="auto"/>
        <w:right w:val="none" w:sz="0" w:space="0" w:color="auto"/>
      </w:divBdr>
    </w:div>
    <w:div w:id="411970134">
      <w:bodyDiv w:val="1"/>
      <w:marLeft w:val="0"/>
      <w:marRight w:val="0"/>
      <w:marTop w:val="0"/>
      <w:marBottom w:val="0"/>
      <w:divBdr>
        <w:top w:val="none" w:sz="0" w:space="0" w:color="auto"/>
        <w:left w:val="none" w:sz="0" w:space="0" w:color="auto"/>
        <w:bottom w:val="none" w:sz="0" w:space="0" w:color="auto"/>
        <w:right w:val="none" w:sz="0" w:space="0" w:color="auto"/>
      </w:divBdr>
    </w:div>
    <w:div w:id="488643929">
      <w:bodyDiv w:val="1"/>
      <w:marLeft w:val="0"/>
      <w:marRight w:val="0"/>
      <w:marTop w:val="0"/>
      <w:marBottom w:val="0"/>
      <w:divBdr>
        <w:top w:val="none" w:sz="0" w:space="0" w:color="auto"/>
        <w:left w:val="none" w:sz="0" w:space="0" w:color="auto"/>
        <w:bottom w:val="none" w:sz="0" w:space="0" w:color="auto"/>
        <w:right w:val="none" w:sz="0" w:space="0" w:color="auto"/>
      </w:divBdr>
    </w:div>
    <w:div w:id="943463060">
      <w:bodyDiv w:val="1"/>
      <w:marLeft w:val="0"/>
      <w:marRight w:val="0"/>
      <w:marTop w:val="0"/>
      <w:marBottom w:val="0"/>
      <w:divBdr>
        <w:top w:val="none" w:sz="0" w:space="0" w:color="auto"/>
        <w:left w:val="none" w:sz="0" w:space="0" w:color="auto"/>
        <w:bottom w:val="none" w:sz="0" w:space="0" w:color="auto"/>
        <w:right w:val="none" w:sz="0" w:space="0" w:color="auto"/>
      </w:divBdr>
    </w:div>
    <w:div w:id="1079792586">
      <w:bodyDiv w:val="1"/>
      <w:marLeft w:val="0"/>
      <w:marRight w:val="0"/>
      <w:marTop w:val="0"/>
      <w:marBottom w:val="0"/>
      <w:divBdr>
        <w:top w:val="none" w:sz="0" w:space="0" w:color="auto"/>
        <w:left w:val="none" w:sz="0" w:space="0" w:color="auto"/>
        <w:bottom w:val="none" w:sz="0" w:space="0" w:color="auto"/>
        <w:right w:val="none" w:sz="0" w:space="0" w:color="auto"/>
      </w:divBdr>
    </w:div>
    <w:div w:id="1081873420">
      <w:bodyDiv w:val="1"/>
      <w:marLeft w:val="0"/>
      <w:marRight w:val="0"/>
      <w:marTop w:val="0"/>
      <w:marBottom w:val="0"/>
      <w:divBdr>
        <w:top w:val="none" w:sz="0" w:space="0" w:color="auto"/>
        <w:left w:val="none" w:sz="0" w:space="0" w:color="auto"/>
        <w:bottom w:val="none" w:sz="0" w:space="0" w:color="auto"/>
        <w:right w:val="none" w:sz="0" w:space="0" w:color="auto"/>
      </w:divBdr>
    </w:div>
    <w:div w:id="1341156482">
      <w:bodyDiv w:val="1"/>
      <w:marLeft w:val="0"/>
      <w:marRight w:val="0"/>
      <w:marTop w:val="0"/>
      <w:marBottom w:val="0"/>
      <w:divBdr>
        <w:top w:val="none" w:sz="0" w:space="0" w:color="auto"/>
        <w:left w:val="none" w:sz="0" w:space="0" w:color="auto"/>
        <w:bottom w:val="none" w:sz="0" w:space="0" w:color="auto"/>
        <w:right w:val="none" w:sz="0" w:space="0" w:color="auto"/>
      </w:divBdr>
    </w:div>
    <w:div w:id="1350332903">
      <w:bodyDiv w:val="1"/>
      <w:marLeft w:val="0"/>
      <w:marRight w:val="0"/>
      <w:marTop w:val="0"/>
      <w:marBottom w:val="0"/>
      <w:divBdr>
        <w:top w:val="none" w:sz="0" w:space="0" w:color="auto"/>
        <w:left w:val="none" w:sz="0" w:space="0" w:color="auto"/>
        <w:bottom w:val="none" w:sz="0" w:space="0" w:color="auto"/>
        <w:right w:val="none" w:sz="0" w:space="0" w:color="auto"/>
      </w:divBdr>
    </w:div>
    <w:div w:id="1424646538">
      <w:bodyDiv w:val="1"/>
      <w:marLeft w:val="0"/>
      <w:marRight w:val="0"/>
      <w:marTop w:val="0"/>
      <w:marBottom w:val="0"/>
      <w:divBdr>
        <w:top w:val="none" w:sz="0" w:space="0" w:color="auto"/>
        <w:left w:val="none" w:sz="0" w:space="0" w:color="auto"/>
        <w:bottom w:val="none" w:sz="0" w:space="0" w:color="auto"/>
        <w:right w:val="none" w:sz="0" w:space="0" w:color="auto"/>
      </w:divBdr>
    </w:div>
    <w:div w:id="1624574029">
      <w:bodyDiv w:val="1"/>
      <w:marLeft w:val="0"/>
      <w:marRight w:val="0"/>
      <w:marTop w:val="0"/>
      <w:marBottom w:val="0"/>
      <w:divBdr>
        <w:top w:val="none" w:sz="0" w:space="0" w:color="auto"/>
        <w:left w:val="none" w:sz="0" w:space="0" w:color="auto"/>
        <w:bottom w:val="none" w:sz="0" w:space="0" w:color="auto"/>
        <w:right w:val="none" w:sz="0" w:space="0" w:color="auto"/>
      </w:divBdr>
    </w:div>
    <w:div w:id="1737774862">
      <w:bodyDiv w:val="1"/>
      <w:marLeft w:val="0"/>
      <w:marRight w:val="0"/>
      <w:marTop w:val="0"/>
      <w:marBottom w:val="0"/>
      <w:divBdr>
        <w:top w:val="none" w:sz="0" w:space="0" w:color="auto"/>
        <w:left w:val="none" w:sz="0" w:space="0" w:color="auto"/>
        <w:bottom w:val="none" w:sz="0" w:space="0" w:color="auto"/>
        <w:right w:val="none" w:sz="0" w:space="0" w:color="auto"/>
      </w:divBdr>
    </w:div>
    <w:div w:id="1771731104">
      <w:bodyDiv w:val="1"/>
      <w:marLeft w:val="0"/>
      <w:marRight w:val="0"/>
      <w:marTop w:val="0"/>
      <w:marBottom w:val="0"/>
      <w:divBdr>
        <w:top w:val="none" w:sz="0" w:space="0" w:color="auto"/>
        <w:left w:val="none" w:sz="0" w:space="0" w:color="auto"/>
        <w:bottom w:val="none" w:sz="0" w:space="0" w:color="auto"/>
        <w:right w:val="none" w:sz="0" w:space="0" w:color="auto"/>
      </w:divBdr>
    </w:div>
    <w:div w:id="1933465852">
      <w:bodyDiv w:val="1"/>
      <w:marLeft w:val="0"/>
      <w:marRight w:val="0"/>
      <w:marTop w:val="0"/>
      <w:marBottom w:val="0"/>
      <w:divBdr>
        <w:top w:val="none" w:sz="0" w:space="0" w:color="auto"/>
        <w:left w:val="none" w:sz="0" w:space="0" w:color="auto"/>
        <w:bottom w:val="none" w:sz="0" w:space="0" w:color="auto"/>
        <w:right w:val="none" w:sz="0" w:space="0" w:color="auto"/>
      </w:divBdr>
    </w:div>
    <w:div w:id="2037807391">
      <w:bodyDiv w:val="1"/>
      <w:marLeft w:val="0"/>
      <w:marRight w:val="0"/>
      <w:marTop w:val="0"/>
      <w:marBottom w:val="0"/>
      <w:divBdr>
        <w:top w:val="none" w:sz="0" w:space="0" w:color="auto"/>
        <w:left w:val="none" w:sz="0" w:space="0" w:color="auto"/>
        <w:bottom w:val="none" w:sz="0" w:space="0" w:color="auto"/>
        <w:right w:val="none" w:sz="0" w:space="0" w:color="auto"/>
      </w:divBdr>
    </w:div>
    <w:div w:id="213741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FF8-C361-C54D-A9AA-478FFB2F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12</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JELILAT AKINTOLA</dc:creator>
  <cp:keywords/>
  <dc:description/>
  <cp:lastModifiedBy>Adedamola Lawal</cp:lastModifiedBy>
  <cp:revision>4</cp:revision>
  <dcterms:created xsi:type="dcterms:W3CDTF">2024-09-23T12:08:00Z</dcterms:created>
  <dcterms:modified xsi:type="dcterms:W3CDTF">2025-02-23T17:54:00Z</dcterms:modified>
</cp:coreProperties>
</file>