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4D7F" w14:textId="5AC8DCDB" w:rsidR="002F7DA0" w:rsidRDefault="00000000">
      <w:pPr>
        <w:pStyle w:val="Heading1"/>
      </w:pPr>
      <w:r>
        <w:t>Technical Design Document (TDD)</w:t>
      </w:r>
    </w:p>
    <w:p w14:paraId="718DA4CD" w14:textId="77777777" w:rsidR="002F7DA0" w:rsidRDefault="002F7DA0">
      <w:pPr>
        <w:rPr>
          <w:rFonts w:cs="Calibri"/>
          <w:sz w:val="20"/>
          <w:szCs w:val="20"/>
        </w:rPr>
      </w:pPr>
    </w:p>
    <w:p w14:paraId="61F837FF" w14:textId="77777777" w:rsidR="002F7DA0" w:rsidRPr="00E546A3" w:rsidRDefault="00000000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r w:rsidRPr="00E546A3">
        <w:rPr>
          <w:rFonts w:ascii="Calibri" w:hAnsi="Calibri" w:cs="Calibri"/>
          <w:b/>
          <w:bCs/>
          <w:color w:val="auto"/>
          <w:sz w:val="28"/>
          <w:szCs w:val="28"/>
        </w:rPr>
        <w:t>COVER</w:t>
      </w:r>
    </w:p>
    <w:p w14:paraId="0A890CAE" w14:textId="603FD85D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(Insert </w:t>
      </w:r>
      <w:r w:rsidR="00802C0C">
        <w:rPr>
          <w:rStyle w:val="Emphasis"/>
          <w:rFonts w:ascii="Calibri" w:hAnsi="Calibri" w:cs="Calibri"/>
          <w:sz w:val="22"/>
          <w:szCs w:val="22"/>
        </w:rPr>
        <w:t xml:space="preserve">screen shot of all assets in one place </w:t>
      </w:r>
      <w:r w:rsidRPr="00E546A3">
        <w:rPr>
          <w:rStyle w:val="Emphasis"/>
          <w:rFonts w:ascii="Calibri" w:hAnsi="Calibri" w:cs="Calibri"/>
          <w:sz w:val="22"/>
          <w:szCs w:val="22"/>
        </w:rPr>
        <w:t>here)</w:t>
      </w:r>
    </w:p>
    <w:p w14:paraId="46B816EC" w14:textId="77777777" w:rsidR="002F7DA0" w:rsidRDefault="002F7DA0">
      <w:pPr>
        <w:pStyle w:val="Heading2"/>
        <w:shd w:val="clear" w:color="auto" w:fill="FFFFFF"/>
        <w:spacing w:before="270" w:after="150"/>
        <w:ind w:left="375"/>
        <w:rPr>
          <w:rFonts w:ascii="Calibri" w:hAnsi="Calibri" w:cs="Calibri"/>
          <w:b/>
          <w:bCs/>
          <w:color w:val="C9211E"/>
          <w:sz w:val="28"/>
          <w:szCs w:val="28"/>
        </w:rPr>
      </w:pPr>
    </w:p>
    <w:p w14:paraId="1F543FEA" w14:textId="77777777" w:rsidR="002F7DA0" w:rsidRPr="00E546A3" w:rsidRDefault="00000000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r w:rsidRPr="00E546A3">
        <w:rPr>
          <w:rFonts w:ascii="Calibri" w:hAnsi="Calibri" w:cs="Calibri"/>
          <w:b/>
          <w:bCs/>
          <w:color w:val="auto"/>
          <w:sz w:val="28"/>
          <w:szCs w:val="28"/>
        </w:rPr>
        <w:t>YOUR GAME’S TITLE</w:t>
      </w:r>
    </w:p>
    <w:p w14:paraId="7E24C839" w14:textId="362290CA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Document version number </w:t>
      </w:r>
      <w:r w:rsidRPr="00E546A3">
        <w:rPr>
          <w:rFonts w:ascii="Calibri" w:hAnsi="Calibri" w:cs="Calibri"/>
          <w:sz w:val="22"/>
          <w:szCs w:val="22"/>
        </w:rPr>
        <w:t>(</w:t>
      </w:r>
      <w:r w:rsidR="00802C0C">
        <w:rPr>
          <w:rFonts w:ascii="Calibri" w:hAnsi="Calibri" w:cs="Calibri"/>
          <w:sz w:val="22"/>
          <w:szCs w:val="22"/>
        </w:rPr>
        <w:t>1</w:t>
      </w:r>
      <w:r w:rsidRPr="00E546A3">
        <w:rPr>
          <w:rFonts w:ascii="Calibri" w:hAnsi="Calibri" w:cs="Calibri"/>
          <w:sz w:val="22"/>
          <w:szCs w:val="22"/>
        </w:rPr>
        <w:t>)</w:t>
      </w:r>
    </w:p>
    <w:p w14:paraId="64223934" w14:textId="45BD84E1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Written by </w:t>
      </w:r>
      <w:r w:rsidRPr="00E546A3">
        <w:rPr>
          <w:rFonts w:ascii="Calibri" w:hAnsi="Calibri" w:cs="Calibri"/>
          <w:sz w:val="22"/>
          <w:szCs w:val="22"/>
        </w:rPr>
        <w:t>(</w:t>
      </w:r>
      <w:r w:rsidR="00802C0C">
        <w:rPr>
          <w:rFonts w:ascii="Calibri" w:hAnsi="Calibri" w:cs="Calibri"/>
          <w:sz w:val="22"/>
          <w:szCs w:val="22"/>
        </w:rPr>
        <w:t>Elegushi Ademola</w:t>
      </w:r>
      <w:r w:rsidRPr="00E546A3">
        <w:rPr>
          <w:rFonts w:ascii="Calibri" w:hAnsi="Calibri" w:cs="Calibri"/>
          <w:sz w:val="22"/>
          <w:szCs w:val="22"/>
        </w:rPr>
        <w:t>)</w:t>
      </w:r>
    </w:p>
    <w:p w14:paraId="0FF95B88" w14:textId="00A87680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Point of contact (</w:t>
      </w:r>
      <w:r w:rsidR="00802C0C">
        <w:rPr>
          <w:rFonts w:ascii="Calibri" w:hAnsi="Calibri" w:cs="Calibri"/>
          <w:sz w:val="22"/>
          <w:szCs w:val="22"/>
        </w:rPr>
        <w:t>Elegushi Ademola st20236422</w:t>
      </w:r>
      <w:r w:rsidRPr="00E546A3">
        <w:rPr>
          <w:rFonts w:ascii="Calibri" w:hAnsi="Calibri" w:cs="Calibri"/>
          <w:sz w:val="22"/>
          <w:szCs w:val="22"/>
        </w:rPr>
        <w:t>.)</w:t>
      </w:r>
    </w:p>
    <w:p w14:paraId="6C392980" w14:textId="6FFA222F" w:rsidR="002F7DA0" w:rsidRPr="00802C0C" w:rsidRDefault="00000000">
      <w:pPr>
        <w:pStyle w:val="Normal1"/>
        <w:shd w:val="clear" w:color="auto" w:fill="FFFFFF"/>
        <w:spacing w:before="0" w:after="150"/>
        <w:ind w:left="375"/>
        <w:rPr>
          <w:color w:val="FF0000"/>
        </w:rPr>
      </w:pPr>
      <w:r w:rsidRPr="00E546A3">
        <w:rPr>
          <w:rStyle w:val="Emphasis"/>
          <w:rFonts w:ascii="Calibri" w:hAnsi="Calibri" w:cs="Calibri"/>
          <w:sz w:val="22"/>
          <w:szCs w:val="22"/>
        </w:rPr>
        <w:t>Date of publishing</w:t>
      </w:r>
      <w:r w:rsidR="00802C0C">
        <w:rPr>
          <w:rStyle w:val="Emphasis"/>
          <w:rFonts w:ascii="Calibri" w:hAnsi="Calibri" w:cs="Calibri"/>
          <w:sz w:val="22"/>
          <w:szCs w:val="22"/>
        </w:rPr>
        <w:t xml:space="preserve"> </w:t>
      </w:r>
      <w:proofErr w:type="spellStart"/>
      <w:r w:rsidR="00802C0C" w:rsidRPr="00802C0C">
        <w:rPr>
          <w:rStyle w:val="Emphasis"/>
          <w:rFonts w:ascii="Calibri" w:hAnsi="Calibri" w:cs="Calibri"/>
          <w:color w:val="FF0000"/>
          <w:sz w:val="22"/>
          <w:szCs w:val="22"/>
        </w:rPr>
        <w:t>tbd</w:t>
      </w:r>
      <w:proofErr w:type="spellEnd"/>
    </w:p>
    <w:p w14:paraId="67F9FD12" w14:textId="7205F8DA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Version number (</w:t>
      </w:r>
      <w:r w:rsidR="00802C0C">
        <w:rPr>
          <w:rStyle w:val="Emphasis"/>
          <w:rFonts w:ascii="Calibri" w:hAnsi="Calibri" w:cs="Calibri"/>
          <w:i w:val="0"/>
          <w:iCs w:val="0"/>
          <w:sz w:val="22"/>
          <w:szCs w:val="22"/>
        </w:rPr>
        <w:t>1.0.0</w:t>
      </w:r>
      <w:r w:rsidRPr="00E546A3">
        <w:rPr>
          <w:rStyle w:val="Emphasis"/>
          <w:rFonts w:ascii="Calibri" w:hAnsi="Calibri" w:cs="Calibri"/>
          <w:i w:val="0"/>
          <w:iCs w:val="0"/>
          <w:sz w:val="22"/>
          <w:szCs w:val="22"/>
        </w:rPr>
        <w:t xml:space="preserve">). </w:t>
      </w:r>
    </w:p>
    <w:p w14:paraId="7C6E9931" w14:textId="77777777" w:rsidR="002F7DA0" w:rsidRPr="00E546A3" w:rsidRDefault="002F7DA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sz w:val="22"/>
          <w:szCs w:val="22"/>
        </w:rPr>
      </w:pPr>
    </w:p>
    <w:p w14:paraId="39F7DE18" w14:textId="2CFBE204" w:rsidR="002F7DA0" w:rsidRPr="00E546A3" w:rsidRDefault="002F7DA0" w:rsidP="00802C0C">
      <w:pPr>
        <w:pStyle w:val="Normal1"/>
        <w:shd w:val="clear" w:color="auto" w:fill="FFFFFF"/>
        <w:spacing w:before="0" w:after="150"/>
      </w:pPr>
    </w:p>
    <w:p w14:paraId="037A0F6C" w14:textId="77777777" w:rsidR="002F7DA0" w:rsidRDefault="002F7DA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color w:val="000000"/>
          <w:sz w:val="22"/>
          <w:szCs w:val="22"/>
        </w:rPr>
      </w:pPr>
    </w:p>
    <w:p w14:paraId="7CAE4C6A" w14:textId="77777777" w:rsidR="002F7DA0" w:rsidRDefault="002F7DA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color w:val="000000"/>
          <w:sz w:val="22"/>
          <w:szCs w:val="22"/>
        </w:rPr>
      </w:pPr>
    </w:p>
    <w:p w14:paraId="45B688D3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TDD Outline</w:t>
      </w:r>
    </w:p>
    <w:p w14:paraId="06ABEC7C" w14:textId="561A711E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Table of contents</w:t>
      </w:r>
      <w:r>
        <w:rPr>
          <w:rFonts w:ascii="Calibri" w:hAnsi="Calibri" w:cs="Calibri"/>
          <w:color w:val="000000"/>
          <w:sz w:val="22"/>
          <w:szCs w:val="22"/>
        </w:rPr>
        <w:t>—</w:t>
      </w:r>
    </w:p>
    <w:p w14:paraId="0C9BFEC2" w14:textId="25782FBE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Development Requirements </w:t>
      </w:r>
      <w:r>
        <w:rPr>
          <w:rFonts w:ascii="Calibri" w:hAnsi="Calibri" w:cs="Calibri"/>
          <w:color w:val="000000"/>
          <w:sz w:val="22"/>
          <w:szCs w:val="22"/>
        </w:rPr>
        <w:t xml:space="preserve">— </w:t>
      </w:r>
      <w:r w:rsidR="00802C0C">
        <w:rPr>
          <w:rFonts w:ascii="Calibri" w:hAnsi="Calibri" w:cs="Calibri"/>
          <w:color w:val="000000"/>
          <w:sz w:val="22"/>
          <w:szCs w:val="22"/>
        </w:rPr>
        <w:t>3ds max, blender(animation) and unreal engine 5</w:t>
      </w:r>
    </w:p>
    <w:p w14:paraId="5789044F" w14:textId="77777777" w:rsidR="002F7DA0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Development </w:t>
      </w:r>
      <w:r>
        <w:rPr>
          <w:rFonts w:ascii="Calibri" w:hAnsi="Calibri" w:cs="Calibri"/>
          <w:color w:val="000000"/>
          <w:sz w:val="22"/>
          <w:szCs w:val="22"/>
        </w:rPr>
        <w:t xml:space="preserve">— IDE, test suites, editors etc. </w:t>
      </w:r>
    </w:p>
    <w:p w14:paraId="3E772E81" w14:textId="1C28A81F" w:rsidR="002F7DA0" w:rsidRPr="00E546A3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</w:pPr>
      <w:r w:rsidRPr="00E546A3">
        <w:rPr>
          <w:rFonts w:ascii="Calibri" w:hAnsi="Calibri" w:cs="Calibri"/>
          <w:b/>
          <w:bCs/>
          <w:sz w:val="22"/>
          <w:szCs w:val="22"/>
        </w:rPr>
        <w:t>Game Engine</w:t>
      </w:r>
      <w:r w:rsidRPr="00E546A3">
        <w:rPr>
          <w:rFonts w:ascii="Calibri" w:hAnsi="Calibri" w:cs="Calibri"/>
          <w:sz w:val="22"/>
          <w:szCs w:val="22"/>
        </w:rPr>
        <w:t xml:space="preserve">— </w:t>
      </w:r>
      <w:r w:rsidR="007E7B26">
        <w:rPr>
          <w:rFonts w:ascii="Calibri" w:hAnsi="Calibri" w:cs="Calibri"/>
          <w:sz w:val="22"/>
          <w:szCs w:val="22"/>
        </w:rPr>
        <w:t>unreal engine 5</w:t>
      </w:r>
      <w:r w:rsidRPr="00E546A3">
        <w:rPr>
          <w:rFonts w:ascii="Calibri" w:hAnsi="Calibri" w:cs="Calibri"/>
          <w:sz w:val="22"/>
          <w:szCs w:val="22"/>
        </w:rPr>
        <w:t xml:space="preserve">. </w:t>
      </w:r>
    </w:p>
    <w:p w14:paraId="7D3FE29A" w14:textId="77777777" w:rsidR="002F7DA0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API Versions </w:t>
      </w:r>
      <w:r>
        <w:rPr>
          <w:rFonts w:ascii="Calibri" w:hAnsi="Calibri" w:cs="Calibri"/>
          <w:color w:val="000000"/>
          <w:sz w:val="22"/>
          <w:szCs w:val="22"/>
        </w:rPr>
        <w:t xml:space="preserve">— A list of APIs and version numbers, used in the game.  </w:t>
      </w:r>
    </w:p>
    <w:p w14:paraId="6F706D69" w14:textId="7A1BC4C5" w:rsidR="002F7DA0" w:rsidRPr="00E546A3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</w:pPr>
      <w:r w:rsidRPr="00E546A3">
        <w:rPr>
          <w:rFonts w:ascii="Calibri" w:hAnsi="Calibri" w:cs="Calibri"/>
          <w:b/>
          <w:bCs/>
          <w:sz w:val="22"/>
          <w:szCs w:val="22"/>
        </w:rPr>
        <w:t xml:space="preserve">2D/3D Software </w:t>
      </w:r>
      <w:r w:rsidRPr="00E546A3">
        <w:rPr>
          <w:rFonts w:ascii="Calibri" w:hAnsi="Calibri" w:cs="Calibri"/>
          <w:sz w:val="22"/>
          <w:szCs w:val="22"/>
        </w:rPr>
        <w:t xml:space="preserve">— </w:t>
      </w:r>
      <w:r w:rsidR="007E7B26">
        <w:rPr>
          <w:rFonts w:ascii="Calibri" w:hAnsi="Calibri" w:cs="Calibri"/>
          <w:sz w:val="22"/>
          <w:szCs w:val="22"/>
        </w:rPr>
        <w:t>all 3d assets were produce in 3ds max. and 2d assets(textures) were p</w:t>
      </w:r>
      <w:r w:rsidR="00725AEB">
        <w:rPr>
          <w:rFonts w:ascii="Calibri" w:hAnsi="Calibri" w:cs="Calibri"/>
          <w:sz w:val="22"/>
          <w:szCs w:val="22"/>
        </w:rPr>
        <w:t xml:space="preserve">roduced using Adobe photoshop 2024. While the animation </w:t>
      </w:r>
    </w:p>
    <w:p w14:paraId="47224D2E" w14:textId="5A0EE776" w:rsidR="002F7DA0" w:rsidRPr="00E546A3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</w:pPr>
      <w:r w:rsidRPr="00E546A3">
        <w:rPr>
          <w:rFonts w:ascii="Calibri" w:hAnsi="Calibri" w:cs="Calibri"/>
          <w:b/>
          <w:bCs/>
          <w:sz w:val="22"/>
          <w:szCs w:val="22"/>
        </w:rPr>
        <w:t xml:space="preserve">Project Management </w:t>
      </w:r>
      <w:r w:rsidRPr="00E546A3">
        <w:rPr>
          <w:rFonts w:ascii="Calibri" w:hAnsi="Calibri" w:cs="Calibri"/>
          <w:sz w:val="22"/>
          <w:szCs w:val="22"/>
        </w:rPr>
        <w:t xml:space="preserve">— </w:t>
      </w:r>
      <w:r w:rsidR="00610F1C">
        <w:rPr>
          <w:rFonts w:ascii="Calibri" w:hAnsi="Calibri" w:cs="Calibri"/>
          <w:sz w:val="22"/>
          <w:szCs w:val="22"/>
        </w:rPr>
        <w:t>none</w:t>
      </w:r>
      <w:r w:rsidRPr="00E546A3">
        <w:rPr>
          <w:rFonts w:ascii="Calibri" w:hAnsi="Calibri" w:cs="Calibri"/>
          <w:sz w:val="22"/>
          <w:szCs w:val="22"/>
        </w:rPr>
        <w:t xml:space="preserve">. </w:t>
      </w:r>
    </w:p>
    <w:p w14:paraId="09F7B741" w14:textId="77777777" w:rsidR="002F7DA0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Source Control </w:t>
      </w:r>
      <w:r>
        <w:rPr>
          <w:rFonts w:ascii="Calibri" w:hAnsi="Calibri" w:cs="Calibri"/>
          <w:color w:val="000000"/>
          <w:sz w:val="22"/>
          <w:szCs w:val="22"/>
        </w:rPr>
        <w:t xml:space="preserve">— Details of the server and client software used. </w:t>
      </w:r>
    </w:p>
    <w:p w14:paraId="7F3DEE69" w14:textId="77777777" w:rsidR="002F7DA0" w:rsidRPr="00885782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</w:pPr>
      <w:r w:rsidRPr="00885782">
        <w:rPr>
          <w:rFonts w:ascii="Calibri" w:hAnsi="Calibri" w:cs="Calibri"/>
          <w:b/>
          <w:bCs/>
          <w:sz w:val="22"/>
          <w:szCs w:val="22"/>
        </w:rPr>
        <w:t xml:space="preserve">Sound Software </w:t>
      </w:r>
      <w:r w:rsidRPr="00885782">
        <w:rPr>
          <w:rFonts w:ascii="Calibri" w:hAnsi="Calibri" w:cs="Calibri"/>
          <w:sz w:val="22"/>
          <w:szCs w:val="22"/>
        </w:rPr>
        <w:t xml:space="preserve">— Sound recording and editing software. </w:t>
      </w:r>
    </w:p>
    <w:p w14:paraId="05F01C06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76FB89E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Asset Specifications </w:t>
      </w:r>
      <w:r>
        <w:rPr>
          <w:rFonts w:ascii="Calibri" w:hAnsi="Calibri" w:cs="Calibri"/>
          <w:color w:val="000000"/>
          <w:sz w:val="22"/>
          <w:szCs w:val="22"/>
        </w:rPr>
        <w:t xml:space="preserve">— Details of supported asset formats and restrictions, for example model file formats, vertex winding, polygon counts or sprite file formats,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width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and height.  Be sure to consider all required assets as appropriate to your game. </w:t>
      </w:r>
    </w:p>
    <w:p w14:paraId="440A6635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Project Structure </w:t>
      </w:r>
      <w:r>
        <w:rPr>
          <w:rFonts w:ascii="Calibri" w:hAnsi="Calibri" w:cs="Calibri"/>
          <w:color w:val="000000"/>
          <w:sz w:val="22"/>
          <w:szCs w:val="22"/>
        </w:rPr>
        <w:t>—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Details of the directory structure. </w:t>
      </w:r>
    </w:p>
    <w:p w14:paraId="5DFFCCCE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File Naming Convention </w:t>
      </w:r>
      <w:r>
        <w:rPr>
          <w:rFonts w:ascii="Calibri" w:hAnsi="Calibri" w:cs="Calibri"/>
          <w:color w:val="000000"/>
          <w:sz w:val="22"/>
          <w:szCs w:val="22"/>
        </w:rPr>
        <w:t>—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Convention for naming code and asset files. </w:t>
      </w:r>
    </w:p>
    <w:p w14:paraId="3960D49A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Level / World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Details  </w:t>
      </w:r>
      <w:r>
        <w:rPr>
          <w:rFonts w:ascii="Calibri" w:hAnsi="Calibri" w:cs="Calibri"/>
          <w:color w:val="000000"/>
          <w:sz w:val="22"/>
          <w:szCs w:val="22"/>
        </w:rPr>
        <w:t>—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Layout and asset list including appropriate size limitations.  </w:t>
      </w:r>
    </w:p>
    <w:p w14:paraId="52C8E2A6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Development Plan </w:t>
      </w:r>
      <w:r>
        <w:rPr>
          <w:rFonts w:ascii="Calibri" w:hAnsi="Calibri" w:cs="Calibri"/>
          <w:color w:val="000000"/>
          <w:sz w:val="22"/>
          <w:szCs w:val="22"/>
        </w:rPr>
        <w:t>—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Outline of the production plan from pre-production to delivery. </w:t>
      </w:r>
    </w:p>
    <w:tbl>
      <w:tblPr>
        <w:tblW w:w="5000" w:type="pct"/>
        <w:tblLayout w:type="fixed"/>
        <w:tblCellMar>
          <w:left w:w="2" w:type="dxa"/>
          <w:right w:w="2" w:type="dxa"/>
        </w:tblCellMar>
        <w:tblLook w:val="0000" w:firstRow="0" w:lastRow="0" w:firstColumn="0" w:lastColumn="0" w:noHBand="0" w:noVBand="0"/>
      </w:tblPr>
      <w:tblGrid>
        <w:gridCol w:w="2254"/>
        <w:gridCol w:w="2255"/>
        <w:gridCol w:w="2256"/>
        <w:gridCol w:w="2255"/>
      </w:tblGrid>
      <w:tr w:rsidR="002F7DA0" w14:paraId="4029E6BF" w14:textId="77777777" w:rsidTr="00610F1C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BD7D0" w14:textId="77777777" w:rsidR="002F7DA0" w:rsidRDefault="00000000">
            <w:pPr>
              <w:pStyle w:val="TableContents"/>
            </w:pPr>
            <w:r>
              <w:t>Milestones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33AC6" w14:textId="77777777" w:rsidR="002F7DA0" w:rsidRDefault="00000000">
            <w:pPr>
              <w:pStyle w:val="TableContents"/>
            </w:pPr>
            <w:r>
              <w:t>Date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2B3A5" w14:textId="77777777" w:rsidR="002F7DA0" w:rsidRDefault="00000000">
            <w:pPr>
              <w:pStyle w:val="TableContents"/>
            </w:pPr>
            <w:r>
              <w:t>Deliverable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28234" w14:textId="77777777" w:rsidR="002F7DA0" w:rsidRDefault="00000000">
            <w:pPr>
              <w:pStyle w:val="TableContents"/>
            </w:pPr>
            <w:r>
              <w:t>Approval</w:t>
            </w:r>
          </w:p>
        </w:tc>
      </w:tr>
      <w:tr w:rsidR="002F7DA0" w14:paraId="5F24AC65" w14:textId="77777777" w:rsidTr="00610F1C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0FC5" w14:textId="77777777" w:rsidR="002F7DA0" w:rsidRDefault="00000000">
            <w:pPr>
              <w:pStyle w:val="TableContents"/>
            </w:pPr>
            <w:r>
              <w:t>Pre-Production End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7BF01" w14:textId="77777777" w:rsidR="002F7DA0" w:rsidRDefault="002F7DA0">
            <w:pPr>
              <w:pStyle w:val="TableContents"/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732F4" w14:textId="5D111CEA" w:rsidR="002F7DA0" w:rsidRDefault="002F7DA0">
            <w:pPr>
              <w:pStyle w:val="TableContents"/>
            </w:pPr>
          </w:p>
          <w:p w14:paraId="5D3A66D9" w14:textId="77777777" w:rsidR="002F7DA0" w:rsidRDefault="00000000">
            <w:pPr>
              <w:pStyle w:val="TableContents"/>
            </w:pPr>
            <w:r>
              <w:t>TDD</w:t>
            </w:r>
          </w:p>
          <w:p w14:paraId="21B50909" w14:textId="77777777" w:rsidR="002F7DA0" w:rsidRDefault="00000000">
            <w:pPr>
              <w:pStyle w:val="TableContents"/>
            </w:pPr>
            <w:r>
              <w:t>Prototypes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86E85" w14:textId="77777777" w:rsidR="002F7DA0" w:rsidRDefault="002F7DA0">
            <w:pPr>
              <w:pStyle w:val="TableContents"/>
            </w:pPr>
          </w:p>
        </w:tc>
      </w:tr>
      <w:tr w:rsidR="002F7DA0" w14:paraId="4E896F5C" w14:textId="77777777" w:rsidTr="00610F1C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694DB" w14:textId="77777777" w:rsidR="002F7DA0" w:rsidRDefault="00000000">
            <w:pPr>
              <w:pStyle w:val="TableContents"/>
            </w:pPr>
            <w:r>
              <w:t xml:space="preserve">Milestone 1 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95A32" w14:textId="77777777" w:rsidR="002F7DA0" w:rsidRDefault="002F7DA0">
            <w:pPr>
              <w:pStyle w:val="TableContents"/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5F253" w14:textId="77777777" w:rsidR="002F7DA0" w:rsidRDefault="002F7DA0">
            <w:pPr>
              <w:pStyle w:val="TableContents"/>
            </w:pP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E42E8" w14:textId="4DDEF0CA" w:rsidR="002F7DA0" w:rsidRDefault="00610F1C">
            <w:pPr>
              <w:pStyle w:val="TableContents"/>
            </w:pPr>
            <w:r>
              <w:t>Ademola</w:t>
            </w:r>
          </w:p>
        </w:tc>
      </w:tr>
      <w:tr w:rsidR="002F7DA0" w14:paraId="5FE1DB63" w14:textId="77777777" w:rsidTr="00610F1C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EBF40" w14:textId="77777777" w:rsidR="002F7DA0" w:rsidRDefault="00000000">
            <w:pPr>
              <w:pStyle w:val="TableContents"/>
            </w:pPr>
            <w:r>
              <w:t>Alpha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BCE48" w14:textId="77777777" w:rsidR="002F7DA0" w:rsidRDefault="002F7DA0">
            <w:pPr>
              <w:pStyle w:val="TableContents"/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58203" w14:textId="77777777" w:rsidR="002F7DA0" w:rsidRDefault="002F7DA0">
            <w:pPr>
              <w:pStyle w:val="TableContents"/>
            </w:pP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98F79" w14:textId="15C9D6E6" w:rsidR="002F7DA0" w:rsidRDefault="00610F1C">
            <w:pPr>
              <w:pStyle w:val="TableContents"/>
            </w:pPr>
            <w:r>
              <w:t>Ademola</w:t>
            </w:r>
          </w:p>
        </w:tc>
      </w:tr>
      <w:tr w:rsidR="002F7DA0" w14:paraId="44A30657" w14:textId="77777777" w:rsidTr="00610F1C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5B46" w14:textId="77777777" w:rsidR="002F7DA0" w:rsidRDefault="00000000">
            <w:pPr>
              <w:pStyle w:val="TableContents"/>
            </w:pPr>
            <w:r>
              <w:t>Beta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C855E" w14:textId="77777777" w:rsidR="002F7DA0" w:rsidRDefault="002F7DA0">
            <w:pPr>
              <w:pStyle w:val="TableContents"/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52138" w14:textId="77777777" w:rsidR="002F7DA0" w:rsidRDefault="002F7DA0">
            <w:pPr>
              <w:pStyle w:val="TableContents"/>
            </w:pP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8326A" w14:textId="412429F6" w:rsidR="002F7DA0" w:rsidRDefault="00610F1C">
            <w:pPr>
              <w:pStyle w:val="TableContents"/>
            </w:pPr>
            <w:r>
              <w:t>Ademola</w:t>
            </w:r>
          </w:p>
        </w:tc>
      </w:tr>
      <w:tr w:rsidR="002F7DA0" w14:paraId="02A5D931" w14:textId="77777777" w:rsidTr="00610F1C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71EEF" w14:textId="77777777" w:rsidR="002F7DA0" w:rsidRDefault="00000000">
            <w:pPr>
              <w:pStyle w:val="TableContents"/>
            </w:pPr>
            <w:r>
              <w:t>Final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A7CD0" w14:textId="77777777" w:rsidR="002F7DA0" w:rsidRDefault="002F7DA0">
            <w:pPr>
              <w:pStyle w:val="TableContents"/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2DDB3" w14:textId="77777777" w:rsidR="002F7DA0" w:rsidRDefault="002F7DA0">
            <w:pPr>
              <w:pStyle w:val="TableContents"/>
            </w:pP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00754" w14:textId="46F8ECCD" w:rsidR="002F7DA0" w:rsidRDefault="00610F1C">
            <w:pPr>
              <w:pStyle w:val="TableContents"/>
            </w:pPr>
            <w:r>
              <w:t>Ademola</w:t>
            </w:r>
          </w:p>
        </w:tc>
      </w:tr>
      <w:tr w:rsidR="002F7DA0" w14:paraId="70C04B58" w14:textId="77777777" w:rsidTr="00610F1C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9DEB4" w14:textId="77777777" w:rsidR="002F7DA0" w:rsidRDefault="00000000">
            <w:pPr>
              <w:pStyle w:val="TableContents"/>
            </w:pPr>
            <w:r>
              <w:t>Pitch and Play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1782F" w14:textId="77777777" w:rsidR="002F7DA0" w:rsidRDefault="002F7DA0">
            <w:pPr>
              <w:pStyle w:val="TableContents"/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C76EC" w14:textId="77777777" w:rsidR="002F7DA0" w:rsidRDefault="002F7DA0">
            <w:pPr>
              <w:pStyle w:val="TableContents"/>
            </w:pP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AF906" w14:textId="18BE67A7" w:rsidR="002F7DA0" w:rsidRDefault="00610F1C">
            <w:pPr>
              <w:pStyle w:val="TableContents"/>
            </w:pPr>
            <w:r>
              <w:t>Ademola</w:t>
            </w:r>
          </w:p>
        </w:tc>
      </w:tr>
    </w:tbl>
    <w:p w14:paraId="1C176BF4" w14:textId="77777777" w:rsidR="002F7DA0" w:rsidRDefault="002F7DA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</w:p>
    <w:p w14:paraId="276FD3A2" w14:textId="748F1499" w:rsidR="002F7DA0" w:rsidRPr="00885782" w:rsidRDefault="002F7DA0">
      <w:pPr>
        <w:pStyle w:val="Normal1"/>
        <w:shd w:val="clear" w:color="auto" w:fill="FFFFFF"/>
        <w:spacing w:before="0" w:after="150"/>
        <w:ind w:left="375"/>
        <w:rPr>
          <w:color w:val="C00000"/>
        </w:rPr>
      </w:pPr>
    </w:p>
    <w:tbl>
      <w:tblPr>
        <w:tblW w:w="5000" w:type="pct"/>
        <w:tblLayout w:type="fixed"/>
        <w:tblCellMar>
          <w:left w:w="2" w:type="dxa"/>
          <w:right w:w="2" w:type="dxa"/>
        </w:tblCellMar>
        <w:tblLook w:val="0000" w:firstRow="0" w:lastRow="0" w:firstColumn="0" w:lastColumn="0" w:noHBand="0" w:noVBand="0"/>
      </w:tblPr>
      <w:tblGrid>
        <w:gridCol w:w="9020"/>
      </w:tblGrid>
      <w:tr w:rsidR="002F7DA0" w14:paraId="47E70D29" w14:textId="77777777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6C6CC" w14:textId="77777777" w:rsidR="002F7DA0" w:rsidRDefault="00000000">
            <w:pPr>
              <w:pStyle w:val="TableContents"/>
              <w:ind w:left="397"/>
              <w:rPr>
                <w:b/>
                <w:bCs/>
              </w:rPr>
            </w:pPr>
            <w:r>
              <w:rPr>
                <w:b/>
                <w:bCs/>
              </w:rPr>
              <w:t>Terminology:</w:t>
            </w:r>
          </w:p>
          <w:p w14:paraId="6CD52486" w14:textId="77777777" w:rsidR="002F7DA0" w:rsidRDefault="00000000">
            <w:pPr>
              <w:pStyle w:val="TableContents"/>
              <w:ind w:left="397"/>
            </w:pPr>
            <w:r>
              <w:t xml:space="preserve">The terminology here is based on that used by Douglass in </w:t>
            </w:r>
            <w:hyperlink r:id="rId7">
              <w:r>
                <w:rPr>
                  <w:rStyle w:val="Hyperlink"/>
                </w:rPr>
                <w:t>Doing Hard Time</w:t>
              </w:r>
            </w:hyperlink>
            <w:r>
              <w:t xml:space="preserve">.  Architectural design refers to the structural relationships between classes represented using Class and Package diagrams in UML.  Mechanistic design refers to the interaction of runtime entities in performing </w:t>
            </w:r>
            <w:proofErr w:type="gramStart"/>
            <w:r>
              <w:t>particular behaviours</w:t>
            </w:r>
            <w:proofErr w:type="gramEnd"/>
            <w:r>
              <w:t xml:space="preserve"> represented using sequence diagrams.  Finally detailed design is reserved for complex sequences of actions (Activity Diagrams</w:t>
            </w:r>
            <w:proofErr w:type="gramStart"/>
            <w:r>
              <w:t>)</w:t>
            </w:r>
            <w:proofErr w:type="gramEnd"/>
            <w:r>
              <w:t xml:space="preserve"> or state changes (State Chart Diagrams) performed by individual objects. </w:t>
            </w:r>
          </w:p>
        </w:tc>
      </w:tr>
    </w:tbl>
    <w:p w14:paraId="05F0A7B4" w14:textId="77777777" w:rsidR="002F7DA0" w:rsidRDefault="002F7DA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b/>
          <w:bCs/>
          <w:color w:val="70AD47" w:themeColor="accent6"/>
          <w:sz w:val="22"/>
          <w:szCs w:val="22"/>
        </w:rPr>
      </w:pPr>
    </w:p>
    <w:sectPr w:rsidR="002F7DA0">
      <w:footerReference w:type="default" r:id="rId8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C8EE2" w14:textId="77777777" w:rsidR="009D34C6" w:rsidRDefault="009D34C6" w:rsidP="00802C0C">
      <w:pPr>
        <w:spacing w:after="0" w:line="240" w:lineRule="auto"/>
      </w:pPr>
      <w:r>
        <w:separator/>
      </w:r>
    </w:p>
  </w:endnote>
  <w:endnote w:type="continuationSeparator" w:id="0">
    <w:p w14:paraId="55C7B176" w14:textId="77777777" w:rsidR="009D34C6" w:rsidRDefault="009D34C6" w:rsidP="00802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Naskh Arab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66CB" w14:textId="1772B3E3" w:rsidR="00802C0C" w:rsidRDefault="00802C0C" w:rsidP="00802C0C">
    <w:pPr>
      <w:pStyle w:val="Footer"/>
    </w:pPr>
    <w:r w:rsidRPr="00802C0C">
      <w:t>Copyright © Ademola          Date: 1/9/24</w:t>
    </w:r>
    <w:r>
      <w:t xml:space="preserve">                                 </w:t>
    </w:r>
    <w:sdt>
      <w:sdtPr>
        <w:id w:val="-7221446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E8204EF" w14:textId="41A940EC" w:rsidR="00802C0C" w:rsidRDefault="00802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0094A" w14:textId="77777777" w:rsidR="009D34C6" w:rsidRDefault="009D34C6" w:rsidP="00802C0C">
      <w:pPr>
        <w:spacing w:after="0" w:line="240" w:lineRule="auto"/>
      </w:pPr>
      <w:r>
        <w:separator/>
      </w:r>
    </w:p>
  </w:footnote>
  <w:footnote w:type="continuationSeparator" w:id="0">
    <w:p w14:paraId="16E8A271" w14:textId="77777777" w:rsidR="009D34C6" w:rsidRDefault="009D34C6" w:rsidP="00802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E01"/>
    <w:multiLevelType w:val="multilevel"/>
    <w:tmpl w:val="D39C93A6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9C732F2"/>
    <w:multiLevelType w:val="multilevel"/>
    <w:tmpl w:val="5BAC73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AB61217"/>
    <w:multiLevelType w:val="multilevel"/>
    <w:tmpl w:val="4676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E591E8B"/>
    <w:multiLevelType w:val="multilevel"/>
    <w:tmpl w:val="D8E0B6A4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D306AB"/>
    <w:multiLevelType w:val="multilevel"/>
    <w:tmpl w:val="EACE9E5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num w:numId="1" w16cid:durableId="1325358480">
    <w:abstractNumId w:val="0"/>
  </w:num>
  <w:num w:numId="2" w16cid:durableId="422578106">
    <w:abstractNumId w:val="4"/>
  </w:num>
  <w:num w:numId="3" w16cid:durableId="970939875">
    <w:abstractNumId w:val="3"/>
  </w:num>
  <w:num w:numId="4" w16cid:durableId="1155730848">
    <w:abstractNumId w:val="2"/>
  </w:num>
  <w:num w:numId="5" w16cid:durableId="29039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A0"/>
    <w:rsid w:val="00197120"/>
    <w:rsid w:val="001A050D"/>
    <w:rsid w:val="002F7DA0"/>
    <w:rsid w:val="00610F1C"/>
    <w:rsid w:val="00725AEB"/>
    <w:rsid w:val="007E7B26"/>
    <w:rsid w:val="00802C0C"/>
    <w:rsid w:val="00885782"/>
    <w:rsid w:val="008F758F"/>
    <w:rsid w:val="009D34C6"/>
    <w:rsid w:val="00C65A7A"/>
    <w:rsid w:val="00E5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C1CD"/>
  <w15:docId w15:val="{7E8F4626-EFE0-4E00-848B-D161E3BF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Naskh Arabic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Calibri Light" w:eastAsia="Calibri" w:hAnsi="Calibri Light" w:cs="Noto Naskh Arabic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Calibri" w:hAnsi="Calibri Light" w:cs="Noto Naskh Arabic"/>
      <w:color w:val="2F5496"/>
      <w:sz w:val="26"/>
      <w:szCs w:val="2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Normal1">
    <w:name w:val="Normal1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C0C"/>
  </w:style>
  <w:style w:type="paragraph" w:styleId="Footer">
    <w:name w:val="footer"/>
    <w:basedOn w:val="Normal"/>
    <w:link w:val="FooterChar"/>
    <w:uiPriority w:val="99"/>
    <w:unhideWhenUsed/>
    <w:rsid w:val="0080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mazon.co.uk/Doing-Hard-Time-Developing-Addison-Wesley/dp/03217749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Elegushi, Quyoum Ademola</cp:lastModifiedBy>
  <cp:revision>4</cp:revision>
  <dcterms:created xsi:type="dcterms:W3CDTF">2023-12-21T11:49:00Z</dcterms:created>
  <dcterms:modified xsi:type="dcterms:W3CDTF">2024-01-08T13:16:00Z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